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48"/>
        <w:gridCol w:w="5760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691A9C1B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1C3148">
              <w:rPr>
                <w:rFonts w:cstheme="minorHAnsi"/>
                <w:sz w:val="18"/>
                <w:szCs w:val="18"/>
              </w:rPr>
              <w:t>MEC1614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588FA7A7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1C3148">
              <w:rPr>
                <w:rFonts w:cstheme="minorHAnsi"/>
                <w:sz w:val="18"/>
                <w:szCs w:val="18"/>
              </w:rPr>
              <w:t>INTRODUÇÃO AOS SISTEMAS DE MANUFATURA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034B47C4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1C3148">
              <w:rPr>
                <w:rFonts w:cstheme="minorHAnsi"/>
                <w:sz w:val="18"/>
                <w:szCs w:val="18"/>
              </w:rPr>
              <w:t>T01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42023983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1C3148">
              <w:rPr>
                <w:rFonts w:cstheme="minorHAnsi"/>
                <w:sz w:val="18"/>
                <w:szCs w:val="18"/>
              </w:rPr>
              <w:t xml:space="preserve"> 24M12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7D3A4C1C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1C3148">
              <w:rPr>
                <w:rFonts w:cstheme="minorHAnsi"/>
                <w:sz w:val="18"/>
                <w:szCs w:val="18"/>
              </w:rPr>
              <w:t>IGOR LOPES DE ANDRADE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32F85" w:rsidRPr="00F75596" w14:paraId="2EA98C6D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4118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41189F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B18D14A" w14:textId="29B1809A" w:rsidR="00332F85" w:rsidRPr="001C3148" w:rsidRDefault="00332F85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Aulas síncronas via teleconferência (</w:t>
            </w:r>
            <w:r w:rsidR="001C3148" w:rsidRPr="001C3148">
              <w:rPr>
                <w:rFonts w:cstheme="minorHAnsi"/>
                <w:sz w:val="18"/>
                <w:szCs w:val="18"/>
              </w:rPr>
              <w:t xml:space="preserve">encontros via </w:t>
            </w:r>
            <w:r w:rsidR="001C3148" w:rsidRPr="001C3148">
              <w:rPr>
                <w:rFonts w:cstheme="minorHAnsi"/>
                <w:i/>
                <w:iCs/>
                <w:sz w:val="18"/>
                <w:szCs w:val="18"/>
              </w:rPr>
              <w:t>GOOGLE MEET</w:t>
            </w:r>
            <w:r w:rsidRPr="001C3148">
              <w:rPr>
                <w:rFonts w:cstheme="minorHAnsi"/>
                <w:sz w:val="18"/>
                <w:szCs w:val="18"/>
              </w:rPr>
              <w:t>);</w:t>
            </w:r>
          </w:p>
          <w:p w14:paraId="71B7FF46" w14:textId="34D8D2A0" w:rsidR="00332F85" w:rsidRPr="001C3148" w:rsidRDefault="001C3148" w:rsidP="001C314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Material didático</w:t>
            </w:r>
            <w:r w:rsidR="00332F85" w:rsidRPr="001C3148">
              <w:rPr>
                <w:rFonts w:cstheme="minorHAnsi"/>
                <w:sz w:val="18"/>
                <w:szCs w:val="18"/>
              </w:rPr>
              <w:t xml:space="preserve"> disponibilizado de maneira assíncrona (</w:t>
            </w:r>
            <w:r>
              <w:rPr>
                <w:rFonts w:cstheme="minorHAnsi"/>
                <w:sz w:val="18"/>
                <w:szCs w:val="18"/>
              </w:rPr>
              <w:t>links de vídeos via SIGAA preferencialmente</w:t>
            </w:r>
            <w:r w:rsidR="00332F85" w:rsidRPr="001C3148">
              <w:rPr>
                <w:rFonts w:cstheme="minorHAnsi"/>
                <w:sz w:val="18"/>
                <w:szCs w:val="18"/>
              </w:rPr>
              <w:t>)</w:t>
            </w:r>
            <w:r w:rsidRPr="001C3148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B364C" w:rsidRPr="00F75596" w14:paraId="17B4B7C6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41189F">
        <w:tc>
          <w:tcPr>
            <w:tcW w:w="5000" w:type="pct"/>
            <w:tcBorders>
              <w:top w:val="single" w:sz="4" w:space="0" w:color="000000"/>
            </w:tcBorders>
          </w:tcPr>
          <w:p w14:paraId="5679A3DB" w14:textId="03D6056E" w:rsidR="004B364C" w:rsidRPr="001C3148" w:rsidRDefault="001C3148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Celular</w:t>
            </w:r>
            <w:r w:rsidR="004B364C" w:rsidRPr="001C3148">
              <w:rPr>
                <w:rFonts w:cstheme="minorHAnsi"/>
                <w:sz w:val="18"/>
                <w:szCs w:val="18"/>
              </w:rPr>
              <w:t xml:space="preserve"> ou </w:t>
            </w:r>
            <w:proofErr w:type="spellStart"/>
            <w:r w:rsidR="004B364C" w:rsidRPr="001C3148">
              <w:rPr>
                <w:rFonts w:cstheme="minorHAnsi"/>
                <w:sz w:val="18"/>
                <w:szCs w:val="18"/>
              </w:rPr>
              <w:t>tablet</w:t>
            </w:r>
            <w:proofErr w:type="spellEnd"/>
            <w:r w:rsidR="004B364C" w:rsidRPr="001C3148">
              <w:rPr>
                <w:rFonts w:cstheme="minorHAnsi"/>
                <w:sz w:val="18"/>
                <w:szCs w:val="18"/>
              </w:rPr>
              <w:t xml:space="preserve"> para assistir os vídeos e participar das aulas; </w:t>
            </w:r>
            <w:r>
              <w:rPr>
                <w:rFonts w:cstheme="minorHAnsi"/>
                <w:sz w:val="18"/>
                <w:szCs w:val="18"/>
              </w:rPr>
              <w:t>eventualmente</w:t>
            </w:r>
            <w:r w:rsidR="004B364C" w:rsidRPr="001C3148">
              <w:rPr>
                <w:rFonts w:cstheme="minorHAnsi"/>
                <w:sz w:val="18"/>
                <w:szCs w:val="18"/>
              </w:rPr>
              <w:t xml:space="preserve"> computador (notebook ou desktop) para assistir os vídeos, participar das aulas, rodar os softwares e fazer as atividades;</w:t>
            </w:r>
          </w:p>
          <w:p w14:paraId="138FE446" w14:textId="470ADD67" w:rsidR="004B364C" w:rsidRPr="001C3148" w:rsidRDefault="004B364C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 xml:space="preserve">Softwares: </w:t>
            </w:r>
            <w:r w:rsidR="001C3148" w:rsidRPr="001C3148">
              <w:rPr>
                <w:rFonts w:cstheme="minorHAnsi"/>
                <w:sz w:val="18"/>
                <w:szCs w:val="18"/>
              </w:rPr>
              <w:t>processador de texto e software de planilha eletrônica (plataformas ficam a critério do aluno)</w:t>
            </w:r>
            <w:r w:rsidRPr="001C3148">
              <w:rPr>
                <w:rFonts w:cstheme="minorHAnsi"/>
                <w:sz w:val="18"/>
                <w:szCs w:val="18"/>
              </w:rPr>
              <w:t>;</w:t>
            </w:r>
          </w:p>
          <w:p w14:paraId="1235117F" w14:textId="241ACF0D" w:rsidR="004B364C" w:rsidRPr="001C3148" w:rsidRDefault="004B364C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Conexão internet: contínua durante toda a duração das atividades síncronas</w:t>
            </w:r>
            <w:r w:rsidR="001C3148" w:rsidRPr="001C3148">
              <w:rPr>
                <w:rFonts w:cstheme="minorHAnsi"/>
                <w:sz w:val="18"/>
                <w:szCs w:val="18"/>
              </w:rPr>
              <w:t>.</w:t>
            </w:r>
          </w:p>
          <w:p w14:paraId="1316A786" w14:textId="6375E1DA" w:rsidR="004B364C" w:rsidRPr="001C3148" w:rsidRDefault="004B364C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Câmera e microfone para falar/aparecer durante algumas atividades</w:t>
            </w:r>
            <w:r w:rsidR="001C3148" w:rsidRPr="001C3148">
              <w:rPr>
                <w:rFonts w:cstheme="minorHAnsi"/>
                <w:sz w:val="18"/>
                <w:szCs w:val="18"/>
              </w:rPr>
              <w:t>.</w:t>
            </w:r>
          </w:p>
          <w:p w14:paraId="18ECF43B" w14:textId="010CA92B" w:rsidR="004B364C" w:rsidRPr="00F75596" w:rsidRDefault="001C3148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Acesso ao l</w:t>
            </w:r>
            <w:r w:rsidRPr="001C3148">
              <w:rPr>
                <w:rFonts w:cstheme="minorHAnsi"/>
                <w:sz w:val="18"/>
                <w:szCs w:val="18"/>
              </w:rPr>
              <w:t xml:space="preserve">ivro texto – AUTOMAÇÃO INDUSTRIAL E SISTEMAS DE MANUFATURA, </w:t>
            </w:r>
            <w:proofErr w:type="spellStart"/>
            <w:r w:rsidRPr="001C3148">
              <w:rPr>
                <w:rFonts w:cstheme="minorHAnsi"/>
                <w:sz w:val="18"/>
                <w:szCs w:val="18"/>
              </w:rPr>
              <w:t>Groover</w:t>
            </w:r>
            <w:proofErr w:type="spellEnd"/>
            <w:r w:rsidRPr="001C3148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52DFCABF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452D77B" w14:textId="348D52E8" w:rsidR="007F2762" w:rsidRPr="001C3148" w:rsidRDefault="00332F85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Chat da turma virtual SIGAA</w:t>
            </w:r>
            <w:r w:rsidR="007F2762" w:rsidRPr="001C3148">
              <w:rPr>
                <w:rFonts w:cstheme="minorHAnsi"/>
                <w:sz w:val="18"/>
                <w:szCs w:val="18"/>
              </w:rPr>
              <w:t>;</w:t>
            </w:r>
          </w:p>
          <w:p w14:paraId="31C5BF98" w14:textId="77777777" w:rsidR="004B364C" w:rsidRPr="001C3148" w:rsidRDefault="004B364C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1C3148">
              <w:rPr>
                <w:rFonts w:cstheme="minorHAnsi"/>
                <w:sz w:val="18"/>
                <w:szCs w:val="18"/>
              </w:rPr>
              <w:t>Email</w:t>
            </w:r>
            <w:proofErr w:type="spellEnd"/>
            <w:r w:rsidRPr="001C3148">
              <w:rPr>
                <w:rFonts w:cstheme="minorHAnsi"/>
                <w:sz w:val="18"/>
                <w:szCs w:val="18"/>
              </w:rPr>
              <w:t>;</w:t>
            </w:r>
          </w:p>
          <w:p w14:paraId="6E71E3C4" w14:textId="61F2906C" w:rsidR="007F2762" w:rsidRPr="001C3148" w:rsidRDefault="004B364C" w:rsidP="001C314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 xml:space="preserve">Grupo de </w:t>
            </w:r>
            <w:proofErr w:type="spellStart"/>
            <w:r w:rsidR="001C3148" w:rsidRPr="001C3148">
              <w:rPr>
                <w:rFonts w:cstheme="minorHAnsi"/>
                <w:sz w:val="18"/>
                <w:szCs w:val="18"/>
              </w:rPr>
              <w:t>Telegram</w:t>
            </w:r>
            <w:proofErr w:type="spellEnd"/>
            <w:r w:rsidR="001C3148" w:rsidRPr="001C3148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025C871E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32B84D09" w14:textId="648BA22D" w:rsidR="002A5675" w:rsidRPr="001C3148" w:rsidRDefault="007F2762" w:rsidP="001C3148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1C3148">
              <w:rPr>
                <w:rFonts w:cstheme="minorHAnsi"/>
                <w:sz w:val="18"/>
                <w:szCs w:val="18"/>
              </w:rPr>
              <w:t>Controle da presença nos momentos síncronos;</w:t>
            </w:r>
          </w:p>
        </w:tc>
      </w:tr>
    </w:tbl>
    <w:p w14:paraId="5FE92766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2D30DAA1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D9057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41D4BC80" w14:textId="2A695CCE" w:rsidR="00CD5329" w:rsidRPr="00260FF3" w:rsidRDefault="00CD5329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260FF3">
              <w:rPr>
                <w:rFonts w:cstheme="minorHAnsi"/>
                <w:sz w:val="18"/>
                <w:szCs w:val="18"/>
              </w:rPr>
              <w:t xml:space="preserve">Provas individuais em formato </w:t>
            </w:r>
            <w:r w:rsidR="001C3148" w:rsidRPr="00260FF3">
              <w:rPr>
                <w:rFonts w:cstheme="minorHAnsi"/>
                <w:sz w:val="18"/>
                <w:szCs w:val="18"/>
              </w:rPr>
              <w:t xml:space="preserve">eletrônico </w:t>
            </w:r>
            <w:r w:rsidR="00260FF3" w:rsidRPr="00260FF3">
              <w:rPr>
                <w:rFonts w:cstheme="minorHAnsi"/>
                <w:sz w:val="18"/>
                <w:szCs w:val="18"/>
              </w:rPr>
              <w:t>utilizando os recursos do SIGAA;</w:t>
            </w:r>
          </w:p>
          <w:p w14:paraId="716DE99E" w14:textId="1455AEE3" w:rsidR="00CD5329" w:rsidRPr="00260FF3" w:rsidRDefault="00CD5329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260FF3">
              <w:rPr>
                <w:rFonts w:cstheme="minorHAnsi"/>
                <w:sz w:val="18"/>
                <w:szCs w:val="18"/>
              </w:rPr>
              <w:t xml:space="preserve">Trabalhos individuais </w:t>
            </w:r>
            <w:r w:rsidR="00260FF3" w:rsidRPr="00260FF3">
              <w:rPr>
                <w:rFonts w:cstheme="minorHAnsi"/>
                <w:sz w:val="18"/>
                <w:szCs w:val="18"/>
              </w:rPr>
              <w:t>entregues via SIGAA em formato digital</w:t>
            </w:r>
            <w:r w:rsidRPr="00260FF3">
              <w:rPr>
                <w:rFonts w:cstheme="minorHAnsi"/>
                <w:sz w:val="18"/>
                <w:szCs w:val="18"/>
              </w:rPr>
              <w:t>;</w:t>
            </w:r>
          </w:p>
          <w:p w14:paraId="737A05D0" w14:textId="448DD0D9" w:rsidR="00CD5329" w:rsidRPr="00260FF3" w:rsidRDefault="00CD5329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260FF3">
              <w:rPr>
                <w:rFonts w:cstheme="minorHAnsi"/>
                <w:sz w:val="18"/>
                <w:szCs w:val="18"/>
              </w:rPr>
              <w:t>Projetos individuais ou em grupo: especificar como será a entrega e apresentação (relatório, etc.);</w:t>
            </w:r>
          </w:p>
          <w:p w14:paraId="46401493" w14:textId="6507EC9C" w:rsidR="002A5675" w:rsidRPr="00260FF3" w:rsidRDefault="00CD5329" w:rsidP="00260FF3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260FF3">
              <w:rPr>
                <w:rFonts w:cstheme="minorHAnsi"/>
                <w:sz w:val="18"/>
                <w:szCs w:val="18"/>
              </w:rPr>
              <w:t xml:space="preserve">Seminários gravados em vídeo </w:t>
            </w:r>
            <w:r w:rsidR="00260FF3" w:rsidRPr="00260FF3">
              <w:rPr>
                <w:rFonts w:cstheme="minorHAnsi"/>
                <w:sz w:val="18"/>
                <w:szCs w:val="18"/>
              </w:rPr>
              <w:t>entregues via SIGAA.</w:t>
            </w: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9AD0" w14:textId="77777777" w:rsidR="00F85060" w:rsidRDefault="00F85060">
      <w:r>
        <w:separator/>
      </w:r>
    </w:p>
  </w:endnote>
  <w:endnote w:type="continuationSeparator" w:id="0">
    <w:p w14:paraId="0A1407A9" w14:textId="77777777" w:rsidR="00F85060" w:rsidRDefault="00F8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74F8" w14:textId="77777777" w:rsidR="00EA5FA0" w:rsidRDefault="00EA5F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81CE" w14:textId="77777777" w:rsidR="00EA5FA0" w:rsidRDefault="00EA5F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68F4" w14:textId="77777777" w:rsidR="00EA5FA0" w:rsidRDefault="00EA5F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12C5" w14:textId="77777777" w:rsidR="00F85060" w:rsidRDefault="00F85060">
      <w:r>
        <w:separator/>
      </w:r>
    </w:p>
  </w:footnote>
  <w:footnote w:type="continuationSeparator" w:id="0">
    <w:p w14:paraId="3D16D68A" w14:textId="77777777" w:rsidR="00F85060" w:rsidRDefault="00F8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B86B" w14:textId="77777777" w:rsidR="00EA5FA0" w:rsidRDefault="00EA5F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114"/>
      <w:gridCol w:w="5958"/>
      <w:gridCol w:w="1566"/>
    </w:tblGrid>
    <w:tr w:rsidR="00277EF9" w14:paraId="426DE6C1" w14:textId="77777777">
      <w:tc>
        <w:tcPr>
          <w:tcW w:w="2129" w:type="dxa"/>
          <w:vAlign w:val="center"/>
        </w:tcPr>
        <w:p w14:paraId="636AD508" w14:textId="77777777" w:rsidR="00277EF9" w:rsidRDefault="000C454E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277EF9" w:rsidRDefault="00EA5FA0">
          <w:pPr>
            <w:pStyle w:val="Cabealho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="00D22D49"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</w:t>
          </w:r>
          <w:r w:rsidR="00F12A1F" w:rsidRPr="00134CD5">
            <w:rPr>
              <w:b/>
              <w:bCs/>
              <w:color w:val="000000" w:themeColor="text1"/>
              <w:sz w:val="20"/>
              <w:szCs w:val="20"/>
            </w:rPr>
            <w:t>MECATRÔNICA</w:t>
          </w:r>
        </w:p>
      </w:tc>
      <w:tc>
        <w:tcPr>
          <w:tcW w:w="1117" w:type="dxa"/>
          <w:vAlign w:val="center"/>
        </w:tcPr>
        <w:p w14:paraId="2CCCA8A1" w14:textId="5B0D088D" w:rsidR="00277EF9" w:rsidRDefault="00F12A1F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277EF9" w:rsidRDefault="00277E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8B6F" w14:textId="77777777" w:rsidR="00EA5FA0" w:rsidRDefault="00EA5F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D81C63"/>
    <w:multiLevelType w:val="multilevel"/>
    <w:tmpl w:val="888CDA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F9"/>
    <w:rsid w:val="000C454E"/>
    <w:rsid w:val="001162E8"/>
    <w:rsid w:val="00134CD5"/>
    <w:rsid w:val="00173412"/>
    <w:rsid w:val="001C3148"/>
    <w:rsid w:val="00260FF3"/>
    <w:rsid w:val="00277EF9"/>
    <w:rsid w:val="002A3D54"/>
    <w:rsid w:val="002A5675"/>
    <w:rsid w:val="00332F85"/>
    <w:rsid w:val="003878E8"/>
    <w:rsid w:val="003C4F02"/>
    <w:rsid w:val="00495377"/>
    <w:rsid w:val="004B364C"/>
    <w:rsid w:val="00513641"/>
    <w:rsid w:val="00542172"/>
    <w:rsid w:val="005B34A7"/>
    <w:rsid w:val="00627381"/>
    <w:rsid w:val="006C0911"/>
    <w:rsid w:val="006E3E72"/>
    <w:rsid w:val="00741639"/>
    <w:rsid w:val="007F2762"/>
    <w:rsid w:val="008B3E70"/>
    <w:rsid w:val="008D5D86"/>
    <w:rsid w:val="009277F7"/>
    <w:rsid w:val="009A1551"/>
    <w:rsid w:val="00A07E23"/>
    <w:rsid w:val="00A51F23"/>
    <w:rsid w:val="00B0504E"/>
    <w:rsid w:val="00B963E6"/>
    <w:rsid w:val="00BB6943"/>
    <w:rsid w:val="00CD1F96"/>
    <w:rsid w:val="00CD5329"/>
    <w:rsid w:val="00CF02A6"/>
    <w:rsid w:val="00D22D49"/>
    <w:rsid w:val="00D73B04"/>
    <w:rsid w:val="00E45AB5"/>
    <w:rsid w:val="00EA5FA0"/>
    <w:rsid w:val="00EE65B4"/>
    <w:rsid w:val="00F12A1F"/>
    <w:rsid w:val="00F71451"/>
    <w:rsid w:val="00F85060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732F"/>
  <w15:docId w15:val="{76ED33CD-B9F9-4B0D-A5E5-257603A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7A76"/>
  </w:style>
  <w:style w:type="character" w:customStyle="1" w:styleId="RodapChar">
    <w:name w:val="Rodapé Char"/>
    <w:basedOn w:val="Fontepargpadro"/>
    <w:link w:val="Rodap"/>
    <w:uiPriority w:val="99"/>
    <w:qFormat/>
    <w:rsid w:val="00CD7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C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AcrnimoHTML">
    <w:name w:val="HTML Acronym"/>
    <w:basedOn w:val="Fontepargpadro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Sumrio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elacomgrade">
    <w:name w:val="Table Grid"/>
    <w:basedOn w:val="Tabelanormal"/>
    <w:uiPriority w:val="59"/>
    <w:rsid w:val="00C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831C-D9DB-FE4F-835F-E3A6D69C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Igor Lopes de Andrade</cp:lastModifiedBy>
  <cp:revision>2</cp:revision>
  <cp:lastPrinted>2020-08-07T14:04:00Z</cp:lastPrinted>
  <dcterms:created xsi:type="dcterms:W3CDTF">2020-08-17T15:08:00Z</dcterms:created>
  <dcterms:modified xsi:type="dcterms:W3CDTF">2020-08-17T15:08:00Z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