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DF" w:rsidRDefault="00B02DDF" w:rsidP="00B02DD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F7334A">
        <w:rPr>
          <w:b/>
          <w:noProof/>
          <w:lang w:eastAsia="pt-BR"/>
        </w:rPr>
        <w:drawing>
          <wp:inline distT="0" distB="0" distL="0" distR="0">
            <wp:extent cx="504825" cy="631031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1031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DDF" w:rsidRPr="00776320" w:rsidRDefault="00B02DDF" w:rsidP="00B02DDF">
      <w:pPr>
        <w:spacing w:after="0" w:line="240" w:lineRule="auto"/>
        <w:jc w:val="center"/>
        <w:rPr>
          <w:b/>
        </w:rPr>
      </w:pPr>
      <w:r w:rsidRPr="00776320">
        <w:rPr>
          <w:b/>
        </w:rPr>
        <w:t>MINISTÉRIO DA EDUCAÇÃO</w:t>
      </w:r>
    </w:p>
    <w:p w:rsidR="00B02DDF" w:rsidRPr="00776320" w:rsidRDefault="00B02DDF" w:rsidP="00B02DDF">
      <w:pPr>
        <w:spacing w:after="0" w:line="240" w:lineRule="auto"/>
        <w:jc w:val="center"/>
        <w:rPr>
          <w:b/>
        </w:rPr>
      </w:pPr>
      <w:r w:rsidRPr="00776320">
        <w:rPr>
          <w:b/>
        </w:rPr>
        <w:t>UNIVERSIDADE FEDERAL DO RIO GRANDE DO NORTE</w:t>
      </w:r>
    </w:p>
    <w:p w:rsidR="00B02DDF" w:rsidRDefault="00B02DDF" w:rsidP="00B02DDF">
      <w:pPr>
        <w:tabs>
          <w:tab w:val="left" w:pos="3274"/>
        </w:tabs>
        <w:jc w:val="center"/>
        <w:rPr>
          <w:b/>
        </w:rPr>
      </w:pPr>
    </w:p>
    <w:p w:rsidR="00B02DDF" w:rsidRPr="0041567F" w:rsidRDefault="00B02DDF" w:rsidP="00B02DDF">
      <w:pPr>
        <w:jc w:val="center"/>
        <w:rPr>
          <w:b/>
          <w:szCs w:val="20"/>
        </w:rPr>
      </w:pPr>
      <w:r w:rsidRPr="0041567F">
        <w:rPr>
          <w:b/>
          <w:szCs w:val="20"/>
        </w:rPr>
        <w:t>PROGRAMA</w:t>
      </w:r>
      <w:r>
        <w:rPr>
          <w:b/>
          <w:szCs w:val="20"/>
        </w:rPr>
        <w:t xml:space="preserve"> E</w:t>
      </w:r>
      <w:r w:rsidRPr="0041567F">
        <w:rPr>
          <w:b/>
          <w:szCs w:val="20"/>
        </w:rPr>
        <w:t xml:space="preserve"> RELAÇÃO DE TEMAS DA </w:t>
      </w:r>
      <w:r w:rsidR="00051D2B">
        <w:rPr>
          <w:b/>
          <w:szCs w:val="20"/>
        </w:rPr>
        <w:t xml:space="preserve">PROVA </w:t>
      </w:r>
      <w:r w:rsidRPr="0041567F">
        <w:rPr>
          <w:b/>
          <w:szCs w:val="20"/>
        </w:rPr>
        <w:t xml:space="preserve">DIDÁTICA </w:t>
      </w:r>
    </w:p>
    <w:p w:rsidR="00B02DDF" w:rsidRDefault="00B02DDF" w:rsidP="00B02DDF">
      <w:pPr>
        <w:tabs>
          <w:tab w:val="left" w:pos="3274"/>
        </w:tabs>
        <w:jc w:val="center"/>
        <w:rPr>
          <w:b/>
        </w:rPr>
      </w:pPr>
    </w:p>
    <w:p w:rsidR="00B02DDF" w:rsidRDefault="00B02DDF" w:rsidP="00B02DDF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UNIDADE: Departamento de Fisioterapia</w:t>
      </w:r>
    </w:p>
    <w:p w:rsidR="00B02DDF" w:rsidRDefault="00B02DDF" w:rsidP="00B02DDF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Endereço da Unidade: Avenida Senador Salgado Filho</w:t>
      </w:r>
      <w:r w:rsidR="00051D2B">
        <w:rPr>
          <w:b/>
          <w:sz w:val="20"/>
          <w:szCs w:val="20"/>
        </w:rPr>
        <w:t>, 3000 -</w:t>
      </w:r>
      <w:r>
        <w:rPr>
          <w:b/>
          <w:sz w:val="20"/>
          <w:szCs w:val="20"/>
        </w:rPr>
        <w:t xml:space="preserve"> C</w:t>
      </w:r>
      <w:r w:rsidR="00051D2B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mpus Universitário</w:t>
      </w:r>
    </w:p>
    <w:p w:rsidR="00B02DDF" w:rsidRDefault="00B02DDF" w:rsidP="00B02DDF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CEP:</w:t>
      </w:r>
      <w:r w:rsidR="00051D2B">
        <w:rPr>
          <w:b/>
          <w:sz w:val="20"/>
          <w:szCs w:val="20"/>
        </w:rPr>
        <w:t xml:space="preserve"> 59078-970</w:t>
      </w:r>
    </w:p>
    <w:p w:rsidR="00B02DDF" w:rsidRDefault="00B02DDF" w:rsidP="00B02DDF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Fone:</w:t>
      </w:r>
      <w:r w:rsidR="00051D2B">
        <w:rPr>
          <w:b/>
          <w:sz w:val="20"/>
          <w:szCs w:val="20"/>
        </w:rPr>
        <w:t xml:space="preserve"> (84) 3342-2000</w:t>
      </w:r>
    </w:p>
    <w:p w:rsidR="00B02DDF" w:rsidRDefault="00B02DDF" w:rsidP="00B02DDF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dfst@ccs.ufrn.br</w:t>
      </w:r>
    </w:p>
    <w:p w:rsidR="00B02DDF" w:rsidRDefault="00B02DDF" w:rsidP="00B02DDF">
      <w:pPr>
        <w:jc w:val="both"/>
        <w:rPr>
          <w:b/>
          <w:sz w:val="20"/>
          <w:szCs w:val="20"/>
        </w:rPr>
      </w:pP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11"/>
        <w:gridCol w:w="6448"/>
      </w:tblGrid>
      <w:tr w:rsidR="00B02DDF" w:rsidRPr="00776320" w:rsidTr="00FA369E">
        <w:trPr>
          <w:trHeight w:val="103"/>
        </w:trPr>
        <w:tc>
          <w:tcPr>
            <w:tcW w:w="2911" w:type="dxa"/>
          </w:tcPr>
          <w:p w:rsidR="00B02DDF" w:rsidRPr="00776320" w:rsidRDefault="00B02DDF" w:rsidP="0081532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EDITAL N</w:t>
            </w:r>
            <w:r w:rsidRPr="00AC6E66"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 w:rsidRPr="0077632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448" w:type="dxa"/>
          </w:tcPr>
          <w:p w:rsidR="00B02DDF" w:rsidRPr="00776320" w:rsidRDefault="00FA369E" w:rsidP="0081532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029/2019-PROGESP</w:t>
            </w:r>
          </w:p>
        </w:tc>
      </w:tr>
      <w:tr w:rsidR="00B02DDF" w:rsidRPr="00776320" w:rsidTr="00FA369E">
        <w:trPr>
          <w:trHeight w:val="225"/>
        </w:trPr>
        <w:tc>
          <w:tcPr>
            <w:tcW w:w="2911" w:type="dxa"/>
          </w:tcPr>
          <w:p w:rsidR="00B02DDF" w:rsidRPr="00776320" w:rsidRDefault="00B02DDF" w:rsidP="0081532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448" w:type="dxa"/>
          </w:tcPr>
          <w:p w:rsidR="00B02DDF" w:rsidRDefault="00B02DDF" w:rsidP="0081532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>x</w:t>
            </w:r>
            <w:r w:rsidRPr="00776320">
              <w:rPr>
                <w:b/>
                <w:sz w:val="20"/>
                <w:szCs w:val="20"/>
              </w:rPr>
              <w:t xml:space="preserve">  ) MAGISTÉRIO SUPERIOR    (    ) MAGISTÉRIO EBTT</w:t>
            </w:r>
          </w:p>
          <w:p w:rsidR="00B02DDF" w:rsidRPr="00776320" w:rsidRDefault="00B02DDF" w:rsidP="0081532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   ) </w:t>
            </w:r>
            <w:r w:rsidRPr="003408E7">
              <w:rPr>
                <w:b/>
                <w:sz w:val="20"/>
                <w:szCs w:val="20"/>
              </w:rPr>
              <w:t>PROFISSIONAL DE NÍVEL SUPERIOR ESPECIALIZADO</w:t>
            </w:r>
          </w:p>
        </w:tc>
      </w:tr>
      <w:tr w:rsidR="00B02DDF" w:rsidRPr="00776320" w:rsidTr="00FA369E">
        <w:trPr>
          <w:trHeight w:val="478"/>
        </w:trPr>
        <w:tc>
          <w:tcPr>
            <w:tcW w:w="2911" w:type="dxa"/>
          </w:tcPr>
          <w:p w:rsidR="00B02DDF" w:rsidRPr="00776320" w:rsidRDefault="00B02DDF" w:rsidP="0081532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448" w:type="dxa"/>
          </w:tcPr>
          <w:p w:rsidR="00051D2B" w:rsidRPr="00776320" w:rsidRDefault="00051D2B" w:rsidP="00FA369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Fisioterapia Respiratória </w:t>
            </w:r>
          </w:p>
        </w:tc>
      </w:tr>
    </w:tbl>
    <w:p w:rsidR="00B02DDF" w:rsidRDefault="00B02DDF" w:rsidP="00B02DDF">
      <w:pPr>
        <w:rPr>
          <w:sz w:val="20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4"/>
      </w:tblGrid>
      <w:tr w:rsidR="00B02DDF" w:rsidTr="0081532E">
        <w:tc>
          <w:tcPr>
            <w:tcW w:w="9514" w:type="dxa"/>
          </w:tcPr>
          <w:p w:rsidR="00B02DDF" w:rsidRDefault="00B02DDF" w:rsidP="008153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DO PROCESSO SELETIVO (PROVA ESCRITA)</w:t>
            </w:r>
          </w:p>
        </w:tc>
      </w:tr>
      <w:tr w:rsidR="00B02DDF" w:rsidTr="0081532E">
        <w:trPr>
          <w:trHeight w:val="1951"/>
        </w:trPr>
        <w:tc>
          <w:tcPr>
            <w:tcW w:w="9514" w:type="dxa"/>
          </w:tcPr>
          <w:p w:rsidR="00CA77BF" w:rsidRPr="00CA77BF" w:rsidRDefault="00CA77BF" w:rsidP="00CA77BF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A77BF">
              <w:rPr>
                <w:rFonts w:ascii="Calibri" w:hAnsi="Calibri" w:cs="Calibri"/>
                <w:sz w:val="24"/>
                <w:szCs w:val="24"/>
              </w:rPr>
              <w:t>Avaliação e intervenção fisioterapêutica na doença pulmonar obstrutiva crônica (DPOC)</w:t>
            </w:r>
          </w:p>
          <w:p w:rsidR="00CA77BF" w:rsidRPr="00CA77BF" w:rsidRDefault="00CA77BF" w:rsidP="00CA77BF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A77BF">
              <w:rPr>
                <w:rFonts w:ascii="Calibri" w:hAnsi="Calibri" w:cs="Calibri"/>
                <w:sz w:val="24"/>
                <w:szCs w:val="24"/>
              </w:rPr>
              <w:t>Avaliação e intervenção fisioterapêutica na asma</w:t>
            </w:r>
          </w:p>
          <w:p w:rsidR="00CA77BF" w:rsidRPr="00CA77BF" w:rsidRDefault="00CA77BF" w:rsidP="00CA77BF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A77BF">
              <w:rPr>
                <w:rFonts w:ascii="Calibri" w:hAnsi="Calibri" w:cs="Calibri"/>
                <w:sz w:val="24"/>
                <w:szCs w:val="24"/>
              </w:rPr>
              <w:t>Avaliação e intervenção fisioterapêutica no pré e pós-operatório de cirurgia torácica</w:t>
            </w:r>
          </w:p>
          <w:p w:rsidR="00CA77BF" w:rsidRPr="00CA77BF" w:rsidRDefault="00CA77BF" w:rsidP="00CA77BF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A77B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Avaliação e intervenção em fisioterapia respiratória na pediatria</w:t>
            </w:r>
          </w:p>
          <w:p w:rsidR="00CA77BF" w:rsidRPr="00CA77BF" w:rsidRDefault="00CA77BF" w:rsidP="00CA77BF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A77B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Avaliação e tratamento fisioterapêutico no paciente crítico</w:t>
            </w:r>
          </w:p>
          <w:p w:rsidR="00CA77BF" w:rsidRPr="00CA77BF" w:rsidRDefault="00CA77BF" w:rsidP="00CA77BF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A77BF">
              <w:rPr>
                <w:rFonts w:ascii="Calibri" w:hAnsi="Calibri" w:cs="Calibri"/>
                <w:sz w:val="24"/>
                <w:szCs w:val="24"/>
              </w:rPr>
              <w:t>Ventilação mecânica invasiva: modalidades básicas e desmame</w:t>
            </w:r>
          </w:p>
          <w:p w:rsidR="00B02DDF" w:rsidRDefault="00FA369E" w:rsidP="0081532E">
            <w:pPr>
              <w:rPr>
                <w:b/>
                <w:sz w:val="20"/>
                <w:szCs w:val="20"/>
                <w:u w:val="single"/>
              </w:rPr>
            </w:pPr>
            <w:r w:rsidRPr="00333C22">
              <w:rPr>
                <w:b/>
                <w:color w:val="FF0000"/>
                <w:sz w:val="20"/>
                <w:szCs w:val="20"/>
                <w:u w:val="single"/>
              </w:rPr>
              <w:t>ATENÇÃO</w:t>
            </w:r>
            <w:r w:rsidRPr="00333C22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333C22">
              <w:rPr>
                <w:b/>
                <w:sz w:val="20"/>
                <w:szCs w:val="20"/>
              </w:rPr>
              <w:t>PROVA ESCRITA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333C22">
              <w:rPr>
                <w:b/>
                <w:sz w:val="20"/>
                <w:szCs w:val="20"/>
              </w:rPr>
              <w:t>APLICÁVEL SOMENTE SE ÁREA DE CONHECIMENTO TIVER MAIS DE 12 (DOZE) CANDIDATOS INSCRITOS</w:t>
            </w:r>
          </w:p>
          <w:p w:rsidR="00B02DDF" w:rsidRDefault="00B02DDF" w:rsidP="0081532E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B02DDF" w:rsidRDefault="00B02DDF" w:rsidP="00B02DDF">
      <w:pPr>
        <w:rPr>
          <w:b/>
          <w:sz w:val="20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4"/>
      </w:tblGrid>
      <w:tr w:rsidR="00B02DDF" w:rsidTr="0081532E">
        <w:trPr>
          <w:trHeight w:val="212"/>
        </w:trPr>
        <w:tc>
          <w:tcPr>
            <w:tcW w:w="9514" w:type="dxa"/>
          </w:tcPr>
          <w:p w:rsidR="00B02DDF" w:rsidRDefault="00B02DDF" w:rsidP="0081532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RELAÇÃO DE TEMAS PARA PROVA DIDÁTICA</w:t>
            </w:r>
          </w:p>
        </w:tc>
      </w:tr>
      <w:tr w:rsidR="00B02DDF" w:rsidTr="0081532E">
        <w:trPr>
          <w:trHeight w:val="2278"/>
        </w:trPr>
        <w:tc>
          <w:tcPr>
            <w:tcW w:w="9514" w:type="dxa"/>
          </w:tcPr>
          <w:p w:rsidR="00B02DDF" w:rsidRDefault="00B02DDF" w:rsidP="0081532E">
            <w:pPr>
              <w:rPr>
                <w:sz w:val="20"/>
                <w:szCs w:val="20"/>
              </w:rPr>
            </w:pPr>
          </w:p>
          <w:p w:rsidR="00B02DDF" w:rsidRPr="00CA77BF" w:rsidRDefault="00B02DDF" w:rsidP="00CA77BF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A77BF">
              <w:rPr>
                <w:rFonts w:ascii="Calibri" w:hAnsi="Calibri" w:cs="Calibri"/>
                <w:sz w:val="24"/>
                <w:szCs w:val="24"/>
              </w:rPr>
              <w:t>Avaliação e intervenção fisioterapêutica na doença pulmonar obstrutiva crônica (DPOC)</w:t>
            </w:r>
          </w:p>
          <w:p w:rsidR="00B02DDF" w:rsidRPr="00CA77BF" w:rsidRDefault="00B02DDF" w:rsidP="00CA77BF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A77BF">
              <w:rPr>
                <w:rFonts w:ascii="Calibri" w:hAnsi="Calibri" w:cs="Calibri"/>
                <w:sz w:val="24"/>
                <w:szCs w:val="24"/>
              </w:rPr>
              <w:t>Avaliação e intervenção fisioterapêutica na asma</w:t>
            </w:r>
          </w:p>
          <w:p w:rsidR="00B02DDF" w:rsidRPr="00CA77BF" w:rsidRDefault="00B02DDF" w:rsidP="00CA77BF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CA77BF">
              <w:rPr>
                <w:rFonts w:ascii="Calibri" w:hAnsi="Calibri" w:cs="Calibri"/>
                <w:sz w:val="24"/>
                <w:szCs w:val="24"/>
              </w:rPr>
              <w:t>Avaliação e intervenção fisioterapêutica no pré e pós-operatório de cirurgia torácica</w:t>
            </w:r>
          </w:p>
          <w:p w:rsidR="00B02DDF" w:rsidRPr="00CA77BF" w:rsidRDefault="00B02DDF" w:rsidP="00CA77BF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CA77B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lastRenderedPageBreak/>
              <w:t>Avaliação e intervenção em fisioterapia respiratória na pediatria</w:t>
            </w:r>
          </w:p>
          <w:p w:rsidR="00B02DDF" w:rsidRPr="00CA77BF" w:rsidRDefault="00B02DDF" w:rsidP="00CA77BF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CA77B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Avaliação e tratamento fisioterapêutico no paciente crítico</w:t>
            </w:r>
          </w:p>
          <w:p w:rsidR="00B02DDF" w:rsidRPr="00CA77BF" w:rsidRDefault="00B02DDF" w:rsidP="00CA77BF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CA77B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Ventilação mecânica invasiva: modalidades básicas e desmame</w:t>
            </w:r>
          </w:p>
        </w:tc>
      </w:tr>
    </w:tbl>
    <w:p w:rsidR="00B02DDF" w:rsidRDefault="00B02DDF">
      <w:pPr>
        <w:rPr>
          <w:rFonts w:ascii="Tahoma" w:hAnsi="Tahoma" w:cs="Tahoma"/>
          <w:color w:val="5B6372"/>
          <w:sz w:val="21"/>
          <w:szCs w:val="21"/>
          <w:shd w:val="clear" w:color="auto" w:fill="FFFFFF"/>
        </w:rPr>
      </w:pPr>
    </w:p>
    <w:sectPr w:rsidR="00B02DDF" w:rsidSect="000567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28AB"/>
    <w:multiLevelType w:val="hybridMultilevel"/>
    <w:tmpl w:val="6A64F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3499E"/>
    <w:multiLevelType w:val="hybridMultilevel"/>
    <w:tmpl w:val="5A747D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739B5"/>
    <w:multiLevelType w:val="hybridMultilevel"/>
    <w:tmpl w:val="4C804CC6"/>
    <w:lvl w:ilvl="0" w:tplc="C2246B96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DDF"/>
    <w:rsid w:val="00051D2B"/>
    <w:rsid w:val="00056726"/>
    <w:rsid w:val="000A69D7"/>
    <w:rsid w:val="00813111"/>
    <w:rsid w:val="00B02DDF"/>
    <w:rsid w:val="00CA77BF"/>
    <w:rsid w:val="00D356B9"/>
    <w:rsid w:val="00F042EA"/>
    <w:rsid w:val="00FA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7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02DD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02DDF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02DD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02DDF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tavares</dc:creator>
  <cp:lastModifiedBy>gisellecarvalho</cp:lastModifiedBy>
  <cp:revision>2</cp:revision>
  <dcterms:created xsi:type="dcterms:W3CDTF">2019-11-26T14:19:00Z</dcterms:created>
  <dcterms:modified xsi:type="dcterms:W3CDTF">2019-11-26T14:19:00Z</dcterms:modified>
</cp:coreProperties>
</file>