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2A" w:rsidRDefault="008926F6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C3052A" w:rsidRDefault="008926F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pt-BR"/>
        </w:rPr>
        <w:drawing>
          <wp:inline distT="0" distB="0" distL="0" distR="0">
            <wp:extent cx="504825" cy="6305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2A" w:rsidRDefault="008926F6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MINISTÉRIO DA EDUCAÇÃO</w:t>
      </w:r>
    </w:p>
    <w:p w:rsidR="00C3052A" w:rsidRDefault="008926F6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UNIVERSIDADE FEDERAL DO RIO GRANDE DO NORTE</w:t>
      </w:r>
    </w:p>
    <w:p w:rsidR="00C3052A" w:rsidRDefault="00C3052A">
      <w:pPr>
        <w:tabs>
          <w:tab w:val="left" w:pos="3274"/>
        </w:tabs>
        <w:jc w:val="center"/>
        <w:rPr>
          <w:b/>
          <w:lang w:val="pt-BR"/>
        </w:rPr>
      </w:pPr>
    </w:p>
    <w:p w:rsidR="00C3052A" w:rsidRDefault="008926F6">
      <w:pPr>
        <w:jc w:val="center"/>
        <w:rPr>
          <w:b/>
          <w:lang w:val="pt-BR"/>
        </w:rPr>
      </w:pPr>
      <w:r>
        <w:rPr>
          <w:b/>
          <w:lang w:val="pt-BR"/>
        </w:rPr>
        <w:t xml:space="preserve">PROGRAMA E RELAÇÃO DE TEMAS DA DIDÁTICA </w:t>
      </w:r>
    </w:p>
    <w:p w:rsidR="00C3052A" w:rsidRDefault="00C3052A">
      <w:pPr>
        <w:spacing w:after="0" w:line="240" w:lineRule="auto"/>
        <w:jc w:val="both"/>
        <w:rPr>
          <w:b/>
          <w:sz w:val="20"/>
          <w:szCs w:val="20"/>
          <w:lang w:val="pt-BR"/>
        </w:rPr>
      </w:pPr>
    </w:p>
    <w:p w:rsidR="00C3052A" w:rsidRDefault="008926F6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UNIDADE: Faculdade de Ciências da Saúde do Trairi - FACISA</w:t>
      </w:r>
    </w:p>
    <w:p w:rsidR="00C3052A" w:rsidRDefault="008926F6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Endereço da Unidade: Avenida Rio Branco, 435, Centro, Santa Cruz/RN</w:t>
      </w:r>
    </w:p>
    <w:p w:rsidR="00C3052A" w:rsidRDefault="008926F6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CEP: 59.200-000</w:t>
      </w:r>
    </w:p>
    <w:p w:rsidR="00C3052A" w:rsidRDefault="008926F6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Fone: (84) 3342-2287 R- 210</w:t>
      </w:r>
    </w:p>
    <w:p w:rsidR="00C3052A" w:rsidRDefault="008926F6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E-mail: setordepessoal@facisa.ufrn.br</w:t>
      </w:r>
    </w:p>
    <w:p w:rsidR="00C3052A" w:rsidRDefault="00C3052A">
      <w:pPr>
        <w:jc w:val="both"/>
        <w:rPr>
          <w:b/>
          <w:sz w:val="20"/>
          <w:szCs w:val="20"/>
          <w:lang w:val="pt-BR"/>
        </w:rPr>
      </w:pPr>
    </w:p>
    <w:tbl>
      <w:tblPr>
        <w:tblStyle w:val="Style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521"/>
      </w:tblGrid>
      <w:tr w:rsidR="00C3052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2A" w:rsidRDefault="008926F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2A" w:rsidRDefault="008926F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C3052A" w:rsidRPr="00B330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X  ) MAGISTÉRIO SUPERIOR    (    ) MAGISTÉRIO EBTT</w:t>
            </w:r>
          </w:p>
          <w:p w:rsidR="00C3052A" w:rsidRDefault="008926F6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(    ) PROFISSIONAL DE NÍVEL SUPERIOR ESPECIALIZADO</w:t>
            </w:r>
          </w:p>
        </w:tc>
      </w:tr>
      <w:tr w:rsidR="00C3052A" w:rsidRPr="00B330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GENÉTICA E EMBRIOLOGIA HUMANA, BIOLOGIA CELULAR E MOLECULAR E PROCESSOS PATOLÓGICOS.</w:t>
            </w:r>
          </w:p>
        </w:tc>
      </w:tr>
    </w:tbl>
    <w:p w:rsidR="00C3052A" w:rsidRDefault="00C3052A">
      <w:pPr>
        <w:rPr>
          <w:sz w:val="20"/>
          <w:szCs w:val="20"/>
          <w:lang w:val="pt-BR"/>
        </w:rPr>
      </w:pPr>
    </w:p>
    <w:tbl>
      <w:tblPr>
        <w:tblStyle w:val="Style13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14"/>
      </w:tblGrid>
      <w:tr w:rsidR="00C3052A" w:rsidRPr="00B33006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rPr>
                <w:lang w:val="pt-BR"/>
              </w:rPr>
            </w:pPr>
            <w:r>
              <w:rPr>
                <w:b/>
                <w:lang w:val="pt-BR"/>
              </w:rPr>
              <w:t>PROGRAMA DO PROCESSO SELETIVO (PROVA ESCRITA)</w:t>
            </w:r>
          </w:p>
        </w:tc>
      </w:tr>
      <w:tr w:rsidR="00C3052A">
        <w:trPr>
          <w:trHeight w:val="26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C3052A">
            <w:pPr>
              <w:autoSpaceDE w:val="0"/>
              <w:autoSpaceDN w:val="0"/>
              <w:adjustRightInd w:val="0"/>
              <w:spacing w:after="0" w:line="240" w:lineRule="auto"/>
              <w:rPr>
                <w:lang w:val="pt-BR"/>
              </w:rPr>
            </w:pPr>
          </w:p>
          <w:p w:rsidR="00C3052A" w:rsidRDefault="008926F6">
            <w:pPr>
              <w:autoSpaceDE w:val="0"/>
              <w:autoSpaceDN w:val="0"/>
              <w:adjustRightInd w:val="0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1. Herança Monogênica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2. </w:t>
            </w:r>
            <w:proofErr w:type="spellStart"/>
            <w:r>
              <w:rPr>
                <w:lang w:val="pt-BR"/>
              </w:rPr>
              <w:t>Citogenética</w:t>
            </w:r>
            <w:proofErr w:type="spellEnd"/>
            <w:r>
              <w:rPr>
                <w:lang w:val="pt-BR"/>
              </w:rPr>
              <w:t xml:space="preserve"> Humana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3. Sinalização celular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4. A célula cancerosa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5. Adaptação, dano e morte celular</w:t>
            </w:r>
          </w:p>
          <w:p w:rsidR="00C3052A" w:rsidRDefault="008926F6">
            <w:pPr>
              <w:rPr>
                <w:b/>
                <w:color w:val="FF0000"/>
                <w:u w:val="single"/>
                <w:lang w:val="pt-BR"/>
              </w:rPr>
            </w:pPr>
            <w:r>
              <w:rPr>
                <w:lang w:val="pt-BR"/>
              </w:rPr>
              <w:t>6. Inflamação Aguda e crônica</w:t>
            </w:r>
          </w:p>
          <w:p w:rsidR="00B33006" w:rsidRPr="00B33006" w:rsidRDefault="00B33006" w:rsidP="00B33006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B33006">
              <w:rPr>
                <w:b/>
                <w:color w:val="FF0000"/>
                <w:sz w:val="20"/>
                <w:szCs w:val="20"/>
                <w:u w:val="single"/>
                <w:lang w:val="pt-BR"/>
              </w:rPr>
              <w:t>ATENÇÃO:</w:t>
            </w:r>
            <w:r w:rsidRPr="00B33006">
              <w:rPr>
                <w:b/>
                <w:sz w:val="20"/>
                <w:szCs w:val="20"/>
                <w:u w:val="single"/>
                <w:lang w:val="pt-BR"/>
              </w:rPr>
              <w:t xml:space="preserve"> APLICÁVEL SOMENTE SE ÁREA DE CONHECIMENTO TIVER MAIS DE 12 (DOZE)</w:t>
            </w:r>
          </w:p>
          <w:p w:rsidR="00C3052A" w:rsidRDefault="00B33006" w:rsidP="00B33006">
            <w:pPr>
              <w:rPr>
                <w:lang w:val="pt-BR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C3052A" w:rsidRDefault="00C3052A">
      <w:pPr>
        <w:rPr>
          <w:b/>
          <w:lang w:val="pt-BR"/>
        </w:rPr>
      </w:pPr>
    </w:p>
    <w:tbl>
      <w:tblPr>
        <w:tblStyle w:val="Style14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14"/>
      </w:tblGrid>
      <w:tr w:rsidR="00C3052A" w:rsidRPr="00B33006">
        <w:trPr>
          <w:trHeight w:val="20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spacing w:line="240" w:lineRule="auto"/>
              <w:rPr>
                <w:b/>
                <w:u w:val="single"/>
                <w:lang w:val="pt-BR"/>
              </w:rPr>
            </w:pPr>
            <w:r>
              <w:rPr>
                <w:b/>
                <w:lang w:val="pt-BR"/>
              </w:rPr>
              <w:t>RELAÇÃO DE TEMAS PARA PROVA DIDÁTICA</w:t>
            </w:r>
          </w:p>
        </w:tc>
      </w:tr>
      <w:tr w:rsidR="00C3052A">
        <w:trPr>
          <w:trHeight w:val="99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C3052A">
            <w:pPr>
              <w:autoSpaceDE w:val="0"/>
              <w:autoSpaceDN w:val="0"/>
              <w:adjustRightInd w:val="0"/>
              <w:spacing w:after="0" w:line="240" w:lineRule="auto"/>
              <w:rPr>
                <w:lang w:val="pt-BR"/>
              </w:rPr>
            </w:pPr>
          </w:p>
          <w:p w:rsidR="00C3052A" w:rsidRDefault="008926F6">
            <w:pPr>
              <w:autoSpaceDE w:val="0"/>
              <w:autoSpaceDN w:val="0"/>
              <w:adjustRightInd w:val="0"/>
              <w:spacing w:after="0" w:line="360" w:lineRule="auto"/>
              <w:ind w:leftChars="100" w:left="240"/>
              <w:rPr>
                <w:lang w:val="pt-BR"/>
              </w:rPr>
            </w:pPr>
            <w:r>
              <w:rPr>
                <w:lang w:val="pt-BR"/>
              </w:rPr>
              <w:t>1. Herança Monogênica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360" w:lineRule="auto"/>
              <w:ind w:leftChars="100" w:left="240"/>
              <w:rPr>
                <w:lang w:val="pt-BR"/>
              </w:rPr>
            </w:pPr>
            <w:r>
              <w:rPr>
                <w:lang w:val="pt-BR"/>
              </w:rPr>
              <w:t xml:space="preserve">2. </w:t>
            </w:r>
            <w:proofErr w:type="spellStart"/>
            <w:r>
              <w:rPr>
                <w:lang w:val="pt-BR"/>
              </w:rPr>
              <w:t>Citogenética</w:t>
            </w:r>
            <w:proofErr w:type="spellEnd"/>
            <w:r>
              <w:rPr>
                <w:lang w:val="pt-BR"/>
              </w:rPr>
              <w:t xml:space="preserve"> Humana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360" w:lineRule="auto"/>
              <w:ind w:leftChars="100" w:left="240"/>
              <w:rPr>
                <w:lang w:val="pt-BR"/>
              </w:rPr>
            </w:pPr>
            <w:r>
              <w:rPr>
                <w:lang w:val="pt-BR"/>
              </w:rPr>
              <w:t>3. Sinalização celular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360" w:lineRule="auto"/>
              <w:ind w:leftChars="100" w:left="240"/>
              <w:rPr>
                <w:lang w:val="pt-BR"/>
              </w:rPr>
            </w:pPr>
            <w:r>
              <w:rPr>
                <w:lang w:val="pt-BR"/>
              </w:rPr>
              <w:t>4. A célula cancerosa</w:t>
            </w:r>
          </w:p>
          <w:p w:rsidR="00C3052A" w:rsidRDefault="008926F6">
            <w:pPr>
              <w:autoSpaceDE w:val="0"/>
              <w:autoSpaceDN w:val="0"/>
              <w:adjustRightInd w:val="0"/>
              <w:spacing w:after="0" w:line="360" w:lineRule="auto"/>
              <w:ind w:leftChars="100" w:left="240"/>
              <w:rPr>
                <w:lang w:val="pt-BR"/>
              </w:rPr>
            </w:pPr>
            <w:r>
              <w:rPr>
                <w:lang w:val="pt-BR"/>
              </w:rPr>
              <w:t>5. Adaptação, dano e morte celular</w:t>
            </w:r>
          </w:p>
          <w:p w:rsidR="00C3052A" w:rsidRDefault="008926F6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line="360" w:lineRule="auto"/>
              <w:ind w:leftChars="100" w:left="240" w:right="-300"/>
              <w:rPr>
                <w:color w:val="000000"/>
                <w:lang w:val="pt-BR"/>
              </w:rPr>
            </w:pPr>
            <w:r>
              <w:rPr>
                <w:lang w:val="pt-BR"/>
              </w:rPr>
              <w:t>6. Inflamação Aguda e crônica</w:t>
            </w:r>
          </w:p>
        </w:tc>
      </w:tr>
    </w:tbl>
    <w:p w:rsidR="00C3052A" w:rsidRDefault="00C3052A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C3052A" w:rsidRDefault="00C3052A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C3052A" w:rsidRDefault="00C3052A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C3052A" w:rsidRDefault="00C3052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tbl>
      <w:tblPr>
        <w:tblStyle w:val="Style14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14"/>
      </w:tblGrid>
      <w:tr w:rsidR="00C3052A">
        <w:trPr>
          <w:trHeight w:val="20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BIBLIOGRAFIA</w:t>
            </w:r>
          </w:p>
        </w:tc>
      </w:tr>
      <w:tr w:rsidR="00C3052A">
        <w:trPr>
          <w:trHeight w:val="99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Alberts</w:t>
            </w:r>
            <w:proofErr w:type="spellEnd"/>
            <w:r>
              <w:rPr>
                <w:lang w:val="pt-BR"/>
              </w:rPr>
              <w:t xml:space="preserve">, Bruce </w:t>
            </w:r>
            <w:proofErr w:type="spellStart"/>
            <w:r>
              <w:rPr>
                <w:lang w:val="pt-BR"/>
              </w:rPr>
              <w:t>et</w:t>
            </w:r>
            <w:proofErr w:type="spellEnd"/>
            <w:r>
              <w:rPr>
                <w:lang w:val="pt-BR"/>
              </w:rPr>
              <w:t xml:space="preserve"> al. Fundamentos da biologia celular. 4. ed. Porto Alegre, RS: Artmed, 2017. 843 p. ISBN: 9788536324432.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Cooper, Geoffrey M.; HAUSMAN, Robert E. A célula: uma abordagem molecular. 3. ed. Porto Alegre: Artmed, 2007. xxiv, 716 p. ISBN: 9788536308838.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t xml:space="preserve">Moore K.L. e </w:t>
            </w:r>
            <w:proofErr w:type="spellStart"/>
            <w:r>
              <w:t>Persaud</w:t>
            </w:r>
            <w:proofErr w:type="spellEnd"/>
            <w:r>
              <w:t xml:space="preserve"> T.V.N. (2000). </w:t>
            </w:r>
            <w:r>
              <w:rPr>
                <w:lang w:val="pt-BR"/>
              </w:rPr>
              <w:t xml:space="preserve">Embriologia básica. 5º </w:t>
            </w:r>
            <w:proofErr w:type="spellStart"/>
            <w:r>
              <w:rPr>
                <w:lang w:val="pt-BR"/>
              </w:rPr>
              <w:t>Ed.Guanabara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Koogan</w:t>
            </w:r>
            <w:proofErr w:type="spellEnd"/>
            <w:r>
              <w:rPr>
                <w:lang w:val="pt-BR"/>
              </w:rPr>
              <w:t>. Rio de Janeiro.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Borges-Osório, MR; Robinson, WM. (2001). Genética Humana. Artmed Editora, Porto Alegre;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Thompson &amp; Thompson: Genética Médica. </w:t>
            </w:r>
            <w:proofErr w:type="spellStart"/>
            <w:r>
              <w:rPr>
                <w:lang w:val="pt-BR"/>
              </w:rPr>
              <w:t>Elsevier</w:t>
            </w:r>
            <w:proofErr w:type="spellEnd"/>
            <w:r>
              <w:rPr>
                <w:lang w:val="pt-BR"/>
              </w:rPr>
              <w:t xml:space="preserve"> Editora Ltda. Rio de Janeiro. 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Pierce B. A (2004). Genética um enfoque </w:t>
            </w:r>
            <w:proofErr w:type="gramStart"/>
            <w:r>
              <w:rPr>
                <w:lang w:val="pt-BR"/>
              </w:rPr>
              <w:t>conceitual.</w:t>
            </w:r>
            <w:proofErr w:type="gramEnd"/>
            <w:r>
              <w:rPr>
                <w:lang w:val="pt-BR"/>
              </w:rPr>
              <w:t xml:space="preserve">Guanabara </w:t>
            </w:r>
            <w:proofErr w:type="spellStart"/>
            <w:r>
              <w:rPr>
                <w:lang w:val="pt-BR"/>
              </w:rPr>
              <w:t>Koogan</w:t>
            </w:r>
            <w:proofErr w:type="spellEnd"/>
            <w:r>
              <w:rPr>
                <w:lang w:val="pt-BR"/>
              </w:rPr>
              <w:t>. Rio de Janeiro.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Snustad</w:t>
            </w:r>
            <w:proofErr w:type="spellEnd"/>
            <w:r>
              <w:rPr>
                <w:lang w:val="pt-BR"/>
              </w:rPr>
              <w:t>, D. P. &amp;</w:t>
            </w:r>
            <w:proofErr w:type="spellStart"/>
            <w:r>
              <w:rPr>
                <w:lang w:val="pt-BR"/>
              </w:rPr>
              <w:t>Simons</w:t>
            </w:r>
            <w:proofErr w:type="spellEnd"/>
            <w:r>
              <w:rPr>
                <w:lang w:val="pt-BR"/>
              </w:rPr>
              <w:t>, M. S (2008). Fundamentos de genética. 4ª ed. Guanabara Koogan, Rio de Janeiro.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Sonia M.L. Garcia e Casimiro García Fernández (2001). Embriologia. 2ª </w:t>
            </w:r>
            <w:proofErr w:type="spellStart"/>
            <w:r>
              <w:rPr>
                <w:lang w:val="pt-BR"/>
              </w:rPr>
              <w:t>ed.Artmed</w:t>
            </w:r>
            <w:proofErr w:type="spellEnd"/>
            <w:r>
              <w:rPr>
                <w:lang w:val="pt-BR"/>
              </w:rPr>
              <w:t xml:space="preserve"> Editora, Porto Alegre.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Bagliolo</w:t>
            </w:r>
            <w:proofErr w:type="spellEnd"/>
            <w:r>
              <w:rPr>
                <w:lang w:val="pt-BR"/>
              </w:rPr>
              <w:t xml:space="preserve">, Luigi; Brasileiro Filho, Geraldo. </w:t>
            </w:r>
            <w:proofErr w:type="spellStart"/>
            <w:r>
              <w:rPr>
                <w:lang w:val="pt-BR"/>
              </w:rPr>
              <w:t>Bogliolo</w:t>
            </w:r>
            <w:proofErr w:type="spellEnd"/>
            <w:r>
              <w:rPr>
                <w:lang w:val="pt-BR"/>
              </w:rPr>
              <w:t xml:space="preserve"> patologia geral. 4. ed. Rio de Janeiro: Guanabara Koogan, c2009. 364 p. ISBN: 9788527715454.</w:t>
            </w:r>
          </w:p>
          <w:p w:rsidR="00C3052A" w:rsidRDefault="008926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Kumar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Vinay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et</w:t>
            </w:r>
            <w:proofErr w:type="spellEnd"/>
            <w:r>
              <w:rPr>
                <w:lang w:val="pt-BR"/>
              </w:rPr>
              <w:t xml:space="preserve"> al. Fundamentos de Robbins patologia estrutural e funcional. 6. ed. Rio de Janeiro: Guanabara Koogan, 2001. 766 p. ISBN: 8527706369</w:t>
            </w:r>
          </w:p>
        </w:tc>
      </w:tr>
    </w:tbl>
    <w:p w:rsidR="00C3052A" w:rsidRDefault="00C3052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p w:rsidR="00C3052A" w:rsidRDefault="00C3052A">
      <w:pPr>
        <w:rPr>
          <w:lang w:val="pt-BR"/>
        </w:rPr>
      </w:pPr>
    </w:p>
    <w:sectPr w:rsidR="00C3052A" w:rsidSect="006F619B">
      <w:pgSz w:w="11906" w:h="16838"/>
      <w:pgMar w:top="937" w:right="1701" w:bottom="1071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CE4"/>
    <w:multiLevelType w:val="multilevel"/>
    <w:tmpl w:val="1698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079B"/>
    <w:rsid w:val="0000324E"/>
    <w:rsid w:val="00055F65"/>
    <w:rsid w:val="001F6EF5"/>
    <w:rsid w:val="006A1ECE"/>
    <w:rsid w:val="006F619B"/>
    <w:rsid w:val="008926F6"/>
    <w:rsid w:val="00A43691"/>
    <w:rsid w:val="00AF5A25"/>
    <w:rsid w:val="00B33006"/>
    <w:rsid w:val="00C3052A"/>
    <w:rsid w:val="00DC5DFB"/>
    <w:rsid w:val="00EF079B"/>
    <w:rsid w:val="149D1539"/>
    <w:rsid w:val="4D62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9B"/>
    <w:pPr>
      <w:spacing w:after="200" w:line="276" w:lineRule="auto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rsid w:val="006F61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F61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F61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F619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F61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F61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6F619B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F61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F61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6F619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rsid w:val="006F619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rsid w:val="006F619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rsid w:val="006F619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19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F61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gisellecarvalho</cp:lastModifiedBy>
  <cp:revision>3</cp:revision>
  <dcterms:created xsi:type="dcterms:W3CDTF">2019-11-25T11:51:00Z</dcterms:created>
  <dcterms:modified xsi:type="dcterms:W3CDTF">2019-11-26T11:44:00Z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