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F7" w:rsidRDefault="000D3100">
      <w:pPr>
        <w:tabs>
          <w:tab w:val="left" w:pos="3274"/>
        </w:tabs>
        <w:jc w:val="center"/>
        <w:rPr>
          <w:b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-424180</wp:posOffset>
            </wp:positionV>
            <wp:extent cx="1196975" cy="381000"/>
            <wp:effectExtent l="0" t="0" r="3175" b="0"/>
            <wp:wrapTight wrapText="bothSides">
              <wp:wrapPolygon edited="0">
                <wp:start x="5500" y="0"/>
                <wp:lineTo x="0" y="0"/>
                <wp:lineTo x="0" y="20520"/>
                <wp:lineTo x="4813" y="20520"/>
                <wp:lineTo x="10313" y="20520"/>
                <wp:lineTo x="21314" y="20520"/>
                <wp:lineTo x="21314" y="0"/>
                <wp:lineTo x="11001" y="0"/>
                <wp:lineTo x="5500" y="0"/>
              </wp:wrapPolygon>
            </wp:wrapTight>
            <wp:docPr id="1" name="Imagem 1" descr="Resultado de imagem para 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Resultado de imagem para uf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-490855</wp:posOffset>
            </wp:positionV>
            <wp:extent cx="1179195" cy="533400"/>
            <wp:effectExtent l="0" t="0" r="1905" b="0"/>
            <wp:wrapTight wrapText="bothSides">
              <wp:wrapPolygon edited="0">
                <wp:start x="0" y="0"/>
                <wp:lineTo x="0" y="20829"/>
                <wp:lineTo x="21286" y="20829"/>
                <wp:lineTo x="21286" y="0"/>
                <wp:lineTo x="0" y="0"/>
              </wp:wrapPolygon>
            </wp:wrapTight>
            <wp:docPr id="2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BF7" w:rsidRDefault="000D3100">
      <w:pPr>
        <w:jc w:val="center"/>
        <w:rPr>
          <w:b/>
        </w:rPr>
      </w:pPr>
      <w:r>
        <w:rPr>
          <w:b/>
        </w:rPr>
        <w:t xml:space="preserve">MINISTÉRIO DA EDUCAÇÃO </w:t>
      </w:r>
    </w:p>
    <w:p w:rsidR="00EA2BF7" w:rsidRDefault="000D3100">
      <w:pPr>
        <w:jc w:val="center"/>
        <w:rPr>
          <w:b/>
        </w:rPr>
      </w:pPr>
      <w:r>
        <w:rPr>
          <w:b/>
        </w:rPr>
        <w:t xml:space="preserve">UNIVERSIDADE FEDERAL DO RIO GRANDE DO NORTE </w:t>
      </w:r>
    </w:p>
    <w:p w:rsidR="00EA2BF7" w:rsidRDefault="000D3100">
      <w:pPr>
        <w:jc w:val="center"/>
        <w:rPr>
          <w:b/>
        </w:rPr>
      </w:pPr>
      <w:r>
        <w:rPr>
          <w:b/>
        </w:rPr>
        <w:t>CENTRO DE EDU</w:t>
      </w:r>
      <w:r>
        <w:rPr>
          <w:b/>
        </w:rPr>
        <w:t>C</w:t>
      </w:r>
      <w:r>
        <w:rPr>
          <w:b/>
        </w:rPr>
        <w:t>AÇÃO</w:t>
      </w:r>
    </w:p>
    <w:p w:rsidR="00EA2BF7" w:rsidRDefault="000D3100">
      <w:pPr>
        <w:jc w:val="center"/>
        <w:rPr>
          <w:b/>
        </w:rPr>
      </w:pPr>
      <w:r>
        <w:rPr>
          <w:b/>
        </w:rPr>
        <w:t>DEPARTAMENTO DE FUNDAMENTOS E POLÍTICAS DA EDUCAÇÃO</w:t>
      </w:r>
    </w:p>
    <w:p w:rsidR="000D3100" w:rsidRDefault="000D3100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</w:p>
    <w:p w:rsidR="00EA2BF7" w:rsidRDefault="000D3100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Campus Universitário de Lagoa Nova - Av. Senador Salgado Filho, s/n</w:t>
      </w:r>
    </w:p>
    <w:p w:rsidR="00EA2BF7" w:rsidRDefault="000D3100">
      <w:pPr>
        <w:pStyle w:val="Cabealho"/>
        <w:ind w:left="14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CEP 59072-970 – Natal/ RN, Brasil</w:t>
      </w:r>
    </w:p>
    <w:p w:rsidR="00EA2BF7" w:rsidRDefault="000D3100">
      <w:pPr>
        <w:numPr>
          <w:ilvl w:val="0"/>
          <w:numId w:val="1"/>
        </w:num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3342-2270 </w:t>
      </w:r>
      <w:r>
        <w:rPr>
          <w:sz w:val="20"/>
          <w:szCs w:val="20"/>
        </w:rPr>
        <w:t>(Ramal 307) – (84) 9474-6668 / dfpeceufrn@gmail.com</w:t>
      </w:r>
    </w:p>
    <w:p w:rsidR="00EA2BF7" w:rsidRDefault="00EA2BF7">
      <w:pPr>
        <w:jc w:val="center"/>
        <w:rPr>
          <w:rFonts w:ascii="Arial" w:hAnsi="Arial" w:cs="Arial"/>
        </w:rPr>
      </w:pPr>
    </w:p>
    <w:p w:rsidR="00EA2BF7" w:rsidRDefault="00EA2BF7">
      <w:pPr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3"/>
        <w:gridCol w:w="6291"/>
      </w:tblGrid>
      <w:tr w:rsidR="00EA2BF7">
        <w:tc>
          <w:tcPr>
            <w:tcW w:w="3173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r>
              <w:rPr>
                <w:b/>
              </w:rPr>
              <w:t>EDITAL N</w:t>
            </w:r>
            <w:r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291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r>
              <w:rPr>
                <w:b/>
              </w:rPr>
              <w:t>029</w:t>
            </w:r>
            <w:r>
              <w:rPr>
                <w:b/>
              </w:rPr>
              <w:t>/2019-PROGESP</w:t>
            </w:r>
          </w:p>
        </w:tc>
      </w:tr>
      <w:tr w:rsidR="00EA2BF7">
        <w:tc>
          <w:tcPr>
            <w:tcW w:w="3173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r>
              <w:rPr>
                <w:b/>
              </w:rPr>
              <w:t>CARREIRA:</w:t>
            </w:r>
          </w:p>
        </w:tc>
        <w:tc>
          <w:tcPr>
            <w:tcW w:w="6291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X </w:t>
            </w:r>
            <w:r>
              <w:rPr>
                <w:b/>
              </w:rPr>
              <w:t>) MAGISTÉRIO SUPERIOR    (    ) MAGISTÉRIO EBTT</w:t>
            </w:r>
          </w:p>
          <w:p w:rsidR="00EA2BF7" w:rsidRDefault="000D3100" w:rsidP="000D310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) PROFISSIONAL DE NÍVEL SUPERIOR ESPECIALIZADO</w:t>
            </w:r>
          </w:p>
        </w:tc>
      </w:tr>
      <w:tr w:rsidR="00EA2BF7">
        <w:tc>
          <w:tcPr>
            <w:tcW w:w="3173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r>
              <w:rPr>
                <w:b/>
              </w:rPr>
              <w:t>ÁREA DE CONHECIMENTO</w:t>
            </w:r>
          </w:p>
        </w:tc>
        <w:tc>
          <w:tcPr>
            <w:tcW w:w="6291" w:type="dxa"/>
            <w:vAlign w:val="center"/>
          </w:tcPr>
          <w:p w:rsidR="00EA2BF7" w:rsidRDefault="000D3100">
            <w:pPr>
              <w:jc w:val="both"/>
              <w:rPr>
                <w:b/>
              </w:rPr>
            </w:pPr>
            <w:r>
              <w:rPr>
                <w:b/>
              </w:rPr>
              <w:t>FUNDAMENTOS DA EDUCAÇÃO ESPECIAL EM UMA PERSPECTIVA INCLUSIVA</w:t>
            </w:r>
          </w:p>
        </w:tc>
      </w:tr>
    </w:tbl>
    <w:p w:rsidR="00EA2BF7" w:rsidRDefault="00EA2BF7"/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15"/>
      </w:tblGrid>
      <w:tr w:rsidR="00EA2BF7">
        <w:trPr>
          <w:jc w:val="center"/>
        </w:trPr>
        <w:tc>
          <w:tcPr>
            <w:tcW w:w="9415" w:type="dxa"/>
          </w:tcPr>
          <w:p w:rsidR="00EA2BF7" w:rsidRDefault="000D3100">
            <w:r>
              <w:rPr>
                <w:b/>
              </w:rPr>
              <w:t>PROGRAMA DO PROCESSO SELETIVO</w:t>
            </w:r>
          </w:p>
        </w:tc>
      </w:tr>
      <w:tr w:rsidR="00EA2BF7">
        <w:trPr>
          <w:trHeight w:val="1951"/>
          <w:jc w:val="center"/>
        </w:trPr>
        <w:tc>
          <w:tcPr>
            <w:tcW w:w="9415" w:type="dxa"/>
          </w:tcPr>
          <w:p w:rsidR="00EA2BF7" w:rsidRDefault="000D3100">
            <w:pPr>
              <w:spacing w:before="120" w:line="276" w:lineRule="auto"/>
              <w:jc w:val="both"/>
            </w:pPr>
            <w:r>
              <w:t>Estudos dos fundamentos</w:t>
            </w:r>
            <w:r>
              <w:t xml:space="preserve"> filosóficos, históricos, sociais e </w:t>
            </w:r>
            <w:proofErr w:type="spellStart"/>
            <w:r>
              <w:t>psicopedagógicos</w:t>
            </w:r>
            <w:proofErr w:type="spellEnd"/>
            <w:r>
              <w:t xml:space="preserve"> que orientam o atendimento educacional às pessoas com deficiências, transtorno do espectro autista (TEA) e altas habilidades. Reflexão </w:t>
            </w:r>
            <w:proofErr w:type="gramStart"/>
            <w:r>
              <w:t xml:space="preserve">crítica de questões </w:t>
            </w:r>
            <w:proofErr w:type="spellStart"/>
            <w:r>
              <w:t>ético-político-educacionais</w:t>
            </w:r>
            <w:proofErr w:type="spellEnd"/>
            <w:r>
              <w:t xml:space="preserve"> na ação do educador </w:t>
            </w:r>
            <w:r>
              <w:t>e de outros agentes sociais no processo de educação e inclusão desses alunos</w:t>
            </w:r>
            <w:proofErr w:type="gramEnd"/>
            <w:r>
              <w:t>. Conhecimento das especificidades e potencialidades das pessoas com deficiências, transtorno do espectro autista (TEA) e altas habilidades, tendo em vista a intervenção pedagógica</w:t>
            </w:r>
            <w:r>
              <w:t xml:space="preserve"> em uma perspectiva inclusiva.</w:t>
            </w:r>
          </w:p>
          <w:p w:rsidR="000D3100" w:rsidRDefault="000D3100">
            <w:pPr>
              <w:spacing w:before="120" w:line="276" w:lineRule="auto"/>
              <w:jc w:val="both"/>
              <w:rPr>
                <w:b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ATENÇÃO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APLICÁVEL SOMENTE SE ÁREA DE CONHECIMENTO TIVER MAIS DE 12 (DOZE) CANDIDATOS INSCRITOS</w:t>
            </w:r>
          </w:p>
        </w:tc>
      </w:tr>
    </w:tbl>
    <w:p w:rsidR="00EA2BF7" w:rsidRDefault="00EA2BF7">
      <w:pPr>
        <w:rPr>
          <w:b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9"/>
      </w:tblGrid>
      <w:tr w:rsidR="00EA2BF7">
        <w:trPr>
          <w:trHeight w:val="212"/>
          <w:jc w:val="center"/>
        </w:trPr>
        <w:tc>
          <w:tcPr>
            <w:tcW w:w="9349" w:type="dxa"/>
          </w:tcPr>
          <w:p w:rsidR="00EA2BF7" w:rsidRDefault="000D3100">
            <w:pPr>
              <w:rPr>
                <w:b/>
                <w:u w:val="single"/>
              </w:rPr>
            </w:pPr>
            <w:r>
              <w:rPr>
                <w:b/>
              </w:rPr>
              <w:t>RELAÇÃO DE TEMAS PARA PROVA DIDÁTICA</w:t>
            </w:r>
          </w:p>
        </w:tc>
      </w:tr>
      <w:tr w:rsidR="00EA2BF7">
        <w:trPr>
          <w:trHeight w:val="566"/>
          <w:jc w:val="center"/>
        </w:trPr>
        <w:tc>
          <w:tcPr>
            <w:tcW w:w="9349" w:type="dxa"/>
          </w:tcPr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organização da Educação Especial no Brasil na atualidade: estrutura e política </w:t>
            </w:r>
          </w:p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Aspectos históricos da Educação Especial e seus reflexos na contemporaneidade</w:t>
            </w:r>
          </w:p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Aprendizagem de alunos com </w:t>
            </w:r>
            <w:r>
              <w:rPr>
                <w:rFonts w:ascii="Times New Roman" w:hAnsi="Times New Roman"/>
                <w:sz w:val="24"/>
                <w:szCs w:val="24"/>
              </w:rPr>
              <w:t>deficiência, transtorno do espectro autista (TEA) e altas habilidades no contexto da Educação Inclusiva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Estratégias metodológicas, recursos pedagógicos, serviços e recursos de tecnologia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assistiva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educação inclusiva.</w:t>
            </w:r>
          </w:p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tr</w:t>
            </w:r>
            <w:r>
              <w:rPr>
                <w:rFonts w:ascii="Times New Roman" w:hAnsi="Times New Roman"/>
                <w:sz w:val="24"/>
                <w:szCs w:val="24"/>
              </w:rPr>
              <w:t>abalho colaborativo entre professores do ensino regular e do atendimento educacional especializado (AEE)</w:t>
            </w:r>
          </w:p>
          <w:p w:rsidR="00EA2BF7" w:rsidRDefault="000D31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Pesquisa e produção do conhecimento em Educação Especial e Educação Inclusiva: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que dizem pesquisas recentes?</w:t>
            </w:r>
          </w:p>
        </w:tc>
      </w:tr>
    </w:tbl>
    <w:p w:rsidR="00EA2BF7" w:rsidRDefault="00EA2BF7">
      <w:pPr>
        <w:tabs>
          <w:tab w:val="left" w:pos="3274"/>
        </w:tabs>
        <w:jc w:val="center"/>
      </w:pPr>
    </w:p>
    <w:tbl>
      <w:tblPr>
        <w:tblStyle w:val="Tabelacomgrade"/>
        <w:tblW w:w="9268" w:type="dxa"/>
        <w:jc w:val="center"/>
        <w:tblLayout w:type="fixed"/>
        <w:tblLook w:val="04A0"/>
      </w:tblPr>
      <w:tblGrid>
        <w:gridCol w:w="9268"/>
      </w:tblGrid>
      <w:tr w:rsidR="00EA2BF7">
        <w:trPr>
          <w:jc w:val="center"/>
        </w:trPr>
        <w:tc>
          <w:tcPr>
            <w:tcW w:w="9268" w:type="dxa"/>
          </w:tcPr>
          <w:p w:rsidR="00EA2BF7" w:rsidRDefault="000D3100">
            <w:pPr>
              <w:tabs>
                <w:tab w:val="left" w:pos="3274"/>
              </w:tabs>
              <w:jc w:val="both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EA2BF7">
        <w:trPr>
          <w:jc w:val="center"/>
        </w:trPr>
        <w:tc>
          <w:tcPr>
            <w:tcW w:w="9268" w:type="dxa"/>
          </w:tcPr>
          <w:p w:rsidR="00EA2BF7" w:rsidRDefault="000D31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Revista Brasileira de </w:t>
            </w:r>
            <w:r>
              <w:rPr>
                <w:rFonts w:ascii="Times New Roman" w:hAnsi="Times New Roman"/>
                <w:sz w:val="24"/>
                <w:szCs w:val="24"/>
              </w:rPr>
              <w:t>Educação Especial</w:t>
            </w:r>
          </w:p>
          <w:p w:rsidR="00EA2BF7" w:rsidRDefault="000D31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Revista Educação Especial</w:t>
            </w:r>
          </w:p>
          <w:p w:rsidR="00EA2BF7" w:rsidRDefault="000D3100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Revista Brasileira de Educação</w:t>
            </w:r>
          </w:p>
        </w:tc>
      </w:tr>
    </w:tbl>
    <w:p w:rsidR="00EA2BF7" w:rsidRDefault="00EA2BF7">
      <w:pPr>
        <w:tabs>
          <w:tab w:val="left" w:pos="3274"/>
        </w:tabs>
      </w:pPr>
    </w:p>
    <w:p w:rsidR="00EA2BF7" w:rsidRDefault="00EA2BF7"/>
    <w:sectPr w:rsidR="00EA2BF7" w:rsidSect="00EA2BF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12DC4"/>
    <w:multiLevelType w:val="singleLevel"/>
    <w:tmpl w:val="DDD12DC4"/>
    <w:lvl w:ilvl="0">
      <w:start w:val="84"/>
      <w:numFmt w:val="decimal"/>
      <w:suff w:val="space"/>
      <w:lvlText w:val="(%1)"/>
      <w:lvlJc w:val="left"/>
    </w:lvl>
  </w:abstractNum>
  <w:abstractNum w:abstractNumId="1">
    <w:nsid w:val="20521A4F"/>
    <w:multiLevelType w:val="multilevel"/>
    <w:tmpl w:val="20521A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222A9"/>
    <w:multiLevelType w:val="multilevel"/>
    <w:tmpl w:val="715222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DC"/>
    <w:rsid w:val="00084208"/>
    <w:rsid w:val="000D3100"/>
    <w:rsid w:val="00264AE6"/>
    <w:rsid w:val="00271CE8"/>
    <w:rsid w:val="002B1934"/>
    <w:rsid w:val="003E7B83"/>
    <w:rsid w:val="0047726B"/>
    <w:rsid w:val="004C3DD2"/>
    <w:rsid w:val="005512EA"/>
    <w:rsid w:val="00565F00"/>
    <w:rsid w:val="005C07C0"/>
    <w:rsid w:val="006A52E0"/>
    <w:rsid w:val="006D6F3B"/>
    <w:rsid w:val="006E462E"/>
    <w:rsid w:val="00725B3B"/>
    <w:rsid w:val="007B7E6F"/>
    <w:rsid w:val="008337F6"/>
    <w:rsid w:val="008A77A7"/>
    <w:rsid w:val="008E74EE"/>
    <w:rsid w:val="009A3FD0"/>
    <w:rsid w:val="009E2EEC"/>
    <w:rsid w:val="009F5862"/>
    <w:rsid w:val="009F7CD3"/>
    <w:rsid w:val="00A17D3D"/>
    <w:rsid w:val="00A45012"/>
    <w:rsid w:val="00A54D65"/>
    <w:rsid w:val="00A579D8"/>
    <w:rsid w:val="00AA6960"/>
    <w:rsid w:val="00B112A5"/>
    <w:rsid w:val="00B45186"/>
    <w:rsid w:val="00BB5560"/>
    <w:rsid w:val="00C22F50"/>
    <w:rsid w:val="00C432F7"/>
    <w:rsid w:val="00C65D5C"/>
    <w:rsid w:val="00CB7207"/>
    <w:rsid w:val="00CC671B"/>
    <w:rsid w:val="00D52B78"/>
    <w:rsid w:val="00D77FB4"/>
    <w:rsid w:val="00DA2D1E"/>
    <w:rsid w:val="00DC18CF"/>
    <w:rsid w:val="00DE74DC"/>
    <w:rsid w:val="00EA2BF7"/>
    <w:rsid w:val="00FA6ECF"/>
    <w:rsid w:val="1C6D1E7A"/>
    <w:rsid w:val="213E0EBF"/>
    <w:rsid w:val="349368FA"/>
    <w:rsid w:val="3975438F"/>
    <w:rsid w:val="54967620"/>
    <w:rsid w:val="56D61972"/>
    <w:rsid w:val="63C61C9F"/>
    <w:rsid w:val="65DC2863"/>
    <w:rsid w:val="67B80D9B"/>
    <w:rsid w:val="69C26C22"/>
    <w:rsid w:val="6E6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EA2BF7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semiHidden/>
    <w:unhideWhenUsed/>
    <w:qFormat/>
    <w:rsid w:val="00EA2BF7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qFormat/>
    <w:rsid w:val="00EA2BF7"/>
    <w:pPr>
      <w:ind w:left="5400"/>
      <w:jc w:val="both"/>
    </w:pPr>
    <w:rPr>
      <w:u w:val="single"/>
    </w:rPr>
  </w:style>
  <w:style w:type="table" w:styleId="Tabelacomgrade">
    <w:name w:val="Table Grid"/>
    <w:basedOn w:val="Tabelanormal"/>
    <w:uiPriority w:val="59"/>
    <w:qFormat/>
    <w:rsid w:val="00EA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EA2BF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qFormat/>
    <w:rsid w:val="00EA2B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A2BF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A2B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EA2B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camilat</dc:creator>
  <cp:lastModifiedBy>gisellecarvalho</cp:lastModifiedBy>
  <cp:revision>2</cp:revision>
  <cp:lastPrinted>2015-06-15T17:06:00Z</cp:lastPrinted>
  <dcterms:created xsi:type="dcterms:W3CDTF">2019-11-22T19:40:00Z</dcterms:created>
  <dcterms:modified xsi:type="dcterms:W3CDTF">2019-11-22T19:40:00Z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