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B6" w:rsidRDefault="009067B6" w:rsidP="009067B6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B6" w:rsidRPr="00710F9B" w:rsidRDefault="009067B6" w:rsidP="009067B6">
      <w:pPr>
        <w:spacing w:after="0" w:line="240" w:lineRule="auto"/>
        <w:jc w:val="center"/>
        <w:rPr>
          <w:b/>
        </w:rPr>
      </w:pPr>
      <w:r w:rsidRPr="00710F9B">
        <w:rPr>
          <w:b/>
        </w:rPr>
        <w:t>MINISTÉRIO DA EDUCAÇÃO</w:t>
      </w:r>
    </w:p>
    <w:p w:rsidR="009067B6" w:rsidRPr="00710F9B" w:rsidRDefault="009067B6" w:rsidP="009067B6">
      <w:pPr>
        <w:spacing w:after="0" w:line="240" w:lineRule="auto"/>
        <w:jc w:val="center"/>
        <w:rPr>
          <w:b/>
        </w:rPr>
      </w:pPr>
      <w:r w:rsidRPr="00710F9B">
        <w:rPr>
          <w:b/>
        </w:rPr>
        <w:t>UNIVERSIDADE FEDERAL DO RIO GRANDE DO NORTE</w:t>
      </w:r>
    </w:p>
    <w:p w:rsidR="009067B6" w:rsidRPr="00710F9B" w:rsidRDefault="009067B6" w:rsidP="009067B6">
      <w:pPr>
        <w:tabs>
          <w:tab w:val="left" w:pos="3274"/>
        </w:tabs>
        <w:jc w:val="center"/>
        <w:rPr>
          <w:b/>
        </w:rPr>
      </w:pPr>
    </w:p>
    <w:p w:rsidR="009067B6" w:rsidRPr="00710F9B" w:rsidRDefault="009067B6" w:rsidP="009067B6">
      <w:pPr>
        <w:jc w:val="center"/>
        <w:rPr>
          <w:b/>
        </w:rPr>
      </w:pPr>
      <w:r w:rsidRPr="00710F9B">
        <w:rPr>
          <w:b/>
        </w:rPr>
        <w:t xml:space="preserve">PROGRAMA E RELAÇÃO DE TEMAS DA DIDÁTICA </w:t>
      </w:r>
    </w:p>
    <w:p w:rsidR="009067B6" w:rsidRPr="00710F9B" w:rsidRDefault="009067B6" w:rsidP="009067B6">
      <w:pPr>
        <w:tabs>
          <w:tab w:val="left" w:pos="3274"/>
        </w:tabs>
        <w:jc w:val="center"/>
        <w:rPr>
          <w:b/>
        </w:rPr>
      </w:pPr>
    </w:p>
    <w:p w:rsidR="009067B6" w:rsidRPr="00710F9B" w:rsidRDefault="009067B6" w:rsidP="009067B6">
      <w:pPr>
        <w:spacing w:after="0" w:line="240" w:lineRule="auto"/>
        <w:jc w:val="both"/>
      </w:pPr>
      <w:r w:rsidRPr="00710F9B">
        <w:rPr>
          <w:b/>
        </w:rPr>
        <w:t xml:space="preserve">UNIDADE: </w:t>
      </w:r>
      <w:r w:rsidRPr="00710F9B">
        <w:t>Departamento de Ciências Contábeis</w:t>
      </w:r>
    </w:p>
    <w:p w:rsidR="009067B6" w:rsidRPr="00710F9B" w:rsidRDefault="009067B6" w:rsidP="009067B6">
      <w:pPr>
        <w:spacing w:after="0" w:line="240" w:lineRule="auto"/>
        <w:jc w:val="both"/>
      </w:pPr>
      <w:r w:rsidRPr="00710F9B">
        <w:rPr>
          <w:b/>
        </w:rPr>
        <w:t xml:space="preserve">Endereço da Unidade: </w:t>
      </w:r>
      <w:r w:rsidRPr="00710F9B">
        <w:t xml:space="preserve">Campus Universitário, S/N - BR 101 - Lagoa Nova, Natal – </w:t>
      </w:r>
      <w:proofErr w:type="gramStart"/>
      <w:r w:rsidRPr="00710F9B">
        <w:t>RN</w:t>
      </w:r>
      <w:proofErr w:type="gramEnd"/>
    </w:p>
    <w:p w:rsidR="009067B6" w:rsidRPr="00710F9B" w:rsidRDefault="009067B6" w:rsidP="009067B6">
      <w:pPr>
        <w:spacing w:after="0" w:line="240" w:lineRule="auto"/>
        <w:jc w:val="both"/>
        <w:rPr>
          <w:b/>
        </w:rPr>
      </w:pPr>
      <w:r w:rsidRPr="00710F9B">
        <w:rPr>
          <w:b/>
        </w:rPr>
        <w:t xml:space="preserve">CEP: </w:t>
      </w:r>
      <w:r w:rsidRPr="00710F9B">
        <w:t>59.078-900</w:t>
      </w:r>
    </w:p>
    <w:p w:rsidR="009067B6" w:rsidRPr="00710F9B" w:rsidRDefault="009067B6" w:rsidP="009067B6">
      <w:pPr>
        <w:spacing w:after="0" w:line="240" w:lineRule="auto"/>
        <w:jc w:val="both"/>
        <w:rPr>
          <w:b/>
        </w:rPr>
      </w:pPr>
      <w:r w:rsidRPr="00710F9B">
        <w:rPr>
          <w:b/>
        </w:rPr>
        <w:t xml:space="preserve">Fone: </w:t>
      </w:r>
      <w:r w:rsidRPr="00710F9B">
        <w:t>3215-3486</w:t>
      </w:r>
    </w:p>
    <w:p w:rsidR="009067B6" w:rsidRDefault="009067B6" w:rsidP="009067B6">
      <w:pPr>
        <w:spacing w:after="0" w:line="240" w:lineRule="auto"/>
        <w:jc w:val="both"/>
      </w:pPr>
      <w:r w:rsidRPr="00710F9B">
        <w:rPr>
          <w:b/>
        </w:rPr>
        <w:t xml:space="preserve">E-mail: </w:t>
      </w:r>
      <w:r w:rsidRPr="00710F9B">
        <w:t>dcc_ufrn@yahoo.com.br</w:t>
      </w:r>
    </w:p>
    <w:p w:rsidR="009067B6" w:rsidRPr="00710F9B" w:rsidRDefault="009067B6" w:rsidP="009067B6">
      <w:pPr>
        <w:spacing w:after="0" w:line="240" w:lineRule="auto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9067B6" w:rsidRPr="00710F9B" w:rsidTr="005A458F">
        <w:tc>
          <w:tcPr>
            <w:tcW w:w="2943" w:type="dxa"/>
          </w:tcPr>
          <w:p w:rsidR="009067B6" w:rsidRPr="00710F9B" w:rsidRDefault="009067B6" w:rsidP="005A458F">
            <w:pPr>
              <w:spacing w:after="0" w:line="240" w:lineRule="auto"/>
              <w:jc w:val="both"/>
              <w:rPr>
                <w:b/>
              </w:rPr>
            </w:pPr>
            <w:r w:rsidRPr="00710F9B">
              <w:rPr>
                <w:b/>
              </w:rPr>
              <w:t>EDITAL N</w:t>
            </w:r>
            <w:r w:rsidRPr="00710F9B">
              <w:rPr>
                <w:b/>
                <w:u w:val="single"/>
                <w:vertAlign w:val="superscript"/>
              </w:rPr>
              <w:t>o</w:t>
            </w:r>
            <w:r w:rsidRPr="00710F9B">
              <w:rPr>
                <w:b/>
              </w:rPr>
              <w:t>:</w:t>
            </w:r>
          </w:p>
        </w:tc>
        <w:tc>
          <w:tcPr>
            <w:tcW w:w="6521" w:type="dxa"/>
          </w:tcPr>
          <w:p w:rsidR="009067B6" w:rsidRPr="00710F9B" w:rsidRDefault="009067B6" w:rsidP="009067B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029/2019-PROGESP</w:t>
            </w:r>
          </w:p>
        </w:tc>
      </w:tr>
      <w:tr w:rsidR="009067B6" w:rsidRPr="00710F9B" w:rsidTr="005A458F">
        <w:tc>
          <w:tcPr>
            <w:tcW w:w="2943" w:type="dxa"/>
          </w:tcPr>
          <w:p w:rsidR="009067B6" w:rsidRPr="00710F9B" w:rsidRDefault="009067B6" w:rsidP="005A458F">
            <w:pPr>
              <w:spacing w:after="0" w:line="240" w:lineRule="auto"/>
              <w:jc w:val="both"/>
              <w:rPr>
                <w:b/>
              </w:rPr>
            </w:pPr>
            <w:r w:rsidRPr="00710F9B">
              <w:rPr>
                <w:b/>
              </w:rPr>
              <w:t>CARREIRA:</w:t>
            </w:r>
          </w:p>
        </w:tc>
        <w:tc>
          <w:tcPr>
            <w:tcW w:w="6521" w:type="dxa"/>
          </w:tcPr>
          <w:p w:rsidR="009067B6" w:rsidRPr="00710F9B" w:rsidRDefault="009067B6" w:rsidP="005A458F">
            <w:pPr>
              <w:spacing w:after="0" w:line="240" w:lineRule="auto"/>
              <w:rPr>
                <w:b/>
              </w:rPr>
            </w:pPr>
            <w:proofErr w:type="gramStart"/>
            <w:r w:rsidRPr="00710F9B">
              <w:rPr>
                <w:b/>
              </w:rPr>
              <w:t xml:space="preserve">( </w:t>
            </w:r>
            <w:proofErr w:type="gramEnd"/>
            <w:r w:rsidRPr="00710F9B">
              <w:rPr>
                <w:b/>
              </w:rPr>
              <w:t>X</w:t>
            </w:r>
            <w:r>
              <w:rPr>
                <w:b/>
              </w:rPr>
              <w:t xml:space="preserve"> ) MAGISTÉRIO SUPERIOR    ( </w:t>
            </w:r>
            <w:r w:rsidRPr="00710F9B">
              <w:rPr>
                <w:b/>
              </w:rPr>
              <w:t xml:space="preserve"> ) MAGISTÉRIO EBTT</w:t>
            </w:r>
            <w:r>
              <w:rPr>
                <w:b/>
              </w:rPr>
              <w:t xml:space="preserve"> ( </w:t>
            </w:r>
            <w:r w:rsidRPr="00710F9B">
              <w:rPr>
                <w:b/>
              </w:rPr>
              <w:t>) PROFISSIONAL DE NÍVEL SUPERIOR ESPECIALIZADO</w:t>
            </w:r>
          </w:p>
        </w:tc>
      </w:tr>
      <w:tr w:rsidR="009067B6" w:rsidRPr="00710F9B" w:rsidTr="005A458F">
        <w:tc>
          <w:tcPr>
            <w:tcW w:w="2943" w:type="dxa"/>
          </w:tcPr>
          <w:p w:rsidR="009067B6" w:rsidRPr="00710F9B" w:rsidRDefault="009067B6" w:rsidP="005A458F">
            <w:pPr>
              <w:spacing w:after="0" w:line="240" w:lineRule="auto"/>
              <w:rPr>
                <w:b/>
              </w:rPr>
            </w:pPr>
            <w:r w:rsidRPr="00710F9B">
              <w:rPr>
                <w:b/>
              </w:rPr>
              <w:t>ÁREA DE CONHECIMENTO</w:t>
            </w:r>
          </w:p>
        </w:tc>
        <w:tc>
          <w:tcPr>
            <w:tcW w:w="6521" w:type="dxa"/>
          </w:tcPr>
          <w:p w:rsidR="009067B6" w:rsidRPr="00710F9B" w:rsidRDefault="009067B6" w:rsidP="005A458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CONTABILIDADE GERENCIAL E FINANÇAS</w:t>
            </w:r>
            <w:bookmarkStart w:id="0" w:name="_GoBack"/>
            <w:bookmarkEnd w:id="0"/>
          </w:p>
        </w:tc>
      </w:tr>
    </w:tbl>
    <w:p w:rsidR="009067B6" w:rsidRPr="00710F9B" w:rsidRDefault="009067B6" w:rsidP="009067B6"/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9067B6" w:rsidRPr="00710F9B" w:rsidTr="005A458F">
        <w:tc>
          <w:tcPr>
            <w:tcW w:w="9514" w:type="dxa"/>
          </w:tcPr>
          <w:p w:rsidR="009067B6" w:rsidRPr="00710F9B" w:rsidRDefault="009067B6" w:rsidP="005A458F">
            <w:pPr>
              <w:spacing w:after="0"/>
            </w:pPr>
            <w:r w:rsidRPr="00710F9B">
              <w:rPr>
                <w:b/>
              </w:rPr>
              <w:t>PROGRAMA DO PROCESSO SELETIVO (PROVA ESCRITA)</w:t>
            </w:r>
          </w:p>
        </w:tc>
      </w:tr>
      <w:tr w:rsidR="009067B6" w:rsidRPr="00710F9B" w:rsidTr="005A458F">
        <w:trPr>
          <w:trHeight w:val="1263"/>
        </w:trPr>
        <w:tc>
          <w:tcPr>
            <w:tcW w:w="9514" w:type="dxa"/>
          </w:tcPr>
          <w:p w:rsidR="009067B6" w:rsidRDefault="009067B6" w:rsidP="005A458F">
            <w:pPr>
              <w:spacing w:before="120" w:after="0"/>
            </w:pPr>
            <w:r w:rsidRPr="00710F9B">
              <w:t>Relação custo-volume-lucro. Avaliação de desempenho empresarial. Fundamentos e elaboração do orçamento empresarial. Risco e Retorno. Decisões de investimento de capital. Estrutura e custo de capital.</w:t>
            </w:r>
          </w:p>
          <w:p w:rsidR="009067B6" w:rsidRPr="00710F9B" w:rsidRDefault="009067B6" w:rsidP="005A458F">
            <w:pPr>
              <w:spacing w:before="120" w:after="0"/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9067B6" w:rsidRPr="00710F9B" w:rsidRDefault="009067B6" w:rsidP="009067B6">
      <w:pPr>
        <w:rPr>
          <w:b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9067B6" w:rsidRPr="00710F9B" w:rsidTr="005A458F">
        <w:trPr>
          <w:trHeight w:val="212"/>
        </w:trPr>
        <w:tc>
          <w:tcPr>
            <w:tcW w:w="9514" w:type="dxa"/>
          </w:tcPr>
          <w:p w:rsidR="009067B6" w:rsidRPr="00710F9B" w:rsidRDefault="009067B6" w:rsidP="005A458F">
            <w:pPr>
              <w:spacing w:after="0"/>
              <w:rPr>
                <w:b/>
                <w:u w:val="single"/>
              </w:rPr>
            </w:pPr>
            <w:r w:rsidRPr="00710F9B">
              <w:rPr>
                <w:b/>
              </w:rPr>
              <w:t>RELAÇÃO DE TEMAS PARA PROVA DIDÁTICA</w:t>
            </w:r>
          </w:p>
        </w:tc>
      </w:tr>
      <w:tr w:rsidR="009067B6" w:rsidRPr="00710F9B" w:rsidTr="005A458F">
        <w:trPr>
          <w:trHeight w:val="2278"/>
        </w:trPr>
        <w:tc>
          <w:tcPr>
            <w:tcW w:w="9514" w:type="dxa"/>
          </w:tcPr>
          <w:p w:rsidR="009067B6" w:rsidRPr="003F1A6C" w:rsidRDefault="009067B6" w:rsidP="005A458F">
            <w:pPr>
              <w:spacing w:before="120" w:after="0"/>
            </w:pPr>
            <w:r w:rsidRPr="00710F9B">
              <w:t xml:space="preserve">1. </w:t>
            </w:r>
            <w:r w:rsidRPr="003F1A6C">
              <w:t>Relação custo-volume-lucro para um ou mais produtos: conceituações e cálculos</w:t>
            </w:r>
          </w:p>
          <w:p w:rsidR="009067B6" w:rsidRPr="003F1A6C" w:rsidRDefault="009067B6" w:rsidP="005A458F">
            <w:pPr>
              <w:spacing w:after="0"/>
            </w:pPr>
            <w:r w:rsidRPr="00710F9B">
              <w:t xml:space="preserve">2. </w:t>
            </w:r>
            <w:r w:rsidRPr="003F1A6C">
              <w:t>Medidas de avaliação de desempenho ROI, lucro residual e EVA: conceituações e cálculos;</w:t>
            </w:r>
          </w:p>
          <w:p w:rsidR="009067B6" w:rsidRPr="003F1A6C" w:rsidRDefault="009067B6" w:rsidP="005A458F">
            <w:pPr>
              <w:spacing w:after="0"/>
            </w:pPr>
            <w:r w:rsidRPr="00710F9B">
              <w:t xml:space="preserve">3. </w:t>
            </w:r>
            <w:r w:rsidRPr="003F1A6C">
              <w:t>Orçamento de caixa, orçamento de resultado e balanço patrimonial projetado: Estruturação e elaboração; </w:t>
            </w:r>
            <w:proofErr w:type="gramStart"/>
            <w:r w:rsidRPr="003F1A6C">
              <w:t> </w:t>
            </w:r>
          </w:p>
          <w:p w:rsidR="009067B6" w:rsidRPr="003F1A6C" w:rsidRDefault="009067B6" w:rsidP="005A458F">
            <w:pPr>
              <w:spacing w:after="0"/>
            </w:pPr>
            <w:proofErr w:type="gramEnd"/>
            <w:r w:rsidRPr="00710F9B">
              <w:t>4.</w:t>
            </w:r>
            <w:r w:rsidRPr="003F1A6C">
              <w:t> Risco e retorno: definição e mensuração, teoria de carteiras e modelos de equilíbrio, seleção de carteiras, avaliação de desempenho de carteiras de investimento, modelo de formação de preços de ativos (CAPM), eficiência de mercado: definição, formas e mensuração.</w:t>
            </w:r>
          </w:p>
          <w:p w:rsidR="009067B6" w:rsidRPr="003F1A6C" w:rsidRDefault="009067B6" w:rsidP="005A458F">
            <w:pPr>
              <w:spacing w:after="0"/>
            </w:pPr>
            <w:r w:rsidRPr="00710F9B">
              <w:t xml:space="preserve">5. </w:t>
            </w:r>
            <w:r w:rsidRPr="003F1A6C">
              <w:t xml:space="preserve">Decisões de investimento de capital: classificação de projetos quanto </w:t>
            </w:r>
            <w:proofErr w:type="gramStart"/>
            <w:r w:rsidRPr="003F1A6C">
              <w:t>a</w:t>
            </w:r>
            <w:proofErr w:type="gramEnd"/>
            <w:r w:rsidRPr="003F1A6C">
              <w:t xml:space="preserve"> origem e quanto aos tipos, dimensionamento e projeção dos fluxos de caixa relevantes; métodos de avaliação econômica de investimentos, introdução a decisões de investimento em condições de risco.</w:t>
            </w:r>
          </w:p>
          <w:p w:rsidR="009067B6" w:rsidRPr="00710F9B" w:rsidRDefault="009067B6" w:rsidP="005A458F">
            <w:pPr>
              <w:spacing w:after="120"/>
            </w:pPr>
            <w:r w:rsidRPr="00710F9B">
              <w:t xml:space="preserve">6. </w:t>
            </w:r>
            <w:r w:rsidRPr="003F1A6C">
              <w:t xml:space="preserve">Estrutura e custo de capital: Teorias de estrutura de capital, efeito da </w:t>
            </w:r>
            <w:proofErr w:type="gramStart"/>
            <w:r w:rsidRPr="003F1A6C">
              <w:t>alavancagem</w:t>
            </w:r>
            <w:proofErr w:type="gramEnd"/>
            <w:r w:rsidRPr="003F1A6C">
              <w:t xml:space="preserve"> financeira, estrutura ótima de capital, custo de capital próprio, custo de capital de terceiros e custo médio ponderado de capital.</w:t>
            </w:r>
          </w:p>
        </w:tc>
      </w:tr>
    </w:tbl>
    <w:p w:rsidR="009067B6" w:rsidRPr="00710F9B" w:rsidRDefault="009067B6" w:rsidP="009067B6"/>
    <w:p w:rsidR="00F7284B" w:rsidRDefault="009067B6"/>
    <w:sectPr w:rsidR="00F7284B" w:rsidSect="00710F9B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9067B6"/>
    <w:rsid w:val="001566CA"/>
    <w:rsid w:val="001703C5"/>
    <w:rsid w:val="001F65CC"/>
    <w:rsid w:val="00254159"/>
    <w:rsid w:val="00371A1F"/>
    <w:rsid w:val="0063214D"/>
    <w:rsid w:val="007A73A5"/>
    <w:rsid w:val="009067B6"/>
    <w:rsid w:val="00A60986"/>
    <w:rsid w:val="00AF2D04"/>
    <w:rsid w:val="00C219E1"/>
    <w:rsid w:val="00C5291B"/>
    <w:rsid w:val="00D62B7E"/>
    <w:rsid w:val="00DE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color w:val="000000"/>
        <w:sz w:val="18"/>
        <w:szCs w:val="1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B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7B6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2019-11-22T16:39:00Z</dcterms:created>
  <dcterms:modified xsi:type="dcterms:W3CDTF">2019-11-22T16:40:00Z</dcterms:modified>
</cp:coreProperties>
</file>