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5" w:rsidRDefault="00E23A75" w:rsidP="00E23A75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75" w:rsidRPr="00776320" w:rsidRDefault="00E23A75" w:rsidP="00E23A75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E23A75" w:rsidRPr="00776320" w:rsidRDefault="00E23A75" w:rsidP="00E23A75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E23A75" w:rsidRDefault="00E23A75" w:rsidP="00E23A75">
      <w:pPr>
        <w:tabs>
          <w:tab w:val="left" w:pos="3274"/>
        </w:tabs>
        <w:jc w:val="center"/>
        <w:rPr>
          <w:b/>
        </w:rPr>
      </w:pPr>
    </w:p>
    <w:p w:rsidR="00E23A75" w:rsidRPr="0041567F" w:rsidRDefault="00E23A75" w:rsidP="00E23A75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E23A75" w:rsidRDefault="00E23A75" w:rsidP="00606D56">
      <w:pPr>
        <w:tabs>
          <w:tab w:val="left" w:pos="3274"/>
        </w:tabs>
        <w:spacing w:after="0"/>
        <w:jc w:val="center"/>
        <w:rPr>
          <w:b/>
        </w:rPr>
      </w:pPr>
    </w:p>
    <w:p w:rsidR="00E23A75" w:rsidRDefault="00E23A75" w:rsidP="00606D5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606D56">
        <w:rPr>
          <w:b/>
          <w:sz w:val="20"/>
          <w:szCs w:val="20"/>
        </w:rPr>
        <w:t xml:space="preserve"> DEPARTAMENTO DE ENFERMAGEM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Endereço do Departamento</w:t>
      </w:r>
      <w:r>
        <w:rPr>
          <w:b/>
          <w:sz w:val="20"/>
          <w:szCs w:val="20"/>
        </w:rPr>
        <w:t>/Unidade Acadêmica Especializada</w:t>
      </w:r>
    </w:p>
    <w:p w:rsidR="00606D56" w:rsidRPr="00AA222C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CEP:</w:t>
      </w:r>
      <w:r w:rsidRPr="00AA222C">
        <w:t xml:space="preserve"> </w:t>
      </w:r>
      <w:r w:rsidRPr="00AA222C">
        <w:rPr>
          <w:b/>
          <w:sz w:val="20"/>
          <w:szCs w:val="20"/>
        </w:rPr>
        <w:t>Campus Universitário, BR 101 – Lagoa Nova.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AA222C">
        <w:rPr>
          <w:b/>
          <w:sz w:val="20"/>
          <w:szCs w:val="20"/>
        </w:rPr>
        <w:t>CEP 59072-970 – Natal/ RN.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Fone:</w:t>
      </w:r>
      <w:r>
        <w:rPr>
          <w:b/>
          <w:sz w:val="20"/>
          <w:szCs w:val="20"/>
        </w:rPr>
        <w:t xml:space="preserve"> </w:t>
      </w:r>
      <w:r w:rsidRPr="00AA222C">
        <w:rPr>
          <w:b/>
          <w:sz w:val="20"/>
          <w:szCs w:val="20"/>
        </w:rPr>
        <w:t>(84) 3215-3615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  <w:r w:rsidRPr="00AA222C">
        <w:rPr>
          <w:b/>
          <w:sz w:val="20"/>
          <w:szCs w:val="20"/>
        </w:rPr>
        <w:t>secdenf@hotmail.com</w:t>
      </w:r>
    </w:p>
    <w:p w:rsidR="00E23A75" w:rsidRDefault="00E23A75" w:rsidP="00E23A75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E23A75" w:rsidRPr="00776320" w:rsidTr="00060F4F">
        <w:tc>
          <w:tcPr>
            <w:tcW w:w="2943" w:type="dxa"/>
          </w:tcPr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E23A75" w:rsidRPr="00776320" w:rsidRDefault="00EE1107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E23A75" w:rsidRPr="00776320" w:rsidTr="00060F4F">
        <w:tc>
          <w:tcPr>
            <w:tcW w:w="2943" w:type="dxa"/>
          </w:tcPr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E23A75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606D56"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E23A75" w:rsidRPr="00776320" w:rsidTr="00060F4F">
        <w:tc>
          <w:tcPr>
            <w:tcW w:w="2943" w:type="dxa"/>
          </w:tcPr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E23A75" w:rsidRPr="00776320" w:rsidRDefault="00EE1107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560A">
              <w:rPr>
                <w:b/>
                <w:sz w:val="20"/>
                <w:szCs w:val="20"/>
              </w:rPr>
              <w:t>PROCESSO DE TRABALHO NA ENFERMAGEM NA ATENÇÃO À SAÚDE DO ADULTO EM SERVIÇOS DE MÉDIA E ALTA COMPLEXIDADE</w:t>
            </w:r>
          </w:p>
        </w:tc>
      </w:tr>
    </w:tbl>
    <w:p w:rsidR="00E23A75" w:rsidRDefault="00E23A75" w:rsidP="00E23A75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E23A75" w:rsidTr="00060F4F">
        <w:tc>
          <w:tcPr>
            <w:tcW w:w="9514" w:type="dxa"/>
          </w:tcPr>
          <w:p w:rsidR="00E23A75" w:rsidRDefault="00E23A75" w:rsidP="00060F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E23A75" w:rsidRPr="00FD560A" w:rsidTr="00060F4F">
        <w:trPr>
          <w:trHeight w:val="1951"/>
        </w:trPr>
        <w:tc>
          <w:tcPr>
            <w:tcW w:w="9514" w:type="dxa"/>
          </w:tcPr>
          <w:p w:rsidR="00FD560A" w:rsidRPr="00FD560A" w:rsidRDefault="00FD560A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</w:pPr>
            <w:r w:rsidRPr="00FD560A">
              <w:t xml:space="preserve">Sistematização da assistência de enfermagem perioperatória: pré e </w:t>
            </w:r>
            <w:proofErr w:type="gramStart"/>
            <w:r w:rsidRPr="00FD560A">
              <w:t>pós-operatórios imediatos e mediatos em média complexidade</w:t>
            </w:r>
            <w:proofErr w:type="gramEnd"/>
            <w:r w:rsidRPr="00FD560A">
              <w:t>.</w:t>
            </w:r>
          </w:p>
          <w:p w:rsidR="00FD560A" w:rsidRPr="00FD560A" w:rsidRDefault="00FD560A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</w:pPr>
            <w:r w:rsidRPr="00FD560A">
              <w:t>Sistematização da assistência de enfermagem na Central de Material e Esterilização: controle de qualidade e uso de indicadores no processamento de materiais.</w:t>
            </w:r>
          </w:p>
          <w:p w:rsidR="00FD560A" w:rsidRPr="00FD560A" w:rsidRDefault="00FD560A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</w:pPr>
            <w:r w:rsidRPr="00FD560A">
              <w:t>Sistematização da Assistência de Enfermagem ao paciente adulto com afecções do sistema respiratório em média complexidade.</w:t>
            </w:r>
          </w:p>
          <w:p w:rsidR="00FD560A" w:rsidRPr="00FD560A" w:rsidRDefault="00FD560A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</w:pPr>
            <w:r w:rsidRPr="00FD560A">
              <w:t>Sistematização da assistência de enfermagem ao paciente adulto em situações de choque.</w:t>
            </w:r>
          </w:p>
          <w:p w:rsidR="00E23A75" w:rsidRDefault="00FD560A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  <w:rPr>
                <w:color w:val="000000"/>
              </w:rPr>
            </w:pPr>
            <w:r w:rsidRPr="00FD560A">
              <w:t xml:space="preserve">Sistematização da assistência de enfermagem ao paciente adulto </w:t>
            </w:r>
            <w:proofErr w:type="gramStart"/>
            <w:r w:rsidRPr="00FD560A">
              <w:t>politraumatizado.</w:t>
            </w:r>
            <w:proofErr w:type="gramEnd"/>
            <w:r w:rsidRPr="00FD560A">
              <w:rPr>
                <w:color w:val="000000"/>
              </w:rPr>
              <w:t>Processo de Trabalho do enfermeiro no Suporte Básico e Avançado de Vida em situação de Parada Cardiorrespiratória no adulto.</w:t>
            </w:r>
          </w:p>
          <w:p w:rsidR="00EE1107" w:rsidRDefault="00EE1107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  <w:rPr>
                <w:color w:val="000000"/>
              </w:rPr>
            </w:pPr>
          </w:p>
          <w:p w:rsidR="00EE1107" w:rsidRPr="00FD560A" w:rsidRDefault="00EE1107" w:rsidP="00FD560A">
            <w:pPr>
              <w:pStyle w:val="PargrafodaLista"/>
              <w:tabs>
                <w:tab w:val="left" w:pos="284"/>
              </w:tabs>
              <w:spacing w:after="200" w:line="276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E23A75" w:rsidRPr="00FD560A" w:rsidRDefault="00E23A75" w:rsidP="00E23A75">
      <w:pPr>
        <w:rPr>
          <w:b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E23A75" w:rsidRPr="00FD560A" w:rsidTr="00060F4F">
        <w:trPr>
          <w:trHeight w:val="212"/>
        </w:trPr>
        <w:tc>
          <w:tcPr>
            <w:tcW w:w="9514" w:type="dxa"/>
          </w:tcPr>
          <w:p w:rsidR="00E23A75" w:rsidRPr="00FD560A" w:rsidRDefault="00E23A75" w:rsidP="00060F4F">
            <w:pPr>
              <w:rPr>
                <w:b/>
                <w:u w:val="single"/>
              </w:rPr>
            </w:pPr>
            <w:r w:rsidRPr="00FD560A">
              <w:rPr>
                <w:b/>
              </w:rPr>
              <w:t>RELAÇÃO DE TEMAS PARA PROVA DIDÁTICA</w:t>
            </w:r>
          </w:p>
        </w:tc>
      </w:tr>
      <w:tr w:rsidR="00E23A75" w:rsidRPr="00FD560A" w:rsidTr="00EE1107">
        <w:trPr>
          <w:trHeight w:val="1692"/>
        </w:trPr>
        <w:tc>
          <w:tcPr>
            <w:tcW w:w="9514" w:type="dxa"/>
          </w:tcPr>
          <w:p w:rsidR="00FD560A" w:rsidRPr="00FD560A" w:rsidRDefault="00FD560A" w:rsidP="00FD560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</w:pPr>
            <w:r w:rsidRPr="00FD560A">
              <w:t xml:space="preserve">Sistematização da assistência de enfermagem perioperatória: pré e </w:t>
            </w:r>
            <w:proofErr w:type="gramStart"/>
            <w:r w:rsidRPr="00FD560A">
              <w:t>pós-operatórios imediatos e mediatos em média complexidade</w:t>
            </w:r>
            <w:proofErr w:type="gramEnd"/>
            <w:r w:rsidRPr="00FD560A">
              <w:t>.</w:t>
            </w:r>
          </w:p>
          <w:p w:rsidR="00FD560A" w:rsidRPr="00FD560A" w:rsidRDefault="00FD560A" w:rsidP="00FD560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</w:pPr>
            <w:r w:rsidRPr="00FD560A">
              <w:t>Sistematização da assistência de enfermagem na Central de Material e Esterilização: controle de qualidade e uso de indicadores no processamento de materiais.</w:t>
            </w:r>
          </w:p>
          <w:p w:rsidR="00FD560A" w:rsidRPr="00FD560A" w:rsidRDefault="00FD560A" w:rsidP="00FD560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</w:pPr>
            <w:r w:rsidRPr="00FD560A">
              <w:t>Sistematização da Assistência de Enfermagem ao paciente adulto com afecções do sistema respiratório em média complexidade.</w:t>
            </w:r>
          </w:p>
          <w:p w:rsidR="00FD560A" w:rsidRPr="00FD560A" w:rsidRDefault="00FD560A" w:rsidP="00FD560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</w:pPr>
            <w:bookmarkStart w:id="0" w:name="_GoBack"/>
            <w:bookmarkEnd w:id="0"/>
            <w:r w:rsidRPr="00FD560A">
              <w:t>Sistematização da assistência de enfermagem ao paciente adulto em situações de choque.</w:t>
            </w:r>
          </w:p>
          <w:p w:rsidR="00FD560A" w:rsidRPr="00FD560A" w:rsidRDefault="00FD560A" w:rsidP="00FD560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</w:pPr>
            <w:r w:rsidRPr="00FD560A">
              <w:lastRenderedPageBreak/>
              <w:t>Sistematização da assistência de enfermagem ao paciente adulto politraumatizado.</w:t>
            </w:r>
          </w:p>
          <w:p w:rsidR="00E23A75" w:rsidRPr="00FD560A" w:rsidRDefault="00FD560A" w:rsidP="00FD560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</w:pPr>
            <w:r w:rsidRPr="00FD560A">
              <w:rPr>
                <w:color w:val="000000"/>
              </w:rPr>
              <w:t>Processo de Trabalho do enfermeiro no Suporte Básico e Avançado de Vida em situação de Parada Cardiorrespiratória no adulto.</w:t>
            </w:r>
          </w:p>
        </w:tc>
      </w:tr>
    </w:tbl>
    <w:p w:rsidR="00E23A75" w:rsidRDefault="00E23A75" w:rsidP="00606D56">
      <w:pPr>
        <w:pStyle w:val="Recuodecorpodetexto"/>
        <w:ind w:left="0"/>
        <w:jc w:val="center"/>
        <w:rPr>
          <w:b/>
          <w:sz w:val="20"/>
          <w:szCs w:val="20"/>
        </w:rPr>
      </w:pPr>
    </w:p>
    <w:sectPr w:rsidR="00E23A75" w:rsidSect="00EE11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984"/>
    <w:multiLevelType w:val="hybridMultilevel"/>
    <w:tmpl w:val="9BF0F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A75"/>
    <w:rsid w:val="00304085"/>
    <w:rsid w:val="003F39BB"/>
    <w:rsid w:val="00442A23"/>
    <w:rsid w:val="00606D56"/>
    <w:rsid w:val="0074338E"/>
    <w:rsid w:val="007506AA"/>
    <w:rsid w:val="00E23A75"/>
    <w:rsid w:val="00E41370"/>
    <w:rsid w:val="00EE1107"/>
    <w:rsid w:val="00F554BC"/>
    <w:rsid w:val="00FD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7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E23A75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E23A7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5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D560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Rhayssa Noé</dc:creator>
  <cp:lastModifiedBy>rodrigo</cp:lastModifiedBy>
  <cp:revision>2</cp:revision>
  <dcterms:created xsi:type="dcterms:W3CDTF">2019-11-19T11:17:00Z</dcterms:created>
  <dcterms:modified xsi:type="dcterms:W3CDTF">2019-11-19T11:17:00Z</dcterms:modified>
</cp:coreProperties>
</file>