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1C" w:rsidRDefault="00EF7AD2" w:rsidP="00025F4D">
      <w:pPr>
        <w:spacing w:after="0" w:line="240" w:lineRule="auto"/>
        <w:ind w:firstLineChars="1239" w:firstLine="2602"/>
        <w:rPr>
          <w:rFonts w:ascii="Arial" w:hAnsi="Arial" w:cs="Arial"/>
          <w:b/>
          <w:bCs/>
          <w:sz w:val="24"/>
          <w:szCs w:val="24"/>
        </w:rPr>
      </w:pPr>
      <w:r w:rsidRPr="00EF7AD2">
        <w:pict>
          <v:rect id="Caixa de texto 3" o:spid="_x0000_s1026" style="position:absolute;left:0;text-align:left;margin-left:-29.8pt;margin-top:-6.9pt;width:63.85pt;height:80.2pt;z-index:251643392" o:gfxdata="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xOYK31gAAAAoBAAAPAAAAAAAAAAEAIAAAACIAAABkcnMvZG93bnJldi54bWxQSwECFAAUAAAA&#10;CACHTuJASE7VMLcBAABvAwAADgAAAAAAAAABACAAAAAlAQAAZHJzL2Uyb0RvYy54bWxQSwUGAAAA&#10;AAYABgBZAQAATgUAAAAA&#10;" stroked="f" strokeweight=".18mm">
            <v:textbox inset="2.5mm,1.25mm,2.5mm,1.25mm">
              <w:txbxContent>
                <w:p w:rsidR="00A044D0" w:rsidRDefault="00A044D0">
                  <w:pPr>
                    <w:pStyle w:val="Contedodoquadro"/>
                  </w:pPr>
                  <w:r>
                    <w:rPr>
                      <w:noProof/>
                    </w:rPr>
                    <w:drawing>
                      <wp:inline distT="0" distB="9525" distL="0" distR="0">
                        <wp:extent cx="647700" cy="771525"/>
                        <wp:effectExtent l="0" t="0" r="0" b="0"/>
                        <wp:docPr id="3" name="Imagem 8" descr="http://www.portalcooperacao.info.ufrn.br/images/animacao/uf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8" descr="http://www.portalcooperacao.info.ufrn.br/images/animacao/ufrn.png"/>
                                <pic:cNvPicPr>
                                  <a:picLocks noChangeAspect="1" noChangeArrowheads="1"/>
                                </pic:cNvPicPr>
                              </pic:nvPicPr>
                              <pic:blipFill>
                                <a:blip r:embed="rId8"/>
                                <a:stretch>
                                  <a:fillRect/>
                                </a:stretch>
                              </pic:blipFill>
                              <pic:spPr>
                                <a:xfrm>
                                  <a:off x="0" y="0"/>
                                  <a:ext cx="647700" cy="771525"/>
                                </a:xfrm>
                                <a:prstGeom prst="rect">
                                  <a:avLst/>
                                </a:prstGeom>
                              </pic:spPr>
                            </pic:pic>
                          </a:graphicData>
                        </a:graphic>
                      </wp:inline>
                    </w:drawing>
                  </w:r>
                </w:p>
              </w:txbxContent>
            </v:textbox>
          </v:rect>
        </w:pict>
      </w:r>
      <w:r w:rsidRPr="00EF7AD2">
        <w:pict>
          <v:rect id="Caixa de Texto 2" o:spid="_x0000_s1054" style="position:absolute;left:0;text-align:left;margin-left:391.45pt;margin-top:-3.15pt;width:102.6pt;height:83.55pt;z-index:251644416" o:gfxdata="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tSQwLaAAAACgEAAA8A&#10;AAAAAAAAAQAgAAAAIgAAAGRycy9kb3ducmV2LnhtbFBLAQIUABQAAAAIAIdO4kBgdVaZowEAAEcD&#10;AAAOAAAAAAAAAAEAIAAAACkBAABkcnMvZTJvRG9jLnhtbFBLBQYAAAAABgAGAFkBAAA+BQAAAAA=&#10;" filled="f" stroked="f" strokeweight=".18mm">
            <v:textbox inset="2.5mm,1.25mm,2.5mm,1.25mm">
              <w:txbxContent>
                <w:p w:rsidR="00A044D0" w:rsidRDefault="00A044D0">
                  <w:pPr>
                    <w:pStyle w:val="Contedodoquadro"/>
                  </w:pPr>
                  <w:r>
                    <w:rPr>
                      <w:noProof/>
                    </w:rPr>
                    <w:drawing>
                      <wp:inline distT="0" distB="9525" distL="0" distR="0">
                        <wp:extent cx="895350" cy="6191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noChangeArrowheads="1"/>
                                </pic:cNvPicPr>
                              </pic:nvPicPr>
                              <pic:blipFill>
                                <a:blip r:embed="rId9"/>
                                <a:stretch>
                                  <a:fillRect/>
                                </a:stretch>
                              </pic:blipFill>
                              <pic:spPr>
                                <a:xfrm>
                                  <a:off x="0" y="0"/>
                                  <a:ext cx="895350" cy="619125"/>
                                </a:xfrm>
                                <a:prstGeom prst="rect">
                                  <a:avLst/>
                                </a:prstGeom>
                              </pic:spPr>
                            </pic:pic>
                          </a:graphicData>
                        </a:graphic>
                      </wp:inline>
                    </w:drawing>
                  </w:r>
                </w:p>
              </w:txbxContent>
            </v:textbox>
          </v:rect>
        </w:pict>
      </w:r>
      <w:r w:rsidR="00A044D0">
        <w:rPr>
          <w:rFonts w:ascii="Arial" w:hAnsi="Arial" w:cs="Arial"/>
          <w:b/>
          <w:bCs/>
          <w:sz w:val="24"/>
          <w:szCs w:val="24"/>
        </w:rPr>
        <w:t>MINISTÉRIO DA EDUCAÇÃO</w:t>
      </w:r>
    </w:p>
    <w:p w:rsidR="00A4501C" w:rsidRDefault="00A044D0">
      <w:pPr>
        <w:spacing w:after="0" w:line="240" w:lineRule="auto"/>
        <w:ind w:firstLine="1134"/>
        <w:rPr>
          <w:rFonts w:ascii="Arial" w:hAnsi="Arial" w:cs="Arial"/>
          <w:b/>
          <w:bCs/>
          <w:sz w:val="24"/>
          <w:szCs w:val="24"/>
        </w:rPr>
      </w:pPr>
      <w:r>
        <w:rPr>
          <w:rFonts w:ascii="Arial" w:hAnsi="Arial" w:cs="Arial"/>
          <w:b/>
          <w:bCs/>
          <w:sz w:val="24"/>
          <w:szCs w:val="24"/>
        </w:rPr>
        <w:t>UNIVERSIDADE FEDERAL DO RIO GRANDE DO NORTE</w:t>
      </w:r>
    </w:p>
    <w:p w:rsidR="00A4501C" w:rsidRDefault="00A4501C">
      <w:pPr>
        <w:ind w:left="-1134" w:firstLine="1134"/>
        <w:rPr>
          <w:rFonts w:ascii="Arial" w:hAnsi="Arial" w:cs="Arial"/>
          <w:sz w:val="24"/>
          <w:szCs w:val="24"/>
        </w:rPr>
      </w:pPr>
    </w:p>
    <w:p w:rsidR="00A4501C" w:rsidRDefault="00A044D0">
      <w:pPr>
        <w:ind w:left="-1134" w:firstLine="1134"/>
      </w:pPr>
      <w:r>
        <w:t xml:space="preserve">    </w:t>
      </w:r>
    </w:p>
    <w:p w:rsidR="00A4501C" w:rsidRDefault="00A044D0">
      <w:pPr>
        <w:ind w:left="-1134" w:firstLine="1134"/>
      </w:pPr>
      <w:r>
        <w:t xml:space="preserve">    </w:t>
      </w:r>
    </w:p>
    <w:p w:rsidR="00A4501C" w:rsidRDefault="00A044D0">
      <w:pPr>
        <w:spacing w:before="120" w:after="120" w:line="240" w:lineRule="auto"/>
        <w:rPr>
          <w:rFonts w:cstheme="minorHAnsi"/>
          <w:sz w:val="24"/>
          <w:szCs w:val="24"/>
        </w:rPr>
      </w:pPr>
      <w:r>
        <w:rPr>
          <w:rFonts w:cstheme="minorHAnsi"/>
          <w:b/>
          <w:sz w:val="24"/>
          <w:szCs w:val="24"/>
        </w:rPr>
        <w:t>RESOLUÇÃO N</w:t>
      </w:r>
      <w:r>
        <w:rPr>
          <w:rFonts w:cstheme="minorHAnsi"/>
          <w:b/>
          <w:sz w:val="24"/>
          <w:szCs w:val="24"/>
          <w:u w:val="single"/>
          <w:vertAlign w:val="superscript"/>
        </w:rPr>
        <w:t>o</w:t>
      </w:r>
      <w:r>
        <w:rPr>
          <w:rFonts w:cstheme="minorHAnsi"/>
          <w:b/>
          <w:sz w:val="24"/>
          <w:szCs w:val="24"/>
        </w:rPr>
        <w:t xml:space="preserve"> 150/2019-CONSEPE, de 24 de setembro de 2019.</w:t>
      </w:r>
    </w:p>
    <w:p w:rsidR="00A4501C" w:rsidRDefault="00A044D0">
      <w:pPr>
        <w:spacing w:before="120" w:after="120" w:line="240" w:lineRule="auto"/>
        <w:ind w:left="5387"/>
        <w:jc w:val="both"/>
        <w:rPr>
          <w:rFonts w:cstheme="minorHAnsi"/>
          <w:sz w:val="24"/>
          <w:szCs w:val="24"/>
        </w:rPr>
      </w:pPr>
      <w:r>
        <w:rPr>
          <w:rFonts w:cstheme="minorHAnsi"/>
          <w:sz w:val="24"/>
          <w:szCs w:val="24"/>
        </w:rPr>
        <w:t xml:space="preserve">Aprova as normas para concurso público de provas e títulos para o ingresso na carreira do Magistério Federal. </w:t>
      </w:r>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sz w:val="24"/>
          <w:szCs w:val="24"/>
        </w:rPr>
        <w:t>A REITORA DA UNIVERSIDADE FEDERAL DO RIO GRANDE DO NORTE, no uso das atribuições que lhe confere o Artigo 17, Inciso IV, do Estatuto da UFRN,</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a necessidade de atualizar as normas internas de concurso público para o ingresso na carreira do magistério federal, a fim de adequá-las à Lei n</w:t>
      </w:r>
      <w:r>
        <w:rPr>
          <w:rFonts w:cstheme="minorHAnsi"/>
          <w:sz w:val="24"/>
          <w:szCs w:val="24"/>
          <w:u w:val="single"/>
          <w:vertAlign w:val="superscript"/>
        </w:rPr>
        <w:t>o</w:t>
      </w:r>
      <w:r>
        <w:rPr>
          <w:rFonts w:cstheme="minorHAnsi"/>
          <w:sz w:val="24"/>
          <w:szCs w:val="24"/>
        </w:rPr>
        <w:t xml:space="preserve"> 12.772, de 28 de dezembro de 2012, alterada pelas Leis n</w:t>
      </w:r>
      <w:r>
        <w:rPr>
          <w:rFonts w:cstheme="minorHAnsi"/>
          <w:sz w:val="24"/>
          <w:szCs w:val="24"/>
          <w:u w:val="single"/>
          <w:vertAlign w:val="superscript"/>
        </w:rPr>
        <w:t>o</w:t>
      </w:r>
      <w:r>
        <w:rPr>
          <w:rFonts w:cstheme="minorHAnsi"/>
          <w:sz w:val="24"/>
          <w:szCs w:val="24"/>
        </w:rPr>
        <w:t xml:space="preserve"> 12.863, de 24 de setembro de 2013 e n</w:t>
      </w:r>
      <w:r>
        <w:rPr>
          <w:rFonts w:cstheme="minorHAnsi"/>
          <w:sz w:val="24"/>
          <w:szCs w:val="24"/>
          <w:u w:val="single"/>
          <w:vertAlign w:val="superscript"/>
        </w:rPr>
        <w:t>o</w:t>
      </w:r>
      <w:r>
        <w:rPr>
          <w:rFonts w:cstheme="minorHAnsi"/>
          <w:sz w:val="24"/>
          <w:szCs w:val="24"/>
        </w:rPr>
        <w:t xml:space="preserve"> 13.243, de 11 de janeiro de 2016;</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a Lei n</w:t>
      </w:r>
      <w:r>
        <w:rPr>
          <w:rFonts w:cstheme="minorHAnsi"/>
          <w:sz w:val="24"/>
          <w:szCs w:val="24"/>
          <w:u w:val="single"/>
          <w:vertAlign w:val="superscript"/>
        </w:rPr>
        <w:t>o</w:t>
      </w:r>
      <w:r>
        <w:rPr>
          <w:rFonts w:cstheme="minorHAnsi"/>
          <w:sz w:val="24"/>
          <w:szCs w:val="24"/>
        </w:rPr>
        <w:t xml:space="preserve"> 7.144, de 23 de novembro de 1983;</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a Lei n</w:t>
      </w:r>
      <w:r>
        <w:rPr>
          <w:rFonts w:cstheme="minorHAnsi"/>
          <w:sz w:val="24"/>
          <w:szCs w:val="24"/>
          <w:u w:val="single"/>
          <w:vertAlign w:val="superscript"/>
        </w:rPr>
        <w:t>o</w:t>
      </w:r>
      <w:r>
        <w:rPr>
          <w:rFonts w:cstheme="minorHAnsi"/>
          <w:sz w:val="24"/>
          <w:szCs w:val="24"/>
        </w:rPr>
        <w:t xml:space="preserve"> 10.741, de </w:t>
      </w:r>
      <w:proofErr w:type="gramStart"/>
      <w:r>
        <w:rPr>
          <w:rFonts w:cstheme="minorHAnsi"/>
          <w:sz w:val="24"/>
          <w:szCs w:val="24"/>
        </w:rPr>
        <w:t>1</w:t>
      </w:r>
      <w:proofErr w:type="gramEnd"/>
      <w:r>
        <w:rPr>
          <w:rFonts w:cstheme="minorHAnsi"/>
          <w:sz w:val="24"/>
          <w:szCs w:val="24"/>
        </w:rPr>
        <w:t xml:space="preserve"> de outubro de 2003;</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a Lei n</w:t>
      </w:r>
      <w:r>
        <w:rPr>
          <w:rFonts w:cstheme="minorHAnsi"/>
          <w:sz w:val="24"/>
          <w:szCs w:val="24"/>
          <w:u w:val="single"/>
          <w:vertAlign w:val="superscript"/>
        </w:rPr>
        <w:t>o</w:t>
      </w:r>
      <w:r>
        <w:rPr>
          <w:rFonts w:cstheme="minorHAnsi"/>
          <w:sz w:val="24"/>
          <w:szCs w:val="24"/>
        </w:rPr>
        <w:t xml:space="preserve"> 12.990, de 09 de junho de 2014;</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os Decretos n</w:t>
      </w:r>
      <w:r>
        <w:rPr>
          <w:rFonts w:cstheme="minorHAnsi"/>
          <w:sz w:val="24"/>
          <w:szCs w:val="24"/>
          <w:u w:val="single"/>
          <w:vertAlign w:val="superscript"/>
        </w:rPr>
        <w:t>o</w:t>
      </w:r>
      <w:r>
        <w:rPr>
          <w:rFonts w:cstheme="minorHAnsi"/>
          <w:sz w:val="24"/>
          <w:szCs w:val="24"/>
        </w:rPr>
        <w:t xml:space="preserve"> 3.298, de 20 de dezembro de 1999, n</w:t>
      </w:r>
      <w:r>
        <w:rPr>
          <w:rFonts w:cstheme="minorHAnsi"/>
          <w:sz w:val="24"/>
          <w:szCs w:val="24"/>
          <w:u w:val="single"/>
          <w:vertAlign w:val="superscript"/>
        </w:rPr>
        <w:t>o</w:t>
      </w:r>
      <w:r>
        <w:rPr>
          <w:rFonts w:cstheme="minorHAnsi"/>
          <w:sz w:val="24"/>
          <w:szCs w:val="24"/>
        </w:rPr>
        <w:t xml:space="preserve"> 5.206, de 02 de dezembro de 2004, n</w:t>
      </w:r>
      <w:r>
        <w:rPr>
          <w:rFonts w:cstheme="minorHAnsi"/>
          <w:sz w:val="24"/>
          <w:szCs w:val="24"/>
          <w:u w:val="single"/>
          <w:vertAlign w:val="superscript"/>
        </w:rPr>
        <w:t>o</w:t>
      </w:r>
      <w:r>
        <w:rPr>
          <w:rFonts w:cstheme="minorHAnsi"/>
          <w:sz w:val="24"/>
          <w:szCs w:val="24"/>
        </w:rPr>
        <w:t xml:space="preserve"> 7.485, de 18 de maio de 2011 e n</w:t>
      </w:r>
      <w:r>
        <w:rPr>
          <w:rFonts w:cstheme="minorHAnsi"/>
          <w:sz w:val="24"/>
          <w:szCs w:val="24"/>
          <w:u w:val="single"/>
          <w:vertAlign w:val="superscript"/>
        </w:rPr>
        <w:t>o</w:t>
      </w:r>
      <w:r>
        <w:rPr>
          <w:rFonts w:cstheme="minorHAnsi"/>
          <w:sz w:val="24"/>
          <w:szCs w:val="24"/>
        </w:rPr>
        <w:t xml:space="preserve"> 8.260, de 29 de maio de 2014;</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 Decreto n</w:t>
      </w:r>
      <w:r>
        <w:rPr>
          <w:rFonts w:cstheme="minorHAnsi"/>
          <w:sz w:val="24"/>
          <w:szCs w:val="24"/>
          <w:u w:val="single"/>
          <w:vertAlign w:val="superscript"/>
        </w:rPr>
        <w:t>o</w:t>
      </w:r>
      <w:r>
        <w:rPr>
          <w:rFonts w:cstheme="minorHAnsi"/>
          <w:sz w:val="24"/>
          <w:szCs w:val="24"/>
        </w:rPr>
        <w:t xml:space="preserve"> 8.539, de </w:t>
      </w:r>
      <w:proofErr w:type="gramStart"/>
      <w:r>
        <w:rPr>
          <w:rFonts w:cstheme="minorHAnsi"/>
          <w:sz w:val="24"/>
          <w:szCs w:val="24"/>
        </w:rPr>
        <w:t>8</w:t>
      </w:r>
      <w:proofErr w:type="gramEnd"/>
      <w:r>
        <w:rPr>
          <w:rFonts w:cstheme="minorHAnsi"/>
          <w:sz w:val="24"/>
          <w:szCs w:val="24"/>
        </w:rPr>
        <w:t xml:space="preserve"> de outubro de 2015;</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 Decreto nº 9.149, de 28 de agosto de 2017;</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 Decreto n</w:t>
      </w:r>
      <w:r>
        <w:rPr>
          <w:rFonts w:cstheme="minorHAnsi"/>
          <w:sz w:val="24"/>
          <w:szCs w:val="24"/>
          <w:u w:val="single"/>
          <w:vertAlign w:val="superscript"/>
        </w:rPr>
        <w:t>o</w:t>
      </w:r>
      <w:r>
        <w:rPr>
          <w:rFonts w:cstheme="minorHAnsi"/>
          <w:sz w:val="24"/>
          <w:szCs w:val="24"/>
        </w:rPr>
        <w:t xml:space="preserve"> 9.739, de 28 de março de 2019;</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CONSIDERANDO a Orientação Normativa SEGRT/MPOG </w:t>
      </w:r>
      <w:proofErr w:type="gramStart"/>
      <w:r>
        <w:rPr>
          <w:rFonts w:cstheme="minorHAnsi"/>
          <w:sz w:val="24"/>
          <w:szCs w:val="24"/>
        </w:rPr>
        <w:t>n</w:t>
      </w:r>
      <w:r>
        <w:rPr>
          <w:rFonts w:cstheme="minorHAnsi"/>
          <w:sz w:val="24"/>
          <w:szCs w:val="24"/>
          <w:u w:val="single"/>
          <w:vertAlign w:val="superscript"/>
        </w:rPr>
        <w:t>o</w:t>
      </w:r>
      <w:r>
        <w:rPr>
          <w:rFonts w:cstheme="minorHAnsi"/>
          <w:sz w:val="24"/>
          <w:szCs w:val="24"/>
        </w:rPr>
        <w:t xml:space="preserve"> 3</w:t>
      </w:r>
      <w:proofErr w:type="gramEnd"/>
      <w:r>
        <w:rPr>
          <w:rFonts w:cstheme="minorHAnsi"/>
          <w:sz w:val="24"/>
          <w:szCs w:val="24"/>
        </w:rPr>
        <w:t>, de 1 de agosto de 2016;</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CONSIDERANDO a Portaria MEC </w:t>
      </w:r>
      <w:proofErr w:type="gramStart"/>
      <w:r>
        <w:rPr>
          <w:rFonts w:cstheme="minorHAnsi"/>
          <w:sz w:val="24"/>
          <w:szCs w:val="24"/>
        </w:rPr>
        <w:t>n</w:t>
      </w:r>
      <w:r>
        <w:rPr>
          <w:rFonts w:cstheme="minorHAnsi"/>
          <w:sz w:val="24"/>
          <w:szCs w:val="24"/>
          <w:u w:val="single"/>
          <w:vertAlign w:val="superscript"/>
        </w:rPr>
        <w:t>o</w:t>
      </w:r>
      <w:r>
        <w:rPr>
          <w:rFonts w:cstheme="minorHAnsi"/>
          <w:sz w:val="24"/>
          <w:szCs w:val="24"/>
        </w:rPr>
        <w:t xml:space="preserve"> 243</w:t>
      </w:r>
      <w:proofErr w:type="gramEnd"/>
      <w:r>
        <w:rPr>
          <w:rFonts w:cstheme="minorHAnsi"/>
          <w:sz w:val="24"/>
          <w:szCs w:val="24"/>
        </w:rPr>
        <w:t>, de 3 de março de 2011;</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 Parecer n</w:t>
      </w:r>
      <w:r>
        <w:rPr>
          <w:rFonts w:cstheme="minorHAnsi"/>
          <w:sz w:val="24"/>
          <w:szCs w:val="24"/>
          <w:u w:val="single"/>
          <w:vertAlign w:val="superscript"/>
        </w:rPr>
        <w:t>o</w:t>
      </w:r>
      <w:r>
        <w:rPr>
          <w:rFonts w:cstheme="minorHAnsi"/>
          <w:sz w:val="24"/>
          <w:szCs w:val="24"/>
        </w:rPr>
        <w:t xml:space="preserve"> 036/2013/PJ/UFRN/AGU;</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 que consta no processo n</w:t>
      </w:r>
      <w:r>
        <w:rPr>
          <w:rFonts w:cstheme="minorHAnsi"/>
          <w:sz w:val="24"/>
          <w:szCs w:val="24"/>
          <w:u w:val="single"/>
          <w:vertAlign w:val="superscript"/>
        </w:rPr>
        <w:t>o</w:t>
      </w:r>
      <w:r>
        <w:rPr>
          <w:rFonts w:cstheme="minorHAnsi"/>
          <w:sz w:val="24"/>
          <w:szCs w:val="24"/>
        </w:rPr>
        <w:t xml:space="preserve"> 23077.022242/2019-84,</w:t>
      </w:r>
    </w:p>
    <w:p w:rsidR="00A4501C" w:rsidRDefault="00A044D0">
      <w:pPr>
        <w:spacing w:before="120" w:after="120" w:line="240" w:lineRule="auto"/>
        <w:rPr>
          <w:rFonts w:cstheme="minorHAnsi"/>
          <w:sz w:val="24"/>
          <w:szCs w:val="24"/>
        </w:rPr>
      </w:pPr>
      <w:r>
        <w:rPr>
          <w:rFonts w:cstheme="minorHAnsi"/>
          <w:b/>
          <w:sz w:val="24"/>
          <w:szCs w:val="24"/>
        </w:rPr>
        <w:t xml:space="preserve">     </w:t>
      </w:r>
    </w:p>
    <w:p w:rsidR="00A4501C" w:rsidRDefault="00A044D0">
      <w:pPr>
        <w:spacing w:before="120" w:after="120" w:line="240" w:lineRule="auto"/>
        <w:ind w:firstLine="1134"/>
        <w:rPr>
          <w:rFonts w:cstheme="minorHAnsi"/>
          <w:sz w:val="24"/>
          <w:szCs w:val="24"/>
        </w:rPr>
      </w:pPr>
      <w:r>
        <w:rPr>
          <w:rFonts w:cstheme="minorHAnsi"/>
          <w:b/>
          <w:sz w:val="24"/>
          <w:szCs w:val="24"/>
        </w:rPr>
        <w:t>RESOLVE:</w:t>
      </w:r>
      <w:r>
        <w:rPr>
          <w:rFonts w:cstheme="minorHAnsi"/>
          <w:b/>
          <w:sz w:val="24"/>
          <w:szCs w:val="24"/>
        </w:rPr>
        <w:tab/>
      </w:r>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1</w:t>
      </w:r>
      <w:r>
        <w:rPr>
          <w:rFonts w:cstheme="minorHAnsi"/>
          <w:b/>
          <w:sz w:val="24"/>
          <w:szCs w:val="24"/>
          <w:u w:val="single"/>
          <w:vertAlign w:val="superscript"/>
        </w:rPr>
        <w:t>o</w:t>
      </w:r>
      <w:r>
        <w:rPr>
          <w:rFonts w:cstheme="minorHAnsi"/>
          <w:sz w:val="24"/>
          <w:szCs w:val="24"/>
        </w:rPr>
        <w:t xml:space="preserve"> Aprovar as normas constantes desta Resolução e seus anexos, que disciplinam o processo de concurso público relativo ao cargo de professor na carreira do Magistério Federal. </w:t>
      </w:r>
    </w:p>
    <w:p w:rsidR="00A4501C" w:rsidRDefault="00A044D0">
      <w:pPr>
        <w:spacing w:before="120" w:after="120" w:line="240" w:lineRule="auto"/>
        <w:jc w:val="center"/>
        <w:rPr>
          <w:rFonts w:cstheme="minorHAnsi"/>
          <w:sz w:val="24"/>
          <w:szCs w:val="24"/>
        </w:rPr>
      </w:pPr>
      <w:r>
        <w:rPr>
          <w:rFonts w:cstheme="minorHAnsi"/>
          <w:b/>
          <w:sz w:val="24"/>
          <w:szCs w:val="24"/>
        </w:rPr>
        <w:t>CAPÍTULO I</w:t>
      </w:r>
    </w:p>
    <w:p w:rsidR="00A4501C" w:rsidRDefault="00A044D0">
      <w:pPr>
        <w:spacing w:before="120" w:after="120" w:line="240" w:lineRule="auto"/>
        <w:jc w:val="center"/>
        <w:rPr>
          <w:rFonts w:cstheme="minorHAnsi"/>
          <w:sz w:val="24"/>
          <w:szCs w:val="24"/>
        </w:rPr>
      </w:pPr>
      <w:r>
        <w:rPr>
          <w:rFonts w:cstheme="minorHAnsi"/>
          <w:b/>
          <w:sz w:val="24"/>
          <w:szCs w:val="24"/>
        </w:rPr>
        <w:t>DO PROVIMENTO NO CARGO DE PROFESSOR NA CARREIRA DO MAGISTÉRIO FEDERAL</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lastRenderedPageBreak/>
        <w:t>SEÇÃO I</w:t>
      </w:r>
    </w:p>
    <w:p w:rsidR="00A4501C" w:rsidRDefault="00A044D0">
      <w:pPr>
        <w:spacing w:before="120" w:after="120" w:line="240" w:lineRule="auto"/>
        <w:jc w:val="center"/>
        <w:rPr>
          <w:rFonts w:cstheme="minorHAnsi"/>
          <w:sz w:val="24"/>
          <w:szCs w:val="24"/>
        </w:rPr>
      </w:pPr>
      <w:r>
        <w:rPr>
          <w:rFonts w:cstheme="minorHAnsi"/>
          <w:b/>
          <w:sz w:val="24"/>
          <w:szCs w:val="24"/>
        </w:rPr>
        <w:t>DA CARREIRA DO MAGISTÉRIO SUPERIOR</w:t>
      </w:r>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2</w:t>
      </w:r>
      <w:r>
        <w:rPr>
          <w:rFonts w:cstheme="minorHAnsi"/>
          <w:b/>
          <w:sz w:val="24"/>
          <w:szCs w:val="24"/>
          <w:u w:val="single"/>
          <w:vertAlign w:val="superscript"/>
        </w:rPr>
        <w:t>o</w:t>
      </w:r>
      <w:r>
        <w:rPr>
          <w:rFonts w:cstheme="minorHAnsi"/>
          <w:sz w:val="24"/>
          <w:szCs w:val="24"/>
        </w:rPr>
        <w:t xml:space="preserve"> O provimento na carreira do Magistério Superior, com exceção da Classe de Professor Titular-Livre, </w:t>
      </w:r>
      <w:r>
        <w:rPr>
          <w:rFonts w:cstheme="minorHAnsi"/>
          <w:color w:val="000000"/>
          <w:sz w:val="24"/>
          <w:szCs w:val="24"/>
        </w:rPr>
        <w:t>ocorrerá sempre no primeiro nível de vencimento da Classe A</w:t>
      </w:r>
      <w:r>
        <w:rPr>
          <w:rFonts w:cstheme="minorHAnsi"/>
          <w:sz w:val="24"/>
          <w:szCs w:val="24"/>
        </w:rPr>
        <w:t>, em regime de trabalho definido no Edital do concurso.</w:t>
      </w:r>
    </w:p>
    <w:p w:rsidR="00A4501C" w:rsidRDefault="00A044D0">
      <w:pPr>
        <w:spacing w:before="120" w:after="120" w:line="240" w:lineRule="auto"/>
        <w:ind w:firstLine="1134"/>
        <w:jc w:val="both"/>
        <w:rPr>
          <w:rFonts w:cstheme="minorHAnsi"/>
          <w:sz w:val="24"/>
          <w:szCs w:val="24"/>
        </w:rPr>
      </w:pPr>
      <w:r>
        <w:rPr>
          <w:rFonts w:cstheme="minorHAnsi"/>
          <w:b/>
          <w:color w:val="000000"/>
          <w:sz w:val="24"/>
          <w:szCs w:val="24"/>
        </w:rPr>
        <w:t>§1</w:t>
      </w:r>
      <w:r>
        <w:rPr>
          <w:rFonts w:cstheme="minorHAnsi"/>
          <w:b/>
          <w:sz w:val="24"/>
          <w:szCs w:val="24"/>
          <w:u w:val="single"/>
          <w:vertAlign w:val="superscript"/>
        </w:rPr>
        <w:t>o</w:t>
      </w:r>
      <w:r>
        <w:rPr>
          <w:rFonts w:cstheme="minorHAnsi"/>
          <w:color w:val="000000"/>
          <w:sz w:val="24"/>
          <w:szCs w:val="24"/>
        </w:rPr>
        <w:t xml:space="preserve"> O concurso público de que trata o </w:t>
      </w:r>
      <w:r>
        <w:rPr>
          <w:rFonts w:cstheme="minorHAnsi"/>
          <w:i/>
          <w:color w:val="000000"/>
          <w:sz w:val="24"/>
          <w:szCs w:val="24"/>
        </w:rPr>
        <w:t xml:space="preserve">caput </w:t>
      </w:r>
      <w:r>
        <w:rPr>
          <w:rFonts w:cstheme="minorHAnsi"/>
          <w:color w:val="000000"/>
          <w:sz w:val="24"/>
          <w:szCs w:val="24"/>
        </w:rPr>
        <w:t>tem como requisito de ingresso o título de Doutor na área exigida no concurso.</w:t>
      </w:r>
    </w:p>
    <w:p w:rsidR="00A4501C" w:rsidRDefault="00A044D0">
      <w:pPr>
        <w:spacing w:before="120" w:after="120" w:line="240" w:lineRule="auto"/>
        <w:ind w:firstLine="1134"/>
        <w:jc w:val="both"/>
        <w:rPr>
          <w:rFonts w:cstheme="minorHAnsi"/>
          <w:sz w:val="24"/>
          <w:szCs w:val="24"/>
        </w:rPr>
      </w:pPr>
      <w:r>
        <w:rPr>
          <w:rFonts w:cstheme="minorHAnsi"/>
          <w:b/>
          <w:color w:val="000000"/>
          <w:sz w:val="24"/>
          <w:szCs w:val="24"/>
        </w:rPr>
        <w:t>§2</w:t>
      </w:r>
      <w:r>
        <w:rPr>
          <w:rFonts w:cstheme="minorHAnsi"/>
          <w:b/>
          <w:sz w:val="24"/>
          <w:szCs w:val="24"/>
          <w:u w:val="single"/>
          <w:vertAlign w:val="superscript"/>
        </w:rPr>
        <w:t>o</w:t>
      </w:r>
      <w:r>
        <w:rPr>
          <w:rFonts w:cstheme="minorHAnsi"/>
          <w:color w:val="000000"/>
          <w:sz w:val="24"/>
          <w:szCs w:val="24"/>
        </w:rPr>
        <w:t xml:space="preserve"> A exigência do título de Doutor no Edital do concurso poderá ser dispensada, substituindo-a pelo título de Mestre, de Especialista ou por diploma de Graduação, quando se tratar de provimento para área de conhecimento ou em localidade com grave carência de detentores da titulação acadêmica de Doutor, conforme decisão fundamentada do CONSEPE.</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w:t>
      </w:r>
    </w:p>
    <w:p w:rsidR="00A4501C" w:rsidRDefault="00A044D0">
      <w:pPr>
        <w:spacing w:before="120" w:after="120" w:line="240" w:lineRule="auto"/>
        <w:jc w:val="center"/>
        <w:rPr>
          <w:rFonts w:cstheme="minorHAnsi"/>
          <w:sz w:val="24"/>
          <w:szCs w:val="24"/>
        </w:rPr>
      </w:pPr>
      <w:r>
        <w:rPr>
          <w:rFonts w:cstheme="minorHAnsi"/>
          <w:b/>
          <w:sz w:val="24"/>
          <w:szCs w:val="24"/>
        </w:rPr>
        <w:t xml:space="preserve">DA CARREIRA DO </w:t>
      </w:r>
      <w:r>
        <w:rPr>
          <w:rFonts w:cstheme="minorHAnsi"/>
          <w:b/>
          <w:color w:val="000000"/>
          <w:sz w:val="24"/>
          <w:szCs w:val="24"/>
        </w:rPr>
        <w:t xml:space="preserve">MAGISTÉRIO DO ENSINO BÁSICO, TÉCNICO E </w:t>
      </w:r>
      <w:proofErr w:type="gramStart"/>
      <w:r>
        <w:rPr>
          <w:rFonts w:cstheme="minorHAnsi"/>
          <w:b/>
          <w:color w:val="000000"/>
          <w:sz w:val="24"/>
          <w:szCs w:val="24"/>
        </w:rPr>
        <w:t>TECNOLÓGICO</w:t>
      </w:r>
      <w:proofErr w:type="gramEnd"/>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3</w:t>
      </w:r>
      <w:r>
        <w:rPr>
          <w:rFonts w:cstheme="minorHAnsi"/>
          <w:b/>
          <w:sz w:val="24"/>
          <w:szCs w:val="24"/>
          <w:u w:val="single"/>
          <w:vertAlign w:val="superscript"/>
        </w:rPr>
        <w:t>o</w:t>
      </w:r>
      <w:r>
        <w:rPr>
          <w:rFonts w:cstheme="minorHAnsi"/>
          <w:sz w:val="24"/>
          <w:szCs w:val="24"/>
        </w:rPr>
        <w:t xml:space="preserve"> </w:t>
      </w:r>
      <w:r>
        <w:rPr>
          <w:rFonts w:cstheme="minorHAnsi"/>
          <w:color w:val="000000"/>
          <w:sz w:val="24"/>
          <w:szCs w:val="24"/>
        </w:rPr>
        <w:t xml:space="preserve">O provimento na carreira do Magistério do Ensino Básico, Técnico e Tecnológico, </w:t>
      </w:r>
      <w:r>
        <w:rPr>
          <w:rFonts w:cstheme="minorHAnsi"/>
          <w:sz w:val="24"/>
          <w:szCs w:val="24"/>
        </w:rPr>
        <w:t>com exceção da Classe de Professor Titular-Livre,</w:t>
      </w:r>
      <w:r>
        <w:rPr>
          <w:rFonts w:cstheme="minorHAnsi"/>
          <w:color w:val="000000"/>
          <w:sz w:val="24"/>
          <w:szCs w:val="24"/>
        </w:rPr>
        <w:t xml:space="preserve"> ocorrerá sempre no Nível </w:t>
      </w:r>
      <w:proofErr w:type="gramStart"/>
      <w:r>
        <w:rPr>
          <w:rFonts w:cstheme="minorHAnsi"/>
          <w:color w:val="000000"/>
          <w:sz w:val="24"/>
          <w:szCs w:val="24"/>
        </w:rPr>
        <w:t>1</w:t>
      </w:r>
      <w:proofErr w:type="gramEnd"/>
      <w:r>
        <w:rPr>
          <w:rFonts w:cstheme="minorHAnsi"/>
          <w:color w:val="000000"/>
          <w:sz w:val="24"/>
          <w:szCs w:val="24"/>
        </w:rPr>
        <w:t xml:space="preserve"> da Classe D I, </w:t>
      </w:r>
      <w:r>
        <w:rPr>
          <w:rFonts w:cstheme="minorHAnsi"/>
          <w:sz w:val="24"/>
          <w:szCs w:val="24"/>
        </w:rPr>
        <w:t>em regime de trabalho definido no Edital do concurso.</w:t>
      </w:r>
    </w:p>
    <w:p w:rsidR="00A4501C" w:rsidRDefault="00A044D0">
      <w:pPr>
        <w:spacing w:before="120" w:after="120" w:line="240" w:lineRule="auto"/>
        <w:ind w:firstLine="1134"/>
        <w:jc w:val="both"/>
        <w:rPr>
          <w:rFonts w:cstheme="minorHAnsi"/>
          <w:sz w:val="24"/>
          <w:szCs w:val="24"/>
        </w:rPr>
      </w:pPr>
      <w:r>
        <w:rPr>
          <w:rFonts w:cstheme="minorHAnsi"/>
          <w:b/>
          <w:color w:val="000000"/>
          <w:sz w:val="24"/>
          <w:szCs w:val="24"/>
        </w:rPr>
        <w:t xml:space="preserve">Parágrafo único. </w:t>
      </w:r>
      <w:r>
        <w:rPr>
          <w:rFonts w:cstheme="minorHAnsi"/>
          <w:color w:val="000000"/>
          <w:sz w:val="24"/>
          <w:szCs w:val="24"/>
        </w:rPr>
        <w:t xml:space="preserve">No concurso público de que trata o </w:t>
      </w:r>
      <w:r>
        <w:rPr>
          <w:rFonts w:cstheme="minorHAnsi"/>
          <w:i/>
          <w:color w:val="000000"/>
          <w:sz w:val="24"/>
          <w:szCs w:val="24"/>
        </w:rPr>
        <w:t>caput</w:t>
      </w:r>
      <w:r>
        <w:rPr>
          <w:rFonts w:cstheme="minorHAnsi"/>
          <w:color w:val="000000"/>
          <w:sz w:val="24"/>
          <w:szCs w:val="24"/>
        </w:rPr>
        <w:t>, será exigido o diploma de curso superior em nível de Graduação.</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II</w:t>
      </w:r>
    </w:p>
    <w:p w:rsidR="00A4501C" w:rsidRDefault="00A044D0">
      <w:pPr>
        <w:spacing w:before="120" w:after="120" w:line="240" w:lineRule="auto"/>
        <w:jc w:val="center"/>
        <w:rPr>
          <w:rFonts w:cstheme="minorHAnsi"/>
          <w:sz w:val="24"/>
          <w:szCs w:val="24"/>
        </w:rPr>
      </w:pPr>
      <w:r>
        <w:rPr>
          <w:rFonts w:cstheme="minorHAnsi"/>
          <w:b/>
          <w:sz w:val="24"/>
          <w:szCs w:val="24"/>
        </w:rPr>
        <w:t>DA ORGANIZAÇÃO DO CONCURSO</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4</w:t>
      </w:r>
      <w:r>
        <w:rPr>
          <w:rFonts w:cstheme="minorHAnsi"/>
          <w:b/>
          <w:sz w:val="24"/>
          <w:szCs w:val="24"/>
          <w:u w:val="single"/>
          <w:vertAlign w:val="superscript"/>
        </w:rPr>
        <w:t>o</w:t>
      </w:r>
      <w:r>
        <w:rPr>
          <w:rFonts w:cstheme="minorHAnsi"/>
          <w:sz w:val="24"/>
          <w:szCs w:val="24"/>
        </w:rPr>
        <w:t xml:space="preserve"> À Coordenadoria de Concursos - </w:t>
      </w:r>
      <w:proofErr w:type="spellStart"/>
      <w:proofErr w:type="gramStart"/>
      <w:r>
        <w:rPr>
          <w:rFonts w:cstheme="minorHAnsi"/>
          <w:sz w:val="24"/>
          <w:szCs w:val="24"/>
        </w:rPr>
        <w:t>CCon</w:t>
      </w:r>
      <w:proofErr w:type="spellEnd"/>
      <w:proofErr w:type="gramEnd"/>
      <w:r>
        <w:rPr>
          <w:rFonts w:cstheme="minorHAnsi"/>
          <w:sz w:val="24"/>
          <w:szCs w:val="24"/>
        </w:rPr>
        <w:t>, Unidade integrante da Pró-Reitoria de Gestão de Pessoas, responsável pela organização do concurso, compete as seguintes atribuições:</w:t>
      </w:r>
      <w:r>
        <w:rPr>
          <w:rFonts w:cstheme="minorHAnsi"/>
          <w:b/>
          <w:sz w:val="24"/>
          <w:szCs w:val="24"/>
        </w:rPr>
        <w:t xml:space="preserve"> </w:t>
      </w:r>
    </w:p>
    <w:p w:rsidR="00A4501C" w:rsidRDefault="00A044D0">
      <w:pPr>
        <w:spacing w:before="120" w:after="120" w:line="240" w:lineRule="auto"/>
        <w:ind w:firstLine="1134"/>
        <w:jc w:val="both"/>
        <w:rPr>
          <w:rFonts w:cstheme="minorHAnsi"/>
          <w:sz w:val="24"/>
          <w:szCs w:val="24"/>
        </w:rPr>
      </w:pPr>
      <w:r>
        <w:rPr>
          <w:rFonts w:cstheme="minorHAnsi"/>
          <w:sz w:val="24"/>
          <w:szCs w:val="24"/>
        </w:rPr>
        <w:t>I – elaborar o cronograma de atividades do concurso e a minuta do Edital, especificando a origem e autorização interna da(s) vaga(s), para fins de homologação junto ao Conselho de Ensino, Pesquisa e Extensão – CONSEPE;</w:t>
      </w:r>
    </w:p>
    <w:p w:rsidR="00A4501C" w:rsidRDefault="00A044D0">
      <w:pPr>
        <w:spacing w:before="120" w:after="120" w:line="240" w:lineRule="auto"/>
        <w:ind w:firstLine="1134"/>
        <w:jc w:val="both"/>
        <w:rPr>
          <w:rFonts w:cstheme="minorHAnsi"/>
          <w:sz w:val="24"/>
          <w:szCs w:val="24"/>
        </w:rPr>
      </w:pPr>
      <w:r>
        <w:rPr>
          <w:rFonts w:cstheme="minorHAnsi"/>
          <w:sz w:val="24"/>
          <w:szCs w:val="24"/>
        </w:rPr>
        <w:t>II – publicar no Diário Oficial da União e nas páginas eletrônicas da Pró-Reitoria de Gestão de Pessoas (www.progesp.ufrn.br) e SIGRH (www.sigrh.ufrn.br) o Edital de abertura do concurso público, bem como suas posteriores retificações, concedendo prazo para a sua impugnação a ser estabelecido em Edital;</w:t>
      </w:r>
    </w:p>
    <w:p w:rsidR="00A4501C" w:rsidRDefault="00A044D0">
      <w:pPr>
        <w:spacing w:before="120" w:after="120" w:line="240" w:lineRule="auto"/>
        <w:ind w:firstLine="1134"/>
        <w:jc w:val="both"/>
        <w:rPr>
          <w:rFonts w:cstheme="minorHAnsi"/>
          <w:sz w:val="24"/>
          <w:szCs w:val="24"/>
        </w:rPr>
      </w:pPr>
      <w:r>
        <w:rPr>
          <w:rFonts w:cstheme="minorHAnsi"/>
          <w:sz w:val="24"/>
          <w:szCs w:val="24"/>
        </w:rPr>
        <w:t>III – publicar o extrato do Edital em jornal diário de grande circulação;</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receber do Departamento Acadêmico ou Unidade Acadêmica Especializada o programa do concurso, a relação de temas da prova didática e a expectativa de atuação profissional, consoante modelo estabelecido no Anexo II (Magistério Superior e EBTT), no período estipulado no cronograma do concurso, </w:t>
      </w:r>
      <w:proofErr w:type="gramStart"/>
      <w:r>
        <w:rPr>
          <w:rFonts w:cstheme="minorHAnsi"/>
          <w:sz w:val="24"/>
          <w:szCs w:val="24"/>
        </w:rPr>
        <w:t>sob pena</w:t>
      </w:r>
      <w:proofErr w:type="gramEnd"/>
      <w:r>
        <w:rPr>
          <w:rFonts w:cstheme="minorHAnsi"/>
          <w:sz w:val="24"/>
          <w:szCs w:val="24"/>
        </w:rPr>
        <w:t xml:space="preserve"> de exclusão da vaga de Edital, divulgando-o posteriormente na página eletrônica da Pró-Reitoria de Gestão de Pessoas (www.progesp.ufrn.br) e SIGRH (www.sigrh.ufrn.br), por meio de notas informativas;</w:t>
      </w:r>
    </w:p>
    <w:p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V – analisar os pedidos de isenção da taxa de inscrição dos candidatos, no prazo estabelecido em Edital, divulgando nas páginas eletrônicas da Pró-Reitoria de Gestão de Pessoas (www.progesp.ufrn.br) e SIGRH (www.sigrh.ufrn.br), por meio de notas informativas, os resultados deferidos e indeferidos;</w:t>
      </w:r>
    </w:p>
    <w:p w:rsidR="00A4501C" w:rsidRDefault="00A044D0">
      <w:pPr>
        <w:spacing w:before="120" w:after="120" w:line="240" w:lineRule="auto"/>
        <w:ind w:firstLine="1134"/>
        <w:jc w:val="both"/>
        <w:rPr>
          <w:rFonts w:cstheme="minorHAnsi"/>
          <w:sz w:val="24"/>
          <w:szCs w:val="24"/>
        </w:rPr>
      </w:pPr>
      <w:r>
        <w:rPr>
          <w:rFonts w:cstheme="minorHAnsi"/>
          <w:sz w:val="24"/>
          <w:szCs w:val="24"/>
        </w:rPr>
        <w:t>VI – analisar os pedidos de inscrição dos candidatos, no que concerne ao pagamento e compensação da taxa de inscrição, divulgando nas páginas eletrônicas da Pró-Reitoria de Gestão de Pessoas (www.progesp.ufrn.br) e SIGRH (www.sigrh.ufrn.br), por meio de notas informativas, os resultados preliminares e definitivos das inscrições deferidas e indeferidas;</w:t>
      </w:r>
    </w:p>
    <w:p w:rsidR="00A4501C" w:rsidRDefault="00A044D0">
      <w:pPr>
        <w:spacing w:before="120" w:after="120" w:line="240" w:lineRule="auto"/>
        <w:ind w:firstLine="1134"/>
        <w:jc w:val="both"/>
        <w:rPr>
          <w:rFonts w:cstheme="minorHAnsi"/>
          <w:sz w:val="24"/>
          <w:szCs w:val="24"/>
        </w:rPr>
      </w:pPr>
      <w:r>
        <w:rPr>
          <w:rFonts w:cstheme="minorHAnsi"/>
          <w:sz w:val="24"/>
          <w:szCs w:val="24"/>
        </w:rPr>
        <w:t>VII – receber e analisar os pedidos de reconsideração dos candidatos cujas inscrições tenham sido indeferidas na relação preliminar, publicando o resultado definitivo em notas informativas nas páginas eletrônicas da Pró-Reitoria de Gestão de Pessoas (www.progesp.ufrn.br) e SIGRH (www.sigrh.ufrn.br);</w:t>
      </w:r>
    </w:p>
    <w:p w:rsidR="00A4501C" w:rsidRDefault="00A044D0">
      <w:pPr>
        <w:spacing w:before="120" w:after="120" w:line="240" w:lineRule="auto"/>
        <w:ind w:firstLine="1134"/>
        <w:jc w:val="both"/>
        <w:rPr>
          <w:rFonts w:cstheme="minorHAnsi"/>
          <w:sz w:val="24"/>
          <w:szCs w:val="24"/>
        </w:rPr>
      </w:pPr>
      <w:r>
        <w:rPr>
          <w:rFonts w:cstheme="minorHAnsi"/>
          <w:sz w:val="24"/>
          <w:szCs w:val="24"/>
        </w:rPr>
        <w:t>VIII – encaminhar à chefia do Departamento ou à direção da Unidade Acadêmica Especializada a nota informativa de homologação das inscrições para fins do disposto nos artigo 9</w:t>
      </w:r>
      <w:r>
        <w:rPr>
          <w:rFonts w:cstheme="minorHAnsi"/>
          <w:sz w:val="24"/>
          <w:szCs w:val="24"/>
          <w:u w:val="single"/>
          <w:vertAlign w:val="superscript"/>
        </w:rPr>
        <w:t>o</w:t>
      </w:r>
      <w:r>
        <w:rPr>
          <w:rFonts w:cstheme="minorHAnsi"/>
          <w:sz w:val="24"/>
          <w:szCs w:val="24"/>
        </w:rPr>
        <w:t>, §§ 4</w:t>
      </w:r>
      <w:r>
        <w:rPr>
          <w:rFonts w:cstheme="minorHAnsi"/>
          <w:sz w:val="24"/>
          <w:szCs w:val="24"/>
          <w:u w:val="single"/>
          <w:vertAlign w:val="superscript"/>
        </w:rPr>
        <w:t>o</w:t>
      </w:r>
      <w:r>
        <w:rPr>
          <w:rFonts w:cstheme="minorHAnsi"/>
          <w:sz w:val="24"/>
          <w:szCs w:val="24"/>
        </w:rPr>
        <w:t xml:space="preserve"> e 7</w:t>
      </w:r>
      <w:r>
        <w:rPr>
          <w:rFonts w:cstheme="minorHAnsi"/>
          <w:sz w:val="24"/>
          <w:szCs w:val="24"/>
          <w:u w:val="single"/>
          <w:vertAlign w:val="superscript"/>
        </w:rPr>
        <w:t>o</w:t>
      </w:r>
      <w:r>
        <w:rPr>
          <w:rFonts w:cstheme="minorHAnsi"/>
          <w:sz w:val="24"/>
          <w:szCs w:val="24"/>
        </w:rPr>
        <w:t>, e artigo 11, ambos desta Resolução;</w:t>
      </w:r>
    </w:p>
    <w:p w:rsidR="00A4501C" w:rsidRDefault="00A044D0">
      <w:pPr>
        <w:spacing w:before="120" w:after="120" w:line="240" w:lineRule="auto"/>
        <w:ind w:firstLine="1134"/>
        <w:jc w:val="both"/>
        <w:rPr>
          <w:rFonts w:cstheme="minorHAnsi"/>
          <w:sz w:val="24"/>
          <w:szCs w:val="24"/>
        </w:rPr>
      </w:pPr>
      <w:r>
        <w:rPr>
          <w:rFonts w:cstheme="minorHAnsi"/>
          <w:sz w:val="24"/>
          <w:szCs w:val="24"/>
        </w:rPr>
        <w:t>IX – receber do Departamento Acadêmico ou Unidade Acadêmica Especializada, no período estipulado no cronograma do concurso, a composição da Comissão Examinadora – CE e o Calendário, consoante modelo estabelecido no Anexo III (Magistério Superior e EBTT), divulgando-o posteriormente nas páginas eletrônicas da Pró-Reitoria de Gestão de Pessoas (www.progesp.ufrn.br) e SIGRH (www.sigrh.ufrn.br), por meio de notas informativas;</w:t>
      </w:r>
    </w:p>
    <w:p w:rsidR="00A4501C" w:rsidRDefault="00A044D0">
      <w:pPr>
        <w:spacing w:before="120" w:after="120" w:line="240" w:lineRule="auto"/>
        <w:ind w:firstLine="1134"/>
        <w:jc w:val="both"/>
        <w:rPr>
          <w:rFonts w:cstheme="minorHAnsi"/>
          <w:sz w:val="24"/>
          <w:szCs w:val="24"/>
        </w:rPr>
      </w:pPr>
      <w:r>
        <w:rPr>
          <w:rFonts w:cstheme="minorHAnsi"/>
          <w:sz w:val="24"/>
          <w:szCs w:val="24"/>
        </w:rPr>
        <w:t>X – divulgar em nota informativa, nas páginas eletrônicas da Pró-Reitoria de Gestão de Pessoas (www.progesp.ufrn.br) e SIGRH (www.sigrh.ufrn.br), o Calendário e a composição da Comissão Examinadora, abrindo prazo de impugnação para os candidatos inscritos se manifestarem sobre eventual impedimento ou suspeição de quaisquer dos membros;</w:t>
      </w:r>
    </w:p>
    <w:p w:rsidR="00A4501C" w:rsidRDefault="00A044D0">
      <w:pPr>
        <w:spacing w:before="120" w:after="120" w:line="240" w:lineRule="auto"/>
        <w:ind w:firstLine="1134"/>
        <w:jc w:val="both"/>
        <w:rPr>
          <w:rFonts w:cstheme="minorHAnsi"/>
          <w:sz w:val="24"/>
          <w:szCs w:val="24"/>
        </w:rPr>
      </w:pPr>
      <w:r>
        <w:rPr>
          <w:rFonts w:cstheme="minorHAnsi"/>
          <w:sz w:val="24"/>
          <w:szCs w:val="24"/>
        </w:rPr>
        <w:t>XI – publicar em Diário Oficial da União os calendários de cada área de conhecimento abrangida em Edital com as datas das provas escritas e as prováveis datas das etapas subsequentes;</w:t>
      </w:r>
    </w:p>
    <w:p w:rsidR="00A4501C" w:rsidRDefault="00A044D0">
      <w:pPr>
        <w:spacing w:before="120" w:after="120" w:line="240" w:lineRule="auto"/>
        <w:ind w:firstLine="1134"/>
        <w:jc w:val="both"/>
        <w:rPr>
          <w:rFonts w:cstheme="minorHAnsi"/>
          <w:sz w:val="24"/>
          <w:szCs w:val="24"/>
        </w:rPr>
      </w:pPr>
      <w:r>
        <w:rPr>
          <w:rFonts w:cstheme="minorHAnsi"/>
          <w:sz w:val="24"/>
          <w:szCs w:val="24"/>
        </w:rPr>
        <w:t>XII - acompanhar todas as etapas do concurso público com a chefia do Departamento Acadêmico e/ou direção da Unidade Acadêmica Especializada, podendo pedir e prestar esclarecimentos, bem como solicitar correções para os erros, porventura detectados;</w:t>
      </w:r>
    </w:p>
    <w:p w:rsidR="00A4501C" w:rsidRDefault="00A044D0">
      <w:pPr>
        <w:spacing w:before="120" w:after="120" w:line="240" w:lineRule="auto"/>
        <w:ind w:firstLine="1134"/>
        <w:jc w:val="both"/>
        <w:rPr>
          <w:rFonts w:cstheme="minorHAnsi"/>
          <w:sz w:val="24"/>
          <w:szCs w:val="24"/>
        </w:rPr>
      </w:pPr>
      <w:r>
        <w:rPr>
          <w:rFonts w:cstheme="minorHAnsi"/>
          <w:sz w:val="24"/>
          <w:szCs w:val="24"/>
        </w:rPr>
        <w:t>XIII – instaurar e conferir o processo administrativo do concurso, por área de conhecimento abrangida em Edital, nos termos do artigo 9</w:t>
      </w:r>
      <w:r>
        <w:rPr>
          <w:rFonts w:cstheme="minorHAnsi"/>
          <w:sz w:val="24"/>
          <w:szCs w:val="24"/>
          <w:u w:val="single"/>
          <w:vertAlign w:val="superscript"/>
        </w:rPr>
        <w:t>o</w:t>
      </w:r>
      <w:r>
        <w:rPr>
          <w:rFonts w:cstheme="minorHAnsi"/>
          <w:sz w:val="24"/>
          <w:szCs w:val="24"/>
        </w:rPr>
        <w:t>, § 5</w:t>
      </w:r>
      <w:r>
        <w:rPr>
          <w:rFonts w:cstheme="minorHAnsi"/>
          <w:sz w:val="24"/>
          <w:szCs w:val="24"/>
          <w:u w:val="single"/>
          <w:vertAlign w:val="superscript"/>
        </w:rPr>
        <w:t>o</w:t>
      </w:r>
      <w:r>
        <w:rPr>
          <w:rFonts w:cstheme="minorHAnsi"/>
          <w:sz w:val="24"/>
          <w:szCs w:val="24"/>
        </w:rPr>
        <w:t xml:space="preserve"> e artigo 37, §§ 1</w:t>
      </w:r>
      <w:r>
        <w:rPr>
          <w:rFonts w:cstheme="minorHAnsi"/>
          <w:sz w:val="24"/>
          <w:szCs w:val="24"/>
          <w:u w:val="single"/>
          <w:vertAlign w:val="superscript"/>
        </w:rPr>
        <w:t>o</w:t>
      </w:r>
      <w:r>
        <w:rPr>
          <w:rFonts w:cstheme="minorHAnsi"/>
          <w:sz w:val="24"/>
          <w:szCs w:val="24"/>
        </w:rPr>
        <w:t>, 3</w:t>
      </w:r>
      <w:r>
        <w:rPr>
          <w:rFonts w:cstheme="minorHAnsi"/>
          <w:sz w:val="24"/>
          <w:szCs w:val="24"/>
          <w:u w:val="single"/>
          <w:vertAlign w:val="superscript"/>
        </w:rPr>
        <w:t>o</w:t>
      </w:r>
      <w:r>
        <w:rPr>
          <w:rFonts w:cstheme="minorHAnsi"/>
          <w:sz w:val="24"/>
          <w:szCs w:val="24"/>
        </w:rPr>
        <w:t xml:space="preserve"> e 4</w:t>
      </w:r>
      <w:r>
        <w:rPr>
          <w:rFonts w:cstheme="minorHAnsi"/>
          <w:sz w:val="24"/>
          <w:szCs w:val="24"/>
          <w:u w:val="single"/>
          <w:vertAlign w:val="superscript"/>
        </w:rPr>
        <w:t>o</w:t>
      </w:r>
      <w:r>
        <w:rPr>
          <w:rFonts w:cstheme="minorHAnsi"/>
          <w:sz w:val="24"/>
          <w:szCs w:val="24"/>
        </w:rPr>
        <w:t xml:space="preserve"> desta Resolução;</w:t>
      </w:r>
    </w:p>
    <w:p w:rsidR="00A4501C" w:rsidRDefault="00A044D0">
      <w:pPr>
        <w:spacing w:before="120" w:after="120" w:line="240" w:lineRule="auto"/>
        <w:ind w:firstLine="1134"/>
        <w:jc w:val="both"/>
        <w:rPr>
          <w:rFonts w:cstheme="minorHAnsi"/>
          <w:sz w:val="24"/>
          <w:szCs w:val="24"/>
        </w:rPr>
      </w:pPr>
      <w:r>
        <w:rPr>
          <w:rFonts w:cstheme="minorHAnsi"/>
          <w:sz w:val="24"/>
          <w:szCs w:val="24"/>
        </w:rPr>
        <w:t>XIV – receber requerimentos dos candidatos referentes a esclarecimentos ou irregularidades do concurso, encaminhá-los à Comissão Examinadora para análise e resposta, nos termos do artigo 39 desta Resolução;</w:t>
      </w:r>
    </w:p>
    <w:p w:rsidR="00A4501C" w:rsidRDefault="00A044D0">
      <w:pPr>
        <w:spacing w:before="120" w:after="120" w:line="240" w:lineRule="auto"/>
        <w:ind w:firstLine="1134"/>
        <w:jc w:val="both"/>
        <w:rPr>
          <w:rFonts w:cstheme="minorHAnsi"/>
          <w:sz w:val="24"/>
          <w:szCs w:val="24"/>
        </w:rPr>
      </w:pPr>
      <w:r>
        <w:rPr>
          <w:rFonts w:cstheme="minorHAnsi"/>
          <w:sz w:val="24"/>
          <w:szCs w:val="24"/>
        </w:rPr>
        <w:t>XV – elaborar o relatório conclusivo de cada área de conhecimento abrangida em Edital, anexando-o ao processo de homologação do concurso;</w:t>
      </w:r>
    </w:p>
    <w:p w:rsidR="00A4501C" w:rsidRDefault="00A044D0">
      <w:pPr>
        <w:spacing w:before="120" w:after="120" w:line="240" w:lineRule="auto"/>
        <w:ind w:firstLine="1134"/>
        <w:jc w:val="both"/>
        <w:rPr>
          <w:rFonts w:cstheme="minorHAnsi"/>
          <w:sz w:val="24"/>
          <w:szCs w:val="24"/>
        </w:rPr>
      </w:pPr>
      <w:r>
        <w:rPr>
          <w:rFonts w:cstheme="minorHAnsi"/>
          <w:sz w:val="24"/>
          <w:szCs w:val="24"/>
        </w:rPr>
        <w:t>XVI – publicar em Diário Oficial da União a Resolução de homologação do concurso;</w:t>
      </w:r>
    </w:p>
    <w:p w:rsidR="00A4501C" w:rsidRDefault="00A044D0">
      <w:pPr>
        <w:spacing w:before="120" w:after="120" w:line="240" w:lineRule="auto"/>
        <w:ind w:firstLine="1134"/>
        <w:jc w:val="both"/>
        <w:rPr>
          <w:rFonts w:cstheme="minorHAnsi"/>
          <w:sz w:val="24"/>
          <w:szCs w:val="24"/>
        </w:rPr>
      </w:pPr>
      <w:r>
        <w:rPr>
          <w:rFonts w:cstheme="minorHAnsi"/>
          <w:sz w:val="24"/>
          <w:szCs w:val="24"/>
        </w:rPr>
        <w:t>XVII – publicar em Diário Oficial da União, quando couber, a Portaria de prorrogação da validade do concurso;</w:t>
      </w:r>
    </w:p>
    <w:p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XVIII – instaurar os processos administrativos de nomeação dos candidatos aprovados, durante o prazo de validade do concurso, mediante solicitação da Unidade Acadêmica interessada;</w:t>
      </w:r>
    </w:p>
    <w:p w:rsidR="00A4501C" w:rsidRDefault="00A044D0">
      <w:pPr>
        <w:spacing w:before="120" w:after="120" w:line="240" w:lineRule="auto"/>
        <w:ind w:firstLine="1134"/>
        <w:jc w:val="both"/>
        <w:rPr>
          <w:rFonts w:cstheme="minorHAnsi"/>
          <w:sz w:val="24"/>
          <w:szCs w:val="24"/>
        </w:rPr>
      </w:pPr>
      <w:r>
        <w:rPr>
          <w:rFonts w:cstheme="minorHAnsi"/>
          <w:sz w:val="24"/>
          <w:szCs w:val="24"/>
        </w:rPr>
        <w:t>XIX – zelar pela observância das normas do concurso.</w:t>
      </w:r>
    </w:p>
    <w:p w:rsidR="00A4501C" w:rsidRDefault="00A044D0">
      <w:pPr>
        <w:spacing w:before="120" w:after="120" w:line="240" w:lineRule="auto"/>
        <w:ind w:firstLine="1134"/>
        <w:jc w:val="both"/>
        <w:rPr>
          <w:rFonts w:cstheme="minorHAnsi"/>
          <w:sz w:val="24"/>
          <w:szCs w:val="24"/>
        </w:rPr>
      </w:pPr>
      <w:r>
        <w:rPr>
          <w:rFonts w:cstheme="minorHAnsi"/>
          <w:sz w:val="24"/>
          <w:szCs w:val="24"/>
        </w:rPr>
        <w:t>§1</w:t>
      </w:r>
      <w:r>
        <w:rPr>
          <w:rFonts w:cstheme="minorHAnsi"/>
          <w:sz w:val="24"/>
          <w:szCs w:val="24"/>
          <w:u w:val="single"/>
          <w:vertAlign w:val="superscript"/>
        </w:rPr>
        <w:t>o</w:t>
      </w:r>
      <w:r>
        <w:rPr>
          <w:rFonts w:cstheme="minorHAnsi"/>
          <w:sz w:val="24"/>
          <w:szCs w:val="24"/>
        </w:rPr>
        <w:t xml:space="preserve"> O prazo de impugnação especificado no inciso II deste artigo deverá ocorrer antes de iniciado o período de inscrições.  </w:t>
      </w:r>
    </w:p>
    <w:p w:rsidR="00A4501C" w:rsidRDefault="00A044D0">
      <w:pPr>
        <w:spacing w:before="120" w:after="120" w:line="240" w:lineRule="auto"/>
        <w:ind w:firstLine="1134"/>
        <w:jc w:val="both"/>
        <w:rPr>
          <w:rFonts w:cstheme="minorHAnsi"/>
          <w:sz w:val="24"/>
          <w:szCs w:val="24"/>
        </w:rPr>
      </w:pPr>
      <w:r>
        <w:rPr>
          <w:rFonts w:cstheme="minorHAnsi"/>
          <w:sz w:val="24"/>
          <w:szCs w:val="24"/>
        </w:rPr>
        <w:t>§2</w:t>
      </w:r>
      <w:r>
        <w:rPr>
          <w:rFonts w:cstheme="minorHAnsi"/>
          <w:sz w:val="24"/>
          <w:szCs w:val="24"/>
          <w:u w:val="single"/>
          <w:vertAlign w:val="superscript"/>
        </w:rPr>
        <w:t>o</w:t>
      </w:r>
      <w:r>
        <w:rPr>
          <w:rFonts w:cstheme="minorHAnsi"/>
          <w:sz w:val="24"/>
          <w:szCs w:val="24"/>
        </w:rPr>
        <w:t xml:space="preserve"> O envio intempestivo da documentação constante no inciso IV deste artigo acarretará na não inclusão da vaga no respectivo Edital.</w:t>
      </w:r>
    </w:p>
    <w:p w:rsidR="00A4501C" w:rsidRDefault="00A044D0">
      <w:pPr>
        <w:spacing w:before="120" w:after="120" w:line="240" w:lineRule="auto"/>
        <w:ind w:firstLine="1134"/>
        <w:jc w:val="both"/>
        <w:rPr>
          <w:rFonts w:cstheme="minorHAnsi"/>
          <w:sz w:val="24"/>
          <w:szCs w:val="24"/>
        </w:rPr>
      </w:pPr>
      <w:r>
        <w:rPr>
          <w:rFonts w:cstheme="minorHAnsi"/>
          <w:sz w:val="24"/>
          <w:szCs w:val="24"/>
        </w:rPr>
        <w:t>§3</w:t>
      </w:r>
      <w:r>
        <w:rPr>
          <w:rFonts w:cstheme="minorHAnsi"/>
          <w:sz w:val="24"/>
          <w:szCs w:val="24"/>
          <w:u w:val="single"/>
          <w:vertAlign w:val="superscript"/>
        </w:rPr>
        <w:t>o</w:t>
      </w:r>
      <w:r>
        <w:rPr>
          <w:rFonts w:cstheme="minorHAnsi"/>
          <w:sz w:val="24"/>
          <w:szCs w:val="24"/>
        </w:rPr>
        <w:t xml:space="preserve"> A inclusão da vaga mencionada no parágrafo anterior somente ocorrerá em novo Edital de vagas remanescentes ou de nova distribuição de vagas do banco de professor-equivalente.   </w:t>
      </w:r>
    </w:p>
    <w:p w:rsidR="00A4501C" w:rsidRDefault="00A044D0">
      <w:pPr>
        <w:spacing w:before="120" w:after="120" w:line="240" w:lineRule="auto"/>
        <w:ind w:firstLine="1134"/>
        <w:jc w:val="both"/>
        <w:rPr>
          <w:rFonts w:cstheme="minorHAnsi"/>
          <w:sz w:val="24"/>
          <w:szCs w:val="24"/>
        </w:rPr>
      </w:pPr>
      <w:r>
        <w:rPr>
          <w:rFonts w:cstheme="minorHAnsi"/>
          <w:sz w:val="24"/>
          <w:szCs w:val="24"/>
        </w:rPr>
        <w:t>§4</w:t>
      </w:r>
      <w:r>
        <w:rPr>
          <w:rFonts w:cstheme="minorHAnsi"/>
          <w:sz w:val="24"/>
          <w:szCs w:val="24"/>
          <w:u w:val="single"/>
          <w:vertAlign w:val="superscript"/>
        </w:rPr>
        <w:t>o</w:t>
      </w:r>
      <w:r>
        <w:rPr>
          <w:rFonts w:cstheme="minorHAnsi"/>
          <w:sz w:val="24"/>
          <w:szCs w:val="24"/>
        </w:rPr>
        <w:t xml:space="preserve"> A nota informativa especificada no inciso X deste artigo será publicada e divulgada com antecedência mínima de 30 (trinta) dias da realização da prova escrita.</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III</w:t>
      </w:r>
    </w:p>
    <w:p w:rsidR="00A4501C" w:rsidRDefault="00A044D0">
      <w:pPr>
        <w:spacing w:before="120" w:after="120" w:line="240" w:lineRule="auto"/>
        <w:jc w:val="center"/>
        <w:rPr>
          <w:rFonts w:cstheme="minorHAnsi"/>
          <w:sz w:val="24"/>
          <w:szCs w:val="24"/>
        </w:rPr>
      </w:pPr>
      <w:r>
        <w:rPr>
          <w:rFonts w:cstheme="minorHAnsi"/>
          <w:b/>
          <w:sz w:val="24"/>
          <w:szCs w:val="24"/>
        </w:rPr>
        <w:t xml:space="preserve">DO PROGRAMA DO CONCURSO, DA RELAÇÃO DE TEMAS DA PROVA DIDÁTICA E DA EXPECTATIVA DE ATUAÇÃO </w:t>
      </w:r>
      <w:proofErr w:type="gramStart"/>
      <w:r>
        <w:rPr>
          <w:rFonts w:cstheme="minorHAnsi"/>
          <w:b/>
          <w:sz w:val="24"/>
          <w:szCs w:val="24"/>
        </w:rPr>
        <w:t>PROFISSIONAL</w:t>
      </w:r>
      <w:proofErr w:type="gramEnd"/>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5</w:t>
      </w:r>
      <w:r>
        <w:rPr>
          <w:rFonts w:cstheme="minorHAnsi"/>
          <w:b/>
          <w:sz w:val="24"/>
          <w:szCs w:val="24"/>
          <w:u w:val="single"/>
          <w:vertAlign w:val="superscript"/>
        </w:rPr>
        <w:t>o</w:t>
      </w:r>
      <w:r>
        <w:rPr>
          <w:rFonts w:cstheme="minorHAnsi"/>
          <w:sz w:val="24"/>
          <w:szCs w:val="24"/>
        </w:rPr>
        <w:t xml:space="preserve"> O programa do concurso, a relação de temas da prova didática e a expectativa de atuação profissional, constantes do Anexo II (Magistério Superior e EBTT), serão elaborados por uma Comissão designada pelo plenário do Departamento Acadêmico ou Unidade Acadêmica Especializada, composta por docentes vinculados à área de conhecimento do concurso ou área correlata, devendo ser publicado em nota informativa nas páginas eletrônicas da Pró-Reitoria de Gestão de Pessoas da UFRN (www.progesp.ufrn.br) e SIGRH (www.sigrh.ufrn.br), juntamente com o Edital de abertura.</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expectativa de atuação profissional explicitará as atividades a serem desenvolvidas pelo futuro docente na instituição, enfocando os campos do ensino, pesquisa e extensão. </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O não envio do programa do concurso, da relação de temas da prova didática e da expectativa de atuação profissional (Anexo II) pelo Departamento Acadêmico ou Unidade Acadêmica Especializada, no prazo estabelecido no cronograma do concurso, implicará na não inclusão e/ou exclusão da vaga no Edital.  </w:t>
      </w:r>
    </w:p>
    <w:p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O candidato poderá obter nas páginas eletrônicas da Pró-Reitoria de Gestão de Pessoas da UFRN (www.progesp.ufrn.br) e SIGRH (www.sigrh.ufrn.br):</w:t>
      </w:r>
    </w:p>
    <w:p w:rsidR="00A4501C" w:rsidRDefault="00A044D0">
      <w:pPr>
        <w:spacing w:before="120" w:after="120" w:line="240" w:lineRule="auto"/>
        <w:ind w:firstLine="1134"/>
        <w:jc w:val="both"/>
        <w:rPr>
          <w:rFonts w:cstheme="minorHAnsi"/>
          <w:sz w:val="24"/>
          <w:szCs w:val="24"/>
        </w:rPr>
      </w:pPr>
      <w:r>
        <w:rPr>
          <w:rFonts w:cstheme="minorHAnsi"/>
          <w:sz w:val="24"/>
          <w:szCs w:val="24"/>
        </w:rPr>
        <w:t>I – normas do concurso;</w:t>
      </w:r>
    </w:p>
    <w:p w:rsidR="00A4501C" w:rsidRDefault="00A044D0">
      <w:pPr>
        <w:spacing w:before="120" w:after="120" w:line="240" w:lineRule="auto"/>
        <w:ind w:firstLine="1134"/>
        <w:jc w:val="both"/>
        <w:rPr>
          <w:rFonts w:cstheme="minorHAnsi"/>
          <w:sz w:val="24"/>
          <w:szCs w:val="24"/>
        </w:rPr>
      </w:pPr>
      <w:r>
        <w:rPr>
          <w:rFonts w:cstheme="minorHAnsi"/>
          <w:sz w:val="24"/>
          <w:szCs w:val="24"/>
        </w:rPr>
        <w:t>II – edital de abertura e notas informativas;</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III – programa do concurso, relação de temas da prova didática e expectativa de atuação profissional;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composição da Comissão Examinadora e Calendário do concurso constando data, local e horário da prova escrita. </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IV</w:t>
      </w:r>
    </w:p>
    <w:p w:rsidR="00A4501C" w:rsidRDefault="00A044D0">
      <w:pPr>
        <w:spacing w:before="120" w:after="120" w:line="240" w:lineRule="auto"/>
        <w:jc w:val="center"/>
        <w:rPr>
          <w:rFonts w:cstheme="minorHAnsi"/>
          <w:sz w:val="24"/>
          <w:szCs w:val="24"/>
        </w:rPr>
      </w:pPr>
      <w:r>
        <w:rPr>
          <w:rFonts w:cstheme="minorHAnsi"/>
          <w:b/>
          <w:sz w:val="24"/>
          <w:szCs w:val="24"/>
        </w:rPr>
        <w:t xml:space="preserve">DO EDITAL E DA INSCRIÇÃO </w:t>
      </w:r>
    </w:p>
    <w:p w:rsidR="00A4501C" w:rsidRDefault="00A4501C">
      <w:pPr>
        <w:spacing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w:t>
      </w:r>
    </w:p>
    <w:p w:rsidR="00A4501C" w:rsidRDefault="00A044D0">
      <w:pPr>
        <w:spacing w:before="120" w:after="120" w:line="240" w:lineRule="auto"/>
        <w:jc w:val="center"/>
        <w:rPr>
          <w:rFonts w:cstheme="minorHAnsi"/>
          <w:sz w:val="24"/>
          <w:szCs w:val="24"/>
        </w:rPr>
      </w:pPr>
      <w:r>
        <w:rPr>
          <w:rFonts w:cstheme="minorHAnsi"/>
          <w:b/>
          <w:sz w:val="24"/>
          <w:szCs w:val="24"/>
        </w:rPr>
        <w:t>DO EDITAL</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6</w:t>
      </w:r>
      <w:r>
        <w:rPr>
          <w:rFonts w:cstheme="minorHAnsi"/>
          <w:b/>
          <w:sz w:val="24"/>
          <w:szCs w:val="24"/>
          <w:u w:val="single"/>
          <w:vertAlign w:val="superscript"/>
        </w:rPr>
        <w:t>o</w:t>
      </w:r>
      <w:r>
        <w:rPr>
          <w:rFonts w:cstheme="minorHAnsi"/>
          <w:sz w:val="24"/>
          <w:szCs w:val="24"/>
        </w:rPr>
        <w:t xml:space="preserve"> As inscrições para os concursos de ingresso na carreira do Magistério Federal serão precedidas de publicação de Edital no Diário Oficial da União, em jornal de grande circulação local, e nas páginas eletrônicas da Pró-Reitoria de Gestão de Pessoas da UFRN (www.progesp.ufrn.br) e SIGRH (www.sigrh.ufrn.br).</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Paulatinamente, incorporar-se-ão ao Edital, para todos os efeitos, as seguintes notas informativas:</w:t>
      </w:r>
    </w:p>
    <w:p w:rsidR="00A4501C" w:rsidRDefault="00A044D0">
      <w:pPr>
        <w:spacing w:before="120" w:after="120" w:line="240" w:lineRule="auto"/>
        <w:ind w:firstLine="1134"/>
        <w:jc w:val="both"/>
        <w:rPr>
          <w:rFonts w:cstheme="minorHAnsi"/>
          <w:sz w:val="24"/>
          <w:szCs w:val="24"/>
        </w:rPr>
      </w:pPr>
      <w:r>
        <w:rPr>
          <w:rFonts w:cstheme="minorHAnsi"/>
          <w:sz w:val="24"/>
          <w:szCs w:val="24"/>
        </w:rPr>
        <w:t>I – divulgação do programa, relação de temas da prova didática e expectativa de atuação profissional (Anexo II);</w:t>
      </w:r>
    </w:p>
    <w:p w:rsidR="00A4501C" w:rsidRDefault="00A044D0">
      <w:pPr>
        <w:spacing w:before="120" w:after="120" w:line="240" w:lineRule="auto"/>
        <w:ind w:firstLine="1134"/>
        <w:jc w:val="both"/>
        <w:rPr>
          <w:rFonts w:cstheme="minorHAnsi"/>
          <w:sz w:val="24"/>
          <w:szCs w:val="24"/>
        </w:rPr>
      </w:pPr>
      <w:r>
        <w:rPr>
          <w:rFonts w:cstheme="minorHAnsi"/>
          <w:sz w:val="24"/>
          <w:szCs w:val="24"/>
        </w:rPr>
        <w:t>II – resultados preliminares e definitivos da homologação das inscrições;</w:t>
      </w:r>
    </w:p>
    <w:p w:rsidR="00A4501C" w:rsidRDefault="00A044D0">
      <w:pPr>
        <w:spacing w:before="120" w:after="120" w:line="240" w:lineRule="auto"/>
        <w:ind w:firstLine="1134"/>
        <w:jc w:val="both"/>
        <w:rPr>
          <w:rFonts w:cstheme="minorHAnsi"/>
          <w:sz w:val="24"/>
          <w:szCs w:val="24"/>
        </w:rPr>
      </w:pPr>
      <w:r>
        <w:rPr>
          <w:rFonts w:cstheme="minorHAnsi"/>
          <w:sz w:val="24"/>
          <w:szCs w:val="24"/>
        </w:rPr>
        <w:t>III – divulgação dos candidatos que se autodeclararam na condição de pessoas com deficiência e/ou de cotas para negros;</w:t>
      </w:r>
    </w:p>
    <w:p w:rsidR="00A4501C" w:rsidRDefault="00A044D0">
      <w:pPr>
        <w:spacing w:before="120" w:after="120" w:line="240" w:lineRule="auto"/>
        <w:ind w:firstLine="1134"/>
        <w:jc w:val="both"/>
        <w:rPr>
          <w:rFonts w:cstheme="minorHAnsi"/>
          <w:sz w:val="24"/>
          <w:szCs w:val="24"/>
        </w:rPr>
      </w:pPr>
      <w:r>
        <w:rPr>
          <w:rFonts w:cstheme="minorHAnsi"/>
          <w:sz w:val="24"/>
          <w:szCs w:val="24"/>
        </w:rPr>
        <w:t>IV - divulgação dos candidatos que solicitaram condições especiais e/ou tempo adicional para a realização das provas;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V – convocação dos candidatos com inscrições definitivas homologadas para anexarem eletronicamente o Memorial e Projeto de Atuação Profissional, </w:t>
      </w:r>
      <w:proofErr w:type="gramStart"/>
      <w:r w:rsidRPr="00025F4D">
        <w:rPr>
          <w:rFonts w:cstheme="minorHAnsi"/>
          <w:sz w:val="24"/>
          <w:szCs w:val="24"/>
        </w:rPr>
        <w:t>sob pena</w:t>
      </w:r>
      <w:proofErr w:type="gramEnd"/>
      <w:r w:rsidRPr="00025F4D">
        <w:rPr>
          <w:rFonts w:cstheme="minorHAnsi"/>
          <w:sz w:val="24"/>
          <w:szCs w:val="24"/>
        </w:rPr>
        <w:t xml:space="preserve"> de exclusão do certame;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 - composição da Comissão Examinadora, o Calendário do concurso e a caracterização da Prova Escrita, se apenas com questões discursivas ou se dividida em duas partes (questões de múltipla escolha e discursivas) e a língua permitida para a sua realização - Anexo III.</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As notas informativas de que trata o §1</w:t>
      </w:r>
      <w:r w:rsidRPr="00025F4D">
        <w:rPr>
          <w:rFonts w:cstheme="minorHAnsi"/>
          <w:sz w:val="24"/>
          <w:szCs w:val="24"/>
          <w:u w:val="single"/>
          <w:vertAlign w:val="superscript"/>
        </w:rPr>
        <w:t>o</w:t>
      </w:r>
      <w:r w:rsidRPr="00025F4D">
        <w:rPr>
          <w:rFonts w:cstheme="minorHAnsi"/>
          <w:sz w:val="24"/>
          <w:szCs w:val="24"/>
        </w:rPr>
        <w:t xml:space="preserve"> serão publicadas nas páginas eletrônicas da Pró-Reitoria de Gestão de Pessoas (www.progesp.ufrn.br) e do SIGRH (www.sigrh.ufrn.br).</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 Edital será elaborado pela Coordenadoria de Concursos da Pró-Reitoria de Gestão de Pessoas, a partir da distribuição de vagas aprovada pelo CONSEPE, consoante norma interna de distribuição do Banco de Professor-Equivalente.</w:t>
      </w:r>
    </w:p>
    <w:p w:rsidR="00A4501C" w:rsidRDefault="00A044D0">
      <w:pPr>
        <w:spacing w:before="120" w:after="120" w:line="240" w:lineRule="auto"/>
        <w:ind w:firstLine="1134"/>
        <w:jc w:val="both"/>
        <w:rPr>
          <w:rFonts w:cstheme="minorHAnsi"/>
          <w:sz w:val="24"/>
          <w:szCs w:val="24"/>
        </w:rPr>
      </w:pPr>
      <w:r>
        <w:rPr>
          <w:rFonts w:cstheme="minorHAnsi"/>
          <w:b/>
          <w:sz w:val="24"/>
          <w:szCs w:val="24"/>
        </w:rPr>
        <w:t>§4</w:t>
      </w:r>
      <w:r>
        <w:rPr>
          <w:rFonts w:cstheme="minorHAnsi"/>
          <w:b/>
          <w:sz w:val="24"/>
          <w:szCs w:val="24"/>
          <w:u w:val="single"/>
          <w:vertAlign w:val="superscript"/>
        </w:rPr>
        <w:t>o</w:t>
      </w:r>
      <w:r>
        <w:rPr>
          <w:rFonts w:cstheme="minorHAnsi"/>
          <w:sz w:val="24"/>
          <w:szCs w:val="24"/>
        </w:rPr>
        <w:t xml:space="preserve"> O Edital deverá conter obrigatoriamente:</w:t>
      </w:r>
    </w:p>
    <w:p w:rsidR="00A4501C" w:rsidRDefault="00A044D0">
      <w:pPr>
        <w:spacing w:before="120" w:after="120" w:line="240" w:lineRule="auto"/>
        <w:ind w:firstLine="1134"/>
        <w:jc w:val="both"/>
        <w:rPr>
          <w:rFonts w:cstheme="minorHAnsi"/>
          <w:sz w:val="24"/>
          <w:szCs w:val="24"/>
        </w:rPr>
      </w:pPr>
      <w:r>
        <w:rPr>
          <w:rFonts w:cstheme="minorHAnsi"/>
          <w:sz w:val="24"/>
          <w:szCs w:val="24"/>
        </w:rPr>
        <w:t>I - a identificação da instituição realizadora do certame e do órgão ou da entidade que o promove;</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menção ao Banco de Professor-Equivalente, bem como os atos normativos internos de distribuição das vagas e autorização para a realização do concurso público; </w:t>
      </w:r>
    </w:p>
    <w:p w:rsidR="00A4501C" w:rsidRDefault="00A044D0">
      <w:pPr>
        <w:spacing w:before="120" w:after="120" w:line="240" w:lineRule="auto"/>
        <w:ind w:firstLine="1134"/>
        <w:jc w:val="both"/>
        <w:rPr>
          <w:rFonts w:cstheme="minorHAnsi"/>
          <w:sz w:val="24"/>
          <w:szCs w:val="24"/>
        </w:rPr>
      </w:pPr>
      <w:r>
        <w:rPr>
          <w:rFonts w:cstheme="minorHAnsi"/>
          <w:sz w:val="24"/>
          <w:szCs w:val="24"/>
        </w:rPr>
        <w:t>III – número de cargos públicos a serem providos;</w:t>
      </w:r>
    </w:p>
    <w:p w:rsidR="00A4501C" w:rsidRDefault="00A044D0">
      <w:pPr>
        <w:spacing w:before="120" w:after="120" w:line="240" w:lineRule="auto"/>
        <w:ind w:firstLine="1134"/>
        <w:jc w:val="both"/>
        <w:rPr>
          <w:rFonts w:cstheme="minorHAnsi"/>
          <w:sz w:val="24"/>
          <w:szCs w:val="24"/>
        </w:rPr>
      </w:pPr>
      <w:r>
        <w:rPr>
          <w:rFonts w:cstheme="minorHAnsi"/>
          <w:sz w:val="24"/>
          <w:szCs w:val="24"/>
        </w:rPr>
        <w:t>IV – quantitativo de cargos reservados às pessoas com deficiência, segundo legislação vigente, e critérios para sua admissão;</w:t>
      </w:r>
    </w:p>
    <w:p w:rsidR="00A4501C" w:rsidRDefault="00A044D0">
      <w:pPr>
        <w:spacing w:before="120" w:after="120" w:line="240" w:lineRule="auto"/>
        <w:ind w:firstLine="1134"/>
        <w:jc w:val="both"/>
        <w:rPr>
          <w:rFonts w:cstheme="minorHAnsi"/>
          <w:sz w:val="24"/>
          <w:szCs w:val="24"/>
        </w:rPr>
      </w:pPr>
      <w:r>
        <w:rPr>
          <w:rFonts w:cstheme="minorHAnsi"/>
          <w:sz w:val="24"/>
          <w:szCs w:val="24"/>
        </w:rPr>
        <w:t>V – quantitativo de cargos reservados aos candidatos das cotas para negros, de acordo com o disposto na Lei n</w:t>
      </w:r>
      <w:r>
        <w:rPr>
          <w:rFonts w:cstheme="minorHAnsi"/>
          <w:sz w:val="24"/>
          <w:szCs w:val="24"/>
          <w:u w:val="single"/>
          <w:vertAlign w:val="superscript"/>
        </w:rPr>
        <w:t>o</w:t>
      </w:r>
      <w:r>
        <w:rPr>
          <w:rFonts w:cstheme="minorHAnsi"/>
          <w:sz w:val="24"/>
          <w:szCs w:val="24"/>
        </w:rPr>
        <w:t xml:space="preserve"> 12.990, de 09 de junho de 2014, observando-se a validade determinada na norma;</w:t>
      </w:r>
    </w:p>
    <w:p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VI – denominação do cargo público, a classe de ingresso, a remuneração inicial, discriminando-se as parcelas que a compõem, as prerrogativas resultantes do exercício do cargo ou do emprego, bem como as proibições e impedimentos aos seus titulares;</w:t>
      </w:r>
    </w:p>
    <w:p w:rsidR="00A4501C" w:rsidRDefault="00A044D0">
      <w:pPr>
        <w:spacing w:before="120" w:after="120" w:line="240" w:lineRule="auto"/>
        <w:ind w:firstLine="1134"/>
        <w:jc w:val="both"/>
        <w:rPr>
          <w:rFonts w:cstheme="minorHAnsi"/>
          <w:sz w:val="24"/>
          <w:szCs w:val="24"/>
        </w:rPr>
      </w:pPr>
      <w:r>
        <w:rPr>
          <w:rFonts w:cstheme="minorHAnsi"/>
          <w:sz w:val="24"/>
          <w:szCs w:val="24"/>
        </w:rPr>
        <w:t>VII – lei de criação do cargo público ou carreira, e seus regulamentos;</w:t>
      </w:r>
    </w:p>
    <w:p w:rsidR="00A4501C" w:rsidRDefault="00A044D0">
      <w:pPr>
        <w:spacing w:before="120" w:after="120" w:line="240" w:lineRule="auto"/>
        <w:ind w:firstLine="1134"/>
        <w:jc w:val="both"/>
        <w:rPr>
          <w:rFonts w:cstheme="minorHAnsi"/>
          <w:sz w:val="24"/>
          <w:szCs w:val="24"/>
        </w:rPr>
      </w:pPr>
      <w:r>
        <w:rPr>
          <w:rFonts w:cstheme="minorHAnsi"/>
          <w:sz w:val="24"/>
          <w:szCs w:val="24"/>
        </w:rPr>
        <w:t>VIII – descrição das atribuições do cargo;</w:t>
      </w:r>
    </w:p>
    <w:p w:rsidR="00A4501C" w:rsidRDefault="00A044D0">
      <w:pPr>
        <w:spacing w:before="120" w:after="120" w:line="240" w:lineRule="auto"/>
        <w:ind w:firstLine="1134"/>
        <w:jc w:val="both"/>
        <w:rPr>
          <w:rFonts w:cstheme="minorHAnsi"/>
          <w:sz w:val="24"/>
          <w:szCs w:val="24"/>
        </w:rPr>
      </w:pPr>
      <w:r>
        <w:rPr>
          <w:rFonts w:cstheme="minorHAnsi"/>
          <w:sz w:val="24"/>
          <w:szCs w:val="24"/>
        </w:rPr>
        <w:t>IX – indicação do nível de escolaridade exigido para a posse no cargo;</w:t>
      </w:r>
    </w:p>
    <w:p w:rsidR="00A4501C" w:rsidRDefault="00A044D0">
      <w:pPr>
        <w:spacing w:before="120" w:after="120" w:line="240" w:lineRule="auto"/>
        <w:ind w:firstLine="1134"/>
        <w:jc w:val="both"/>
        <w:rPr>
          <w:rFonts w:cstheme="minorHAnsi"/>
          <w:sz w:val="24"/>
          <w:szCs w:val="24"/>
        </w:rPr>
      </w:pPr>
      <w:r>
        <w:rPr>
          <w:rFonts w:cstheme="minorHAnsi"/>
          <w:sz w:val="24"/>
          <w:szCs w:val="24"/>
        </w:rPr>
        <w:t>X – indicação dos locais, horários e procedimentos de inscrição, bem como das formalidades para sua confirmação;</w:t>
      </w:r>
    </w:p>
    <w:p w:rsidR="00A4501C" w:rsidRDefault="00A044D0">
      <w:pPr>
        <w:spacing w:before="120" w:after="120" w:line="240" w:lineRule="auto"/>
        <w:ind w:firstLine="1134"/>
        <w:jc w:val="both"/>
        <w:rPr>
          <w:rFonts w:cstheme="minorHAnsi"/>
          <w:sz w:val="24"/>
          <w:szCs w:val="24"/>
        </w:rPr>
      </w:pPr>
      <w:r>
        <w:rPr>
          <w:rFonts w:cstheme="minorHAnsi"/>
          <w:sz w:val="24"/>
          <w:szCs w:val="24"/>
        </w:rPr>
        <w:t>XI – indicação do local e órgão de lotação dos aprovados;</w:t>
      </w:r>
    </w:p>
    <w:p w:rsidR="00A4501C" w:rsidRDefault="00A044D0">
      <w:pPr>
        <w:spacing w:before="120" w:after="120" w:line="240" w:lineRule="auto"/>
        <w:ind w:firstLine="1134"/>
        <w:jc w:val="both"/>
        <w:rPr>
          <w:rFonts w:cstheme="minorHAnsi"/>
          <w:sz w:val="24"/>
          <w:szCs w:val="24"/>
        </w:rPr>
      </w:pPr>
      <w:r>
        <w:rPr>
          <w:rFonts w:cstheme="minorHAnsi"/>
          <w:sz w:val="24"/>
          <w:szCs w:val="24"/>
        </w:rPr>
        <w:t>XII – valor da taxa de inscrição e hipóteses de isenção;</w:t>
      </w:r>
    </w:p>
    <w:p w:rsidR="00A4501C" w:rsidRDefault="00A044D0">
      <w:pPr>
        <w:spacing w:before="120" w:after="120" w:line="240" w:lineRule="auto"/>
        <w:ind w:firstLine="1134"/>
        <w:jc w:val="both"/>
        <w:rPr>
          <w:rFonts w:cstheme="minorHAnsi"/>
          <w:sz w:val="24"/>
          <w:szCs w:val="24"/>
        </w:rPr>
      </w:pPr>
      <w:r>
        <w:rPr>
          <w:rFonts w:cstheme="minorHAnsi"/>
          <w:sz w:val="24"/>
          <w:szCs w:val="24"/>
        </w:rPr>
        <w:t>XIII – orientações para a apresentação do requerimento de isenção da taxa de inscrição, conforme legislação aplicável;</w:t>
      </w:r>
    </w:p>
    <w:p w:rsidR="00A4501C" w:rsidRDefault="00A044D0">
      <w:pPr>
        <w:spacing w:before="120" w:after="120" w:line="240" w:lineRule="auto"/>
        <w:ind w:firstLine="1134"/>
        <w:jc w:val="both"/>
        <w:rPr>
          <w:rFonts w:cstheme="minorHAnsi"/>
          <w:sz w:val="24"/>
          <w:szCs w:val="24"/>
        </w:rPr>
      </w:pPr>
      <w:r>
        <w:rPr>
          <w:rFonts w:cstheme="minorHAnsi"/>
          <w:sz w:val="24"/>
          <w:szCs w:val="24"/>
        </w:rPr>
        <w:t>XIV – indicação da documentação a ser apresentada quando da realização das provas, bem como do material de uso não permitido nesta fase;</w:t>
      </w:r>
    </w:p>
    <w:p w:rsidR="00A4501C" w:rsidRDefault="00A044D0">
      <w:pPr>
        <w:spacing w:before="120" w:after="120" w:line="240" w:lineRule="auto"/>
        <w:ind w:firstLine="1134"/>
        <w:jc w:val="both"/>
        <w:rPr>
          <w:rFonts w:cstheme="minorHAnsi"/>
          <w:sz w:val="24"/>
          <w:szCs w:val="24"/>
        </w:rPr>
      </w:pPr>
      <w:r>
        <w:rPr>
          <w:rFonts w:cstheme="minorHAnsi"/>
          <w:sz w:val="24"/>
          <w:szCs w:val="24"/>
        </w:rPr>
        <w:t>XV – enunciação das áreas de conhecimento e dos eventuais agrupamentos de provas;</w:t>
      </w:r>
    </w:p>
    <w:p w:rsidR="00A4501C" w:rsidRDefault="00A044D0">
      <w:pPr>
        <w:spacing w:before="120" w:after="120" w:line="240" w:lineRule="auto"/>
        <w:ind w:firstLine="1134"/>
        <w:jc w:val="both"/>
        <w:rPr>
          <w:rFonts w:cstheme="minorHAnsi"/>
          <w:sz w:val="24"/>
          <w:szCs w:val="24"/>
        </w:rPr>
      </w:pPr>
      <w:r>
        <w:rPr>
          <w:rFonts w:cstheme="minorHAnsi"/>
          <w:sz w:val="24"/>
          <w:szCs w:val="24"/>
        </w:rPr>
        <w:t>XVI – indicação das prováveis datas e locais de realização das provas;</w:t>
      </w:r>
    </w:p>
    <w:p w:rsidR="00A4501C" w:rsidRDefault="00A044D0">
      <w:pPr>
        <w:spacing w:before="120" w:after="120" w:line="240" w:lineRule="auto"/>
        <w:ind w:firstLine="1134"/>
        <w:jc w:val="both"/>
        <w:rPr>
          <w:rFonts w:cstheme="minorHAnsi"/>
          <w:sz w:val="24"/>
          <w:szCs w:val="24"/>
        </w:rPr>
      </w:pPr>
      <w:r>
        <w:rPr>
          <w:rFonts w:cstheme="minorHAnsi"/>
          <w:sz w:val="24"/>
          <w:szCs w:val="24"/>
        </w:rPr>
        <w:t>XVII – número de etapas do concurso público, com indicação das respectivas fases, seus pesos e seu caráter eliminatório e/ou classificatório;</w:t>
      </w:r>
    </w:p>
    <w:p w:rsidR="00A4501C" w:rsidRDefault="00A044D0">
      <w:pPr>
        <w:spacing w:before="120" w:after="120" w:line="240" w:lineRule="auto"/>
        <w:ind w:firstLine="1134"/>
        <w:jc w:val="both"/>
        <w:rPr>
          <w:rFonts w:cstheme="minorHAnsi"/>
          <w:sz w:val="24"/>
          <w:szCs w:val="24"/>
        </w:rPr>
      </w:pPr>
      <w:r>
        <w:rPr>
          <w:rFonts w:cstheme="minorHAnsi"/>
          <w:sz w:val="24"/>
          <w:szCs w:val="24"/>
        </w:rPr>
        <w:t>XVIII – informação de gravação das provas orais</w:t>
      </w:r>
      <w:r>
        <w:rPr>
          <w:rFonts w:cstheme="minorHAnsi"/>
          <w:i/>
          <w:sz w:val="24"/>
          <w:szCs w:val="24"/>
        </w:rPr>
        <w:t xml:space="preserve">; </w:t>
      </w:r>
    </w:p>
    <w:p w:rsidR="00A4501C" w:rsidRDefault="00A044D0">
      <w:pPr>
        <w:spacing w:before="120" w:after="120" w:line="240" w:lineRule="auto"/>
        <w:ind w:firstLine="1134"/>
        <w:jc w:val="both"/>
        <w:rPr>
          <w:rFonts w:cstheme="minorHAnsi"/>
          <w:sz w:val="24"/>
          <w:szCs w:val="24"/>
        </w:rPr>
      </w:pPr>
      <w:r>
        <w:rPr>
          <w:rFonts w:cstheme="minorHAnsi"/>
          <w:sz w:val="24"/>
          <w:szCs w:val="24"/>
        </w:rPr>
        <w:t>XIX – explicitação da metodologia para classificação no concurso público;</w:t>
      </w:r>
    </w:p>
    <w:p w:rsidR="00A4501C" w:rsidRDefault="00A044D0">
      <w:pPr>
        <w:spacing w:before="120" w:after="120" w:line="240" w:lineRule="auto"/>
        <w:ind w:firstLine="1134"/>
        <w:jc w:val="both"/>
        <w:rPr>
          <w:rFonts w:cstheme="minorHAnsi"/>
          <w:sz w:val="24"/>
          <w:szCs w:val="24"/>
        </w:rPr>
      </w:pPr>
      <w:r>
        <w:rPr>
          <w:rFonts w:cstheme="minorHAnsi"/>
          <w:sz w:val="24"/>
          <w:szCs w:val="24"/>
        </w:rPr>
        <w:t>XX - o critério de reprovação automática de que trata o art. 39 do Decreto nº 9.739, de 28 de março de 2019;</w:t>
      </w:r>
    </w:p>
    <w:p w:rsidR="00A4501C" w:rsidRDefault="00A044D0">
      <w:pPr>
        <w:spacing w:before="120" w:after="120" w:line="240" w:lineRule="auto"/>
        <w:ind w:firstLine="1134"/>
        <w:jc w:val="both"/>
        <w:rPr>
          <w:rFonts w:cstheme="minorHAnsi"/>
          <w:sz w:val="24"/>
          <w:szCs w:val="24"/>
        </w:rPr>
      </w:pPr>
      <w:r>
        <w:rPr>
          <w:rFonts w:cstheme="minorHAnsi"/>
          <w:sz w:val="24"/>
          <w:szCs w:val="24"/>
        </w:rPr>
        <w:t>XXI – regulamentação dos meios de aferição do desempenho do candidato nas provas, observado o disposto na Lei n</w:t>
      </w:r>
      <w:r>
        <w:rPr>
          <w:rFonts w:cstheme="minorHAnsi"/>
          <w:sz w:val="24"/>
          <w:szCs w:val="24"/>
          <w:u w:val="single"/>
          <w:vertAlign w:val="superscript"/>
        </w:rPr>
        <w:t>o</w:t>
      </w:r>
      <w:r>
        <w:rPr>
          <w:rFonts w:cstheme="minorHAnsi"/>
          <w:sz w:val="24"/>
          <w:szCs w:val="24"/>
        </w:rPr>
        <w:t xml:space="preserve"> 10.741, de 1</w:t>
      </w:r>
      <w:r>
        <w:rPr>
          <w:rFonts w:cstheme="minorHAnsi"/>
          <w:sz w:val="24"/>
          <w:szCs w:val="24"/>
          <w:u w:val="single"/>
          <w:vertAlign w:val="superscript"/>
        </w:rPr>
        <w:t>o</w:t>
      </w:r>
      <w:r>
        <w:rPr>
          <w:rFonts w:cstheme="minorHAnsi"/>
          <w:sz w:val="24"/>
          <w:szCs w:val="24"/>
        </w:rPr>
        <w:t xml:space="preserve"> de outubro de 2003;</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XXII – fixação do prazo de validade do concurso e da possibilidade de sua prorrogação; </w:t>
      </w:r>
    </w:p>
    <w:p w:rsidR="00A4501C" w:rsidRDefault="00A044D0">
      <w:pPr>
        <w:spacing w:before="120" w:after="120" w:line="240" w:lineRule="auto"/>
        <w:ind w:firstLine="1134"/>
        <w:jc w:val="both"/>
        <w:rPr>
          <w:rFonts w:cstheme="minorHAnsi"/>
          <w:sz w:val="24"/>
          <w:szCs w:val="24"/>
        </w:rPr>
      </w:pPr>
      <w:r>
        <w:rPr>
          <w:rFonts w:cstheme="minorHAnsi"/>
          <w:sz w:val="24"/>
          <w:szCs w:val="24"/>
        </w:rPr>
        <w:t>XXIII – disposições sobre os procedimentos de apresentação, admissibilidade, julgamento, decisão e conhecimento do resultado dos pedidos de requerimento, de reconsideração e de recurso.</w:t>
      </w:r>
    </w:p>
    <w:p w:rsidR="00A4501C" w:rsidRDefault="00A044D0">
      <w:pPr>
        <w:spacing w:before="120" w:after="120" w:line="240" w:lineRule="auto"/>
        <w:ind w:firstLine="1134"/>
        <w:jc w:val="both"/>
        <w:rPr>
          <w:rFonts w:cstheme="minorHAnsi"/>
          <w:sz w:val="24"/>
          <w:szCs w:val="24"/>
        </w:rPr>
      </w:pPr>
      <w:r>
        <w:rPr>
          <w:rFonts w:cstheme="minorHAnsi"/>
          <w:b/>
          <w:sz w:val="24"/>
          <w:szCs w:val="24"/>
        </w:rPr>
        <w:t>§5</w:t>
      </w:r>
      <w:r>
        <w:rPr>
          <w:rFonts w:cstheme="minorHAnsi"/>
          <w:b/>
          <w:sz w:val="24"/>
          <w:szCs w:val="24"/>
          <w:u w:val="single"/>
          <w:vertAlign w:val="superscript"/>
        </w:rPr>
        <w:t>o</w:t>
      </w:r>
      <w:r>
        <w:rPr>
          <w:rFonts w:cstheme="minorHAnsi"/>
          <w:sz w:val="24"/>
          <w:szCs w:val="24"/>
        </w:rPr>
        <w:t xml:space="preserve"> As datas de realização das provas especificada no inciso XVI poderão sofrer alterações, hipótese em que deverá ser dada publicidade por meio de Edital complementar no Diário Oficial da União e nas páginas eletrônicas da Pró-Reitoria de Gestão de Pessoas da UFRN (www.progesp.ufrn.br) e SIGRH (www.sigrh.ufrn.br), observado o prazo estabelecido no §4</w:t>
      </w:r>
      <w:r>
        <w:rPr>
          <w:rFonts w:cstheme="minorHAnsi"/>
          <w:sz w:val="24"/>
          <w:szCs w:val="24"/>
          <w:u w:val="single"/>
          <w:vertAlign w:val="superscript"/>
        </w:rPr>
        <w:t>o</w:t>
      </w:r>
      <w:r>
        <w:rPr>
          <w:rFonts w:cstheme="minorHAnsi"/>
          <w:sz w:val="24"/>
          <w:szCs w:val="24"/>
        </w:rPr>
        <w:t xml:space="preserve"> do art. 4</w:t>
      </w:r>
      <w:r>
        <w:rPr>
          <w:rFonts w:cstheme="minorHAnsi"/>
          <w:sz w:val="24"/>
          <w:szCs w:val="24"/>
          <w:u w:val="single"/>
          <w:vertAlign w:val="superscript"/>
        </w:rPr>
        <w:t>o</w:t>
      </w:r>
      <w:r>
        <w:rPr>
          <w:rFonts w:cstheme="minorHAnsi"/>
          <w:sz w:val="24"/>
          <w:szCs w:val="24"/>
        </w:rPr>
        <w:t xml:space="preserve"> desta Resolução.</w:t>
      </w:r>
    </w:p>
    <w:p w:rsidR="00A4501C" w:rsidRPr="00025F4D" w:rsidRDefault="00A044D0">
      <w:pPr>
        <w:spacing w:before="120" w:after="120"/>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Da publicação do Edital de abertura no Diário Oficial da União será contado prazo de 10 (dez) dias corridos para a sua impugnação por qualquer interessado, no todo ou em parte, devendo o pedido, devidamente fundamentado, ser dirigido à Pró-Reitoria de Gestão de Pessoas. </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O pedido de impugnação descrito no §6</w:t>
      </w:r>
      <w:r w:rsidRPr="00025F4D">
        <w:rPr>
          <w:rFonts w:cstheme="minorHAnsi"/>
          <w:sz w:val="24"/>
          <w:szCs w:val="24"/>
          <w:u w:val="single"/>
          <w:vertAlign w:val="superscript"/>
        </w:rPr>
        <w:t>o</w:t>
      </w:r>
      <w:r w:rsidRPr="00025F4D">
        <w:rPr>
          <w:rFonts w:cstheme="minorHAnsi"/>
          <w:sz w:val="24"/>
          <w:szCs w:val="24"/>
        </w:rPr>
        <w:t xml:space="preserve"> deste artigo será analisado no prazo de </w:t>
      </w:r>
      <w:proofErr w:type="gramStart"/>
      <w:r w:rsidRPr="00025F4D">
        <w:rPr>
          <w:rFonts w:cstheme="minorHAnsi"/>
          <w:sz w:val="24"/>
          <w:szCs w:val="24"/>
        </w:rPr>
        <w:t>5</w:t>
      </w:r>
      <w:proofErr w:type="gramEnd"/>
      <w:r w:rsidRPr="00025F4D">
        <w:rPr>
          <w:rFonts w:cstheme="minorHAnsi"/>
          <w:sz w:val="24"/>
          <w:szCs w:val="24"/>
        </w:rPr>
        <w:t xml:space="preserve"> (cinco) dias corridos, podendo ser estendido até o dobro do período inicial.</w:t>
      </w:r>
    </w:p>
    <w:p w:rsidR="00A4501C" w:rsidRDefault="00A044D0">
      <w:pPr>
        <w:spacing w:before="120" w:after="120" w:line="240" w:lineRule="auto"/>
        <w:ind w:firstLine="1134"/>
        <w:jc w:val="both"/>
        <w:rPr>
          <w:rFonts w:cstheme="minorHAnsi"/>
          <w:sz w:val="24"/>
          <w:szCs w:val="24"/>
        </w:rPr>
      </w:pPr>
      <w:r>
        <w:rPr>
          <w:rFonts w:cstheme="minorHAnsi"/>
          <w:b/>
          <w:sz w:val="24"/>
          <w:szCs w:val="24"/>
        </w:rPr>
        <w:lastRenderedPageBreak/>
        <w:t>§8</w:t>
      </w:r>
      <w:r>
        <w:rPr>
          <w:rFonts w:cstheme="minorHAnsi"/>
          <w:b/>
          <w:sz w:val="24"/>
          <w:szCs w:val="24"/>
          <w:u w:val="single"/>
          <w:vertAlign w:val="superscript"/>
        </w:rPr>
        <w:t>o</w:t>
      </w:r>
      <w:r>
        <w:rPr>
          <w:rFonts w:cstheme="minorHAnsi"/>
          <w:sz w:val="24"/>
          <w:szCs w:val="24"/>
        </w:rPr>
        <w:t xml:space="preserve"> Salvo nas hipóteses de erro material, de indispensável adequação à legislação ou por decisão judicial, não se alterarão as regras do Edital de concurso após o início do prazo das inscrições preliminares no tocante aos requisitos do cargo, aos conteúdos programáticos, aos critérios de aferição das provas e de aprovação para as etapas subsequentes.</w:t>
      </w:r>
    </w:p>
    <w:p w:rsidR="00A4501C" w:rsidRDefault="00A044D0">
      <w:pPr>
        <w:spacing w:before="120" w:after="120" w:line="240" w:lineRule="auto"/>
        <w:ind w:firstLine="1134"/>
        <w:jc w:val="both"/>
        <w:rPr>
          <w:rFonts w:cstheme="minorHAnsi"/>
          <w:sz w:val="24"/>
          <w:szCs w:val="24"/>
        </w:rPr>
      </w:pPr>
      <w:r>
        <w:rPr>
          <w:rFonts w:cstheme="minorHAnsi"/>
          <w:b/>
          <w:sz w:val="24"/>
          <w:szCs w:val="24"/>
        </w:rPr>
        <w:t>§9</w:t>
      </w:r>
      <w:r>
        <w:rPr>
          <w:rFonts w:cstheme="minorHAnsi"/>
          <w:b/>
          <w:sz w:val="24"/>
          <w:szCs w:val="24"/>
          <w:u w:val="single"/>
          <w:vertAlign w:val="superscript"/>
        </w:rPr>
        <w:t>o</w:t>
      </w:r>
      <w:r>
        <w:rPr>
          <w:rFonts w:cstheme="minorHAnsi"/>
          <w:sz w:val="24"/>
          <w:szCs w:val="24"/>
        </w:rPr>
        <w:t xml:space="preserve"> O Edital deverá ser publicado com </w:t>
      </w:r>
      <w:r>
        <w:rPr>
          <w:rFonts w:eastAsiaTheme="minorHAnsi" w:cstheme="minorHAnsi"/>
          <w:sz w:val="24"/>
          <w:szCs w:val="24"/>
          <w:lang w:eastAsia="en-US"/>
        </w:rPr>
        <w:t xml:space="preserve">antecedência mínima de 04 (quatro) meses da realização da primeira prova, podendo ser </w:t>
      </w:r>
      <w:proofErr w:type="gramStart"/>
      <w:r>
        <w:rPr>
          <w:rFonts w:eastAsiaTheme="minorHAnsi" w:cstheme="minorHAnsi"/>
          <w:sz w:val="24"/>
          <w:szCs w:val="24"/>
          <w:lang w:eastAsia="en-US"/>
        </w:rPr>
        <w:t>reduzido por meio de ato motivado do Ministro de Estado, permitida</w:t>
      </w:r>
      <w:proofErr w:type="gramEnd"/>
      <w:r>
        <w:rPr>
          <w:rFonts w:eastAsiaTheme="minorHAnsi" w:cstheme="minorHAnsi"/>
          <w:sz w:val="24"/>
          <w:szCs w:val="24"/>
          <w:lang w:eastAsia="en-US"/>
        </w:rPr>
        <w:t xml:space="preserve"> a subdelegação para o Secretário Especial de Desburocratização, Gestão e Governo Digital do Ministério da Economia</w:t>
      </w:r>
      <w:r>
        <w:rPr>
          <w:rFonts w:cstheme="minorHAnsi"/>
          <w:sz w:val="24"/>
          <w:szCs w:val="24"/>
        </w:rPr>
        <w:t xml:space="preserve">. </w:t>
      </w:r>
    </w:p>
    <w:p w:rsidR="00A4501C" w:rsidRDefault="00A4501C">
      <w:pPr>
        <w:spacing w:before="120" w:after="120" w:line="240" w:lineRule="auto"/>
        <w:jc w:val="both"/>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w:t>
      </w:r>
    </w:p>
    <w:p w:rsidR="00A4501C" w:rsidRDefault="00A044D0">
      <w:pPr>
        <w:spacing w:before="120" w:after="120" w:line="240" w:lineRule="auto"/>
        <w:jc w:val="center"/>
        <w:rPr>
          <w:rFonts w:cstheme="minorHAnsi"/>
          <w:sz w:val="24"/>
          <w:szCs w:val="24"/>
        </w:rPr>
      </w:pPr>
      <w:r>
        <w:rPr>
          <w:rFonts w:cstheme="minorHAnsi"/>
          <w:b/>
          <w:sz w:val="24"/>
          <w:szCs w:val="24"/>
        </w:rPr>
        <w:t>DA INSCRIÇÃO</w:t>
      </w:r>
    </w:p>
    <w:p w:rsidR="00A4501C" w:rsidRDefault="00A4501C">
      <w:pPr>
        <w:spacing w:before="120" w:after="120" w:line="240" w:lineRule="auto"/>
        <w:jc w:val="both"/>
        <w:rPr>
          <w:rFonts w:cstheme="minorHAnsi"/>
          <w:b/>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7</w:t>
      </w:r>
      <w:r>
        <w:rPr>
          <w:rFonts w:cstheme="minorHAnsi"/>
          <w:b/>
          <w:sz w:val="24"/>
          <w:szCs w:val="24"/>
          <w:u w:val="single"/>
          <w:vertAlign w:val="superscript"/>
        </w:rPr>
        <w:t>o</w:t>
      </w:r>
      <w:r>
        <w:rPr>
          <w:rFonts w:cstheme="minorHAnsi"/>
          <w:b/>
          <w:sz w:val="24"/>
          <w:szCs w:val="24"/>
        </w:rPr>
        <w:t xml:space="preserve"> </w:t>
      </w:r>
      <w:r>
        <w:rPr>
          <w:rFonts w:cstheme="minorHAnsi"/>
          <w:sz w:val="24"/>
          <w:szCs w:val="24"/>
        </w:rPr>
        <w:t xml:space="preserve">As inscrições para o concurso serão abertas pelo prazo de </w:t>
      </w:r>
      <w:proofErr w:type="gramStart"/>
      <w:r>
        <w:rPr>
          <w:rFonts w:cstheme="minorHAnsi"/>
          <w:sz w:val="24"/>
          <w:szCs w:val="24"/>
        </w:rPr>
        <w:t>15 (quinze) a 90 (noventa) dias corridos, mediante publicação de Edital no Diário Oficial da União, com divulgação imediata na página da Pró-Reitoria</w:t>
      </w:r>
      <w:proofErr w:type="gramEnd"/>
      <w:r>
        <w:rPr>
          <w:rFonts w:cstheme="minorHAnsi"/>
          <w:sz w:val="24"/>
          <w:szCs w:val="24"/>
        </w:rPr>
        <w:t xml:space="preserve"> de Gestão de Pessoas </w:t>
      </w:r>
      <w:r>
        <w:rPr>
          <w:rFonts w:cstheme="minorHAnsi"/>
          <w:color w:val="00000A"/>
          <w:sz w:val="24"/>
          <w:szCs w:val="24"/>
        </w:rPr>
        <w:t>(www.progesp.ufrn.br</w:t>
      </w:r>
      <w:r>
        <w:rPr>
          <w:rFonts w:cstheme="minorHAnsi"/>
          <w:sz w:val="24"/>
          <w:szCs w:val="24"/>
        </w:rPr>
        <w:t>) e SIGRH (</w:t>
      </w:r>
      <w:r>
        <w:rPr>
          <w:rFonts w:cstheme="minorHAnsi"/>
          <w:color w:val="00000A"/>
          <w:sz w:val="24"/>
          <w:szCs w:val="24"/>
        </w:rPr>
        <w:t>www.sigrh.ufrn.br</w:t>
      </w:r>
      <w:r>
        <w:rPr>
          <w:rFonts w:cstheme="minorHAnsi"/>
          <w:sz w:val="24"/>
          <w:szCs w:val="24"/>
        </w:rPr>
        <w:t>).</w:t>
      </w:r>
    </w:p>
    <w:p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Parágrafo único</w:t>
      </w:r>
      <w:r>
        <w:rPr>
          <w:rFonts w:cstheme="minorHAnsi"/>
          <w:color w:val="00000A"/>
          <w:sz w:val="24"/>
          <w:szCs w:val="24"/>
        </w:rPr>
        <w:t>. As inscrições serão iniciadas depois de transcorrido o prazo de resposta contido no §7</w:t>
      </w:r>
      <w:r>
        <w:rPr>
          <w:rFonts w:cstheme="minorHAnsi"/>
          <w:sz w:val="24"/>
          <w:szCs w:val="24"/>
          <w:u w:val="single"/>
          <w:vertAlign w:val="superscript"/>
        </w:rPr>
        <w:t>o</w:t>
      </w:r>
      <w:r>
        <w:rPr>
          <w:rFonts w:cstheme="minorHAnsi"/>
          <w:color w:val="00000A"/>
          <w:sz w:val="24"/>
          <w:szCs w:val="24"/>
        </w:rPr>
        <w:t>, do art. 6</w:t>
      </w:r>
      <w:r>
        <w:rPr>
          <w:rFonts w:cstheme="minorHAnsi"/>
          <w:sz w:val="24"/>
          <w:szCs w:val="24"/>
          <w:u w:val="single"/>
          <w:vertAlign w:val="superscript"/>
        </w:rPr>
        <w:t>o</w:t>
      </w:r>
      <w:r>
        <w:rPr>
          <w:rFonts w:cstheme="minorHAnsi"/>
          <w:color w:val="00000A"/>
          <w:sz w:val="24"/>
          <w:szCs w:val="24"/>
        </w:rPr>
        <w:t xml:space="preserve"> desta Resolução.  </w:t>
      </w:r>
    </w:p>
    <w:p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Art. 8</w:t>
      </w:r>
      <w:r>
        <w:rPr>
          <w:rFonts w:cstheme="minorHAnsi"/>
          <w:b/>
          <w:sz w:val="24"/>
          <w:szCs w:val="24"/>
          <w:u w:val="single"/>
          <w:vertAlign w:val="superscript"/>
        </w:rPr>
        <w:t>o</w:t>
      </w:r>
      <w:r>
        <w:rPr>
          <w:rFonts w:cstheme="minorHAnsi"/>
          <w:b/>
          <w:color w:val="00000A"/>
          <w:sz w:val="24"/>
          <w:szCs w:val="24"/>
        </w:rPr>
        <w:t xml:space="preserve"> </w:t>
      </w:r>
      <w:r>
        <w:rPr>
          <w:rFonts w:cstheme="minorHAnsi"/>
          <w:color w:val="00000A"/>
          <w:sz w:val="24"/>
          <w:szCs w:val="24"/>
        </w:rPr>
        <w:t>A inscrição será realizada exclusivamente pela internet, através da página eletrônica do SIGRH (www.sigrh.ufrn.br), com o preenchimento de formulário eletrônico e emissão de documento bancário (GRU) para pagamento da respectiva taxa, dentro do período estabelecido.</w:t>
      </w:r>
    </w:p>
    <w:p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§1</w:t>
      </w:r>
      <w:r>
        <w:rPr>
          <w:rFonts w:cstheme="minorHAnsi"/>
          <w:b/>
          <w:sz w:val="24"/>
          <w:szCs w:val="24"/>
          <w:u w:val="single"/>
          <w:vertAlign w:val="superscript"/>
        </w:rPr>
        <w:t>o</w:t>
      </w:r>
      <w:r>
        <w:rPr>
          <w:rFonts w:cstheme="minorHAnsi"/>
          <w:color w:val="00000A"/>
          <w:sz w:val="24"/>
          <w:szCs w:val="24"/>
        </w:rPr>
        <w:t xml:space="preserve"> No formulário eletrônico de inscrição poderá o candidato solicitar:</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I – isenção da taxa de inscrição, no prazo estabelecido em Edital;</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II – concorrência nas vagas reservadas às cotas para negros e/ou para pessoas com deficiência;</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III – condições </w:t>
      </w:r>
      <w:proofErr w:type="gramStart"/>
      <w:r>
        <w:rPr>
          <w:rFonts w:cstheme="minorHAnsi"/>
          <w:color w:val="00000A"/>
          <w:sz w:val="24"/>
          <w:szCs w:val="24"/>
        </w:rPr>
        <w:t>especiais ou tempo adicional para a realização das provas</w:t>
      </w:r>
      <w:proofErr w:type="gramEnd"/>
      <w:r>
        <w:rPr>
          <w:rFonts w:cstheme="minorHAnsi"/>
          <w:color w:val="00000A"/>
          <w:sz w:val="24"/>
          <w:szCs w:val="24"/>
        </w:rPr>
        <w:t xml:space="preserve">. </w:t>
      </w:r>
    </w:p>
    <w:p w:rsidR="00A4501C" w:rsidRDefault="00A044D0">
      <w:pPr>
        <w:spacing w:before="120" w:after="120" w:line="240" w:lineRule="auto"/>
        <w:ind w:firstLine="1134"/>
        <w:rPr>
          <w:rFonts w:cstheme="minorHAnsi"/>
          <w:sz w:val="24"/>
          <w:szCs w:val="24"/>
        </w:rPr>
      </w:pPr>
      <w:r>
        <w:rPr>
          <w:rFonts w:cstheme="minorHAnsi"/>
          <w:b/>
          <w:sz w:val="24"/>
          <w:szCs w:val="24"/>
        </w:rPr>
        <w:t>Art. 9</w:t>
      </w:r>
      <w:r>
        <w:rPr>
          <w:rFonts w:cstheme="minorHAnsi"/>
          <w:b/>
          <w:sz w:val="24"/>
          <w:szCs w:val="24"/>
          <w:u w:val="single"/>
          <w:vertAlign w:val="superscript"/>
        </w:rPr>
        <w:t>o</w:t>
      </w:r>
      <w:r>
        <w:rPr>
          <w:rFonts w:cstheme="minorHAnsi"/>
          <w:sz w:val="24"/>
          <w:szCs w:val="24"/>
        </w:rPr>
        <w:t xml:space="preserve"> Encerrado o período de inscrições, dar-se-á o processo de análise e homologação.</w:t>
      </w:r>
    </w:p>
    <w:p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§1</w:t>
      </w:r>
      <w:r>
        <w:rPr>
          <w:rFonts w:cstheme="minorHAnsi"/>
          <w:b/>
          <w:sz w:val="24"/>
          <w:szCs w:val="24"/>
          <w:u w:val="single"/>
          <w:vertAlign w:val="superscript"/>
        </w:rPr>
        <w:t>o</w:t>
      </w:r>
      <w:r>
        <w:rPr>
          <w:rFonts w:cstheme="minorHAnsi"/>
          <w:color w:val="00000A"/>
          <w:sz w:val="24"/>
          <w:szCs w:val="24"/>
        </w:rPr>
        <w:t xml:space="preserve"> A Coordenadoria de Concursos, após o encerramento das inscrições, em data a ser estabelecida em Edital, divulgará nota informativa nas páginas eletrônicas da Pró-Reitoria de Gestão de Pessoas (www.progesp.ufrn.br) e SIGRH (www.sigrh.ufrn.br), com a relação preliminar das inscrições homologadas, em listas separadas, de acordo com as seguintes situações:</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I – ampla concorrência; </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II – pessoas com deficiência;</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III – cotas para negros, de acordo com a Lei n</w:t>
      </w:r>
      <w:r>
        <w:rPr>
          <w:rFonts w:cstheme="minorHAnsi"/>
          <w:sz w:val="24"/>
          <w:szCs w:val="24"/>
          <w:u w:val="single"/>
          <w:vertAlign w:val="superscript"/>
        </w:rPr>
        <w:t>o</w:t>
      </w:r>
      <w:r>
        <w:rPr>
          <w:rFonts w:cstheme="minorHAnsi"/>
          <w:color w:val="00000A"/>
          <w:sz w:val="24"/>
          <w:szCs w:val="24"/>
        </w:rPr>
        <w:t xml:space="preserve"> 12.990, de </w:t>
      </w:r>
      <w:proofErr w:type="gramStart"/>
      <w:r>
        <w:rPr>
          <w:rFonts w:cstheme="minorHAnsi"/>
          <w:color w:val="00000A"/>
          <w:sz w:val="24"/>
          <w:szCs w:val="24"/>
        </w:rPr>
        <w:t>9</w:t>
      </w:r>
      <w:proofErr w:type="gramEnd"/>
      <w:r>
        <w:rPr>
          <w:rFonts w:cstheme="minorHAnsi"/>
          <w:color w:val="00000A"/>
          <w:sz w:val="24"/>
          <w:szCs w:val="24"/>
        </w:rPr>
        <w:t xml:space="preserve"> de junho de 2014;</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IV – condições especiais e de tempo adicional, conforme Decretos n</w:t>
      </w:r>
      <w:r>
        <w:rPr>
          <w:rFonts w:cstheme="minorHAnsi"/>
          <w:sz w:val="24"/>
          <w:szCs w:val="24"/>
          <w:u w:val="single"/>
          <w:vertAlign w:val="superscript"/>
        </w:rPr>
        <w:t>o</w:t>
      </w:r>
      <w:r>
        <w:rPr>
          <w:rFonts w:cstheme="minorHAnsi"/>
          <w:color w:val="00000A"/>
          <w:sz w:val="24"/>
          <w:szCs w:val="24"/>
        </w:rPr>
        <w:t xml:space="preserve"> 3.298, de 20 de dezembro de 1999, e n</w:t>
      </w:r>
      <w:r>
        <w:rPr>
          <w:rFonts w:cstheme="minorHAnsi"/>
          <w:sz w:val="24"/>
          <w:szCs w:val="24"/>
          <w:u w:val="single"/>
          <w:vertAlign w:val="superscript"/>
        </w:rPr>
        <w:t>o</w:t>
      </w:r>
      <w:r>
        <w:rPr>
          <w:rFonts w:cstheme="minorHAnsi"/>
          <w:color w:val="00000A"/>
          <w:sz w:val="24"/>
          <w:szCs w:val="24"/>
        </w:rPr>
        <w:t xml:space="preserve"> 5.296, de </w:t>
      </w:r>
      <w:proofErr w:type="gramStart"/>
      <w:r>
        <w:rPr>
          <w:rFonts w:cstheme="minorHAnsi"/>
          <w:color w:val="00000A"/>
          <w:sz w:val="24"/>
          <w:szCs w:val="24"/>
        </w:rPr>
        <w:t>2</w:t>
      </w:r>
      <w:proofErr w:type="gramEnd"/>
      <w:r>
        <w:rPr>
          <w:rFonts w:cstheme="minorHAnsi"/>
          <w:color w:val="00000A"/>
          <w:sz w:val="24"/>
          <w:szCs w:val="24"/>
        </w:rPr>
        <w:t xml:space="preserve"> de dezembro de 2004.</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No prazo de 03 (três) dias úteis, a contar da data da divulgação da relação preliminar das inscrições homologadas, consoante §1</w:t>
      </w:r>
      <w:r w:rsidRPr="00025F4D">
        <w:rPr>
          <w:rFonts w:cstheme="minorHAnsi"/>
          <w:sz w:val="24"/>
          <w:szCs w:val="24"/>
          <w:u w:val="single"/>
          <w:vertAlign w:val="superscript"/>
        </w:rPr>
        <w:t>o</w:t>
      </w:r>
      <w:r w:rsidRPr="00025F4D">
        <w:rPr>
          <w:rFonts w:cstheme="minorHAnsi"/>
          <w:sz w:val="24"/>
          <w:szCs w:val="24"/>
        </w:rPr>
        <w:t xml:space="preserve"> deste artigo, será facultado ao </w:t>
      </w:r>
      <w:r w:rsidRPr="00025F4D">
        <w:rPr>
          <w:rFonts w:cstheme="minorHAnsi"/>
          <w:sz w:val="24"/>
          <w:szCs w:val="24"/>
        </w:rPr>
        <w:lastRenderedPageBreak/>
        <w:t>interessado impugnar a não homologação de sua inscrição ou retificar dados da inscrição já homologada.</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b/>
          <w:bCs/>
          <w:sz w:val="24"/>
          <w:szCs w:val="24"/>
        </w:rPr>
        <w:t>§3</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bCs/>
          <w:sz w:val="24"/>
          <w:szCs w:val="24"/>
        </w:rPr>
        <w:t xml:space="preserve"> Esgotado o prazo de impugnação previsto no § 2</w:t>
      </w:r>
      <w:r w:rsidRPr="00025F4D">
        <w:rPr>
          <w:rFonts w:asciiTheme="minorHAnsi" w:hAnsiTheme="minorHAnsi" w:cstheme="minorHAnsi"/>
          <w:sz w:val="24"/>
          <w:szCs w:val="24"/>
          <w:u w:val="single"/>
          <w:vertAlign w:val="superscript"/>
        </w:rPr>
        <w:t>o</w:t>
      </w:r>
      <w:r w:rsidRPr="00025F4D">
        <w:rPr>
          <w:rFonts w:asciiTheme="minorHAnsi" w:hAnsiTheme="minorHAnsi" w:cstheme="minorHAnsi"/>
          <w:bCs/>
          <w:sz w:val="24"/>
          <w:szCs w:val="24"/>
        </w:rPr>
        <w:t xml:space="preserve"> deste artigo, caberá à</w:t>
      </w:r>
      <w:r w:rsidRPr="00025F4D">
        <w:rPr>
          <w:rFonts w:asciiTheme="minorHAnsi" w:hAnsiTheme="minorHAnsi" w:cstheme="minorHAnsi"/>
          <w:sz w:val="24"/>
          <w:szCs w:val="24"/>
        </w:rPr>
        <w:t xml:space="preserve"> Coordenadoria de Concursos </w:t>
      </w:r>
      <w:proofErr w:type="gramStart"/>
      <w:r w:rsidRPr="00025F4D">
        <w:rPr>
          <w:rFonts w:asciiTheme="minorHAnsi" w:hAnsiTheme="minorHAnsi" w:cstheme="minorHAnsi"/>
          <w:sz w:val="24"/>
          <w:szCs w:val="24"/>
        </w:rPr>
        <w:t>divulgar</w:t>
      </w:r>
      <w:proofErr w:type="gramEnd"/>
      <w:r w:rsidRPr="00025F4D">
        <w:rPr>
          <w:rFonts w:asciiTheme="minorHAnsi" w:hAnsiTheme="minorHAnsi" w:cstheme="minorHAnsi"/>
          <w:sz w:val="24"/>
          <w:szCs w:val="24"/>
        </w:rPr>
        <w:t xml:space="preserve"> a relação definitiva das inscrições homologadas nas páginas eletrônicas da Pró-Reitoria de Gestão de Pessoas (</w:t>
      </w:r>
      <w:hyperlink r:id="rId10">
        <w:r w:rsidRPr="00025F4D">
          <w:rPr>
            <w:rStyle w:val="LinkdaInternet"/>
            <w:rFonts w:asciiTheme="minorHAnsi" w:hAnsiTheme="minorHAnsi" w:cstheme="minorHAnsi"/>
            <w:color w:val="auto"/>
            <w:sz w:val="24"/>
            <w:szCs w:val="24"/>
          </w:rPr>
          <w:t>www.progesp.ufrn.br</w:t>
        </w:r>
      </w:hyperlink>
      <w:r w:rsidRPr="00025F4D">
        <w:rPr>
          <w:rFonts w:asciiTheme="minorHAnsi" w:hAnsiTheme="minorHAnsi" w:cstheme="minorHAnsi"/>
          <w:sz w:val="24"/>
          <w:szCs w:val="24"/>
        </w:rPr>
        <w:t>) e do SIGRH (</w:t>
      </w:r>
      <w:hyperlink r:id="rId11">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por meio de nota informativa e em listagens separadas conforme §1</w:t>
      </w:r>
      <w:r w:rsidRPr="00025F4D">
        <w:rPr>
          <w:rFonts w:asciiTheme="minorHAnsi" w:hAnsiTheme="minorHAnsi" w:cstheme="minorHAnsi"/>
          <w:sz w:val="24"/>
          <w:szCs w:val="24"/>
          <w:u w:val="single"/>
          <w:vertAlign w:val="superscript"/>
        </w:rPr>
        <w:t>o</w:t>
      </w:r>
      <w:r w:rsidRPr="00025F4D">
        <w:rPr>
          <w:rFonts w:asciiTheme="minorHAnsi" w:hAnsiTheme="minorHAnsi" w:cstheme="minorHAnsi"/>
          <w:sz w:val="24"/>
          <w:szCs w:val="24"/>
        </w:rPr>
        <w:t xml:space="preserve"> deste artigo, enviando uma cópia à chefia do Departamento Acadêmico ou direção de Unidade Acadêmica Especializada para que seja composta a Comissão Examinadora, nos termos do art. 11 desta Resolução. </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§4</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Divulgada a relação definitiva das inscrições homologadas, c</w:t>
      </w:r>
      <w:r w:rsidRPr="00025F4D">
        <w:rPr>
          <w:rFonts w:asciiTheme="minorHAnsi" w:hAnsiTheme="minorHAnsi" w:cstheme="minorHAnsi"/>
          <w:bCs/>
          <w:sz w:val="24"/>
          <w:szCs w:val="24"/>
        </w:rPr>
        <w:t>aberá à</w:t>
      </w:r>
      <w:r w:rsidRPr="00025F4D">
        <w:rPr>
          <w:rFonts w:asciiTheme="minorHAnsi" w:hAnsiTheme="minorHAnsi" w:cstheme="minorHAnsi"/>
          <w:sz w:val="24"/>
          <w:szCs w:val="24"/>
        </w:rPr>
        <w:t xml:space="preserve"> Coordenadoria de Concursos </w:t>
      </w:r>
      <w:proofErr w:type="gramStart"/>
      <w:r w:rsidRPr="00025F4D">
        <w:rPr>
          <w:rFonts w:asciiTheme="minorHAnsi" w:hAnsiTheme="minorHAnsi" w:cstheme="minorHAnsi"/>
          <w:sz w:val="24"/>
          <w:szCs w:val="24"/>
        </w:rPr>
        <w:t>instaurar</w:t>
      </w:r>
      <w:proofErr w:type="gramEnd"/>
      <w:r w:rsidRPr="00025F4D">
        <w:rPr>
          <w:rFonts w:asciiTheme="minorHAnsi" w:hAnsiTheme="minorHAnsi" w:cstheme="minorHAnsi"/>
          <w:sz w:val="24"/>
          <w:szCs w:val="24"/>
        </w:rPr>
        <w:t xml:space="preserve"> no sistema SIPAC (</w:t>
      </w:r>
      <w:hyperlink r:id="rId12">
        <w:r w:rsidRPr="00025F4D">
          <w:rPr>
            <w:rStyle w:val="LinkdaInternet"/>
            <w:rFonts w:asciiTheme="minorHAnsi" w:hAnsiTheme="minorHAnsi" w:cstheme="minorHAnsi"/>
            <w:color w:val="auto"/>
            <w:sz w:val="24"/>
            <w:szCs w:val="24"/>
          </w:rPr>
          <w:t>www.sipac.ufrn.br</w:t>
        </w:r>
      </w:hyperlink>
      <w:r w:rsidRPr="00025F4D">
        <w:rPr>
          <w:rFonts w:asciiTheme="minorHAnsi" w:hAnsiTheme="minorHAnsi" w:cstheme="minorHAnsi"/>
          <w:sz w:val="24"/>
          <w:szCs w:val="24"/>
        </w:rPr>
        <w:t xml:space="preserve">) um processo eletrônico de homologação do concurso </w:t>
      </w:r>
      <w:r w:rsidRPr="00025F4D">
        <w:rPr>
          <w:rFonts w:asciiTheme="minorHAnsi" w:hAnsiTheme="minorHAnsi" w:cstheme="minorHAnsi"/>
          <w:bCs/>
          <w:sz w:val="24"/>
          <w:szCs w:val="24"/>
        </w:rPr>
        <w:t>para cada área de conhecimento abrangida em Edital</w:t>
      </w:r>
      <w:r w:rsidRPr="00025F4D">
        <w:rPr>
          <w:rFonts w:asciiTheme="minorHAnsi" w:hAnsiTheme="minorHAnsi" w:cstheme="minorHAnsi"/>
          <w:sz w:val="24"/>
          <w:szCs w:val="24"/>
        </w:rPr>
        <w:t xml:space="preserve">, instruindo-lhe com os documentos abaixo especificados, para envio </w:t>
      </w:r>
      <w:r w:rsidRPr="00025F4D">
        <w:rPr>
          <w:rFonts w:asciiTheme="minorHAnsi" w:hAnsiTheme="minorHAnsi" w:cstheme="minorHAnsi"/>
          <w:bCs/>
          <w:sz w:val="24"/>
          <w:szCs w:val="24"/>
        </w:rPr>
        <w:t>à respectiva Unidade Acadêmica, de modo que seja</w:t>
      </w:r>
      <w:r w:rsidRPr="00025F4D">
        <w:rPr>
          <w:rFonts w:asciiTheme="minorHAnsi" w:hAnsiTheme="minorHAnsi" w:cstheme="minorHAnsi"/>
          <w:sz w:val="24"/>
          <w:szCs w:val="24"/>
        </w:rPr>
        <w:t xml:space="preserve"> anexada posteriormente a documentação resultante do certame, </w:t>
      </w:r>
      <w:r w:rsidRPr="00025F4D">
        <w:rPr>
          <w:rFonts w:asciiTheme="minorHAnsi" w:hAnsiTheme="minorHAnsi" w:cstheme="minorHAnsi"/>
          <w:bCs/>
          <w:sz w:val="24"/>
          <w:szCs w:val="24"/>
        </w:rPr>
        <w:t>conforme listagem discriminada no §2</w:t>
      </w:r>
      <w:r w:rsidRPr="00025F4D">
        <w:rPr>
          <w:rFonts w:asciiTheme="minorHAnsi" w:hAnsiTheme="minorHAnsi" w:cstheme="minorHAnsi"/>
          <w:sz w:val="24"/>
          <w:szCs w:val="24"/>
          <w:u w:val="single"/>
          <w:vertAlign w:val="superscript"/>
        </w:rPr>
        <w:t>o</w:t>
      </w:r>
      <w:r w:rsidRPr="00025F4D">
        <w:rPr>
          <w:rFonts w:asciiTheme="minorHAnsi" w:hAnsiTheme="minorHAnsi" w:cstheme="minorHAnsi"/>
          <w:bCs/>
          <w:sz w:val="24"/>
          <w:szCs w:val="24"/>
        </w:rPr>
        <w:t xml:space="preserve"> do art. 37 desta Resolução:</w:t>
      </w:r>
    </w:p>
    <w:p w:rsidR="00A4501C" w:rsidRPr="00025F4D" w:rsidRDefault="00A044D0" w:rsidP="00025F4D">
      <w:pPr>
        <w:pStyle w:val="Recuodecorpodetexto"/>
        <w:spacing w:before="120"/>
        <w:ind w:left="0" w:firstLine="1134"/>
        <w:jc w:val="both"/>
        <w:rPr>
          <w:rFonts w:asciiTheme="minorHAnsi" w:hAnsiTheme="minorHAnsi" w:cstheme="minorHAnsi"/>
          <w:bCs/>
          <w:sz w:val="24"/>
          <w:szCs w:val="24"/>
        </w:rPr>
      </w:pPr>
      <w:r w:rsidRPr="00025F4D">
        <w:rPr>
          <w:rFonts w:asciiTheme="minorHAnsi" w:hAnsiTheme="minorHAnsi" w:cstheme="minorHAnsi"/>
          <w:bCs/>
          <w:sz w:val="24"/>
          <w:szCs w:val="24"/>
        </w:rPr>
        <w:t>I – termo de abertura;</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II – cópia do ato administrativo de distribuição interna de vagas;</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III – cópia da Resolução que rege o concurso;</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IV – cópia do Edital do concurso, dos respectivos anexos e das eventuais retificações, com os comprovantes de publicação no Diário Oficial da União;</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V - programa do concurso, relação de temas para prova didática e expectativa de atuação profissional, consoante modelo estabelecido no Anexo II;</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VI – nota informativa da Coordenadoria de Concursos contendo a relação dos candidatos que solicitaram a isenção da taxa de inscrição no concurso;</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VII – nota informativa da Coordenadoria de Concursos contendo relação de candidatos com inscrições deferidas e indeferidas nas condições de ampla concorrência, cotas para negros e pessoas com deficiência;</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VIII – nota informativa da Coordenadoria de Concursos contendo relação de candidatos em condições especiais;</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IX – nota informativa da Coordenadoria de Concursos contendo a relação de candidatos estrangeiros;</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X – Edital complementar do sorteio das vagas para pessoas com deficiência e quantitativo máximo de aprovados por área de conhecimento;</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XI – memorando de encaminhamento à Unidade Acadêmica respectiva.</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§5</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Caberá à Coordenadoria de Concursos </w:t>
      </w:r>
      <w:proofErr w:type="gramStart"/>
      <w:r w:rsidRPr="00025F4D">
        <w:rPr>
          <w:rFonts w:asciiTheme="minorHAnsi" w:hAnsiTheme="minorHAnsi" w:cstheme="minorHAnsi"/>
          <w:sz w:val="24"/>
          <w:szCs w:val="24"/>
        </w:rPr>
        <w:t>conceder</w:t>
      </w:r>
      <w:proofErr w:type="gramEnd"/>
      <w:r w:rsidRPr="00025F4D">
        <w:rPr>
          <w:rFonts w:asciiTheme="minorHAnsi" w:hAnsiTheme="minorHAnsi" w:cstheme="minorHAnsi"/>
          <w:sz w:val="24"/>
          <w:szCs w:val="24"/>
        </w:rPr>
        <w:t xml:space="preserve"> prazo, a ser especificado em Edital, para que os candidatos possam anexar eletronicamente, através da página do SIGRH (</w:t>
      </w:r>
      <w:hyperlink r:id="rId13">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sob pena de eliminação no concurso, os seguintes documentos:</w:t>
      </w:r>
    </w:p>
    <w:p w:rsidR="00A4501C" w:rsidRPr="00025F4D" w:rsidRDefault="00A044D0" w:rsidP="00025F4D">
      <w:pPr>
        <w:pStyle w:val="Recuodecorpodetexto2"/>
        <w:spacing w:before="120" w:line="240" w:lineRule="auto"/>
        <w:ind w:left="0" w:firstLine="1134"/>
        <w:rPr>
          <w:rFonts w:asciiTheme="minorHAnsi" w:hAnsiTheme="minorHAnsi" w:cstheme="minorHAnsi"/>
          <w:sz w:val="24"/>
          <w:szCs w:val="24"/>
        </w:rPr>
      </w:pPr>
      <w:r w:rsidRPr="00025F4D">
        <w:rPr>
          <w:rFonts w:asciiTheme="minorHAnsi" w:hAnsiTheme="minorHAnsi" w:cstheme="minorHAnsi"/>
          <w:sz w:val="24"/>
          <w:szCs w:val="24"/>
        </w:rPr>
        <w:t>I – Memorial e Projeto de Atuação Profissional;</w:t>
      </w:r>
    </w:p>
    <w:p w:rsidR="00A4501C" w:rsidRPr="00025F4D" w:rsidRDefault="00A044D0" w:rsidP="00025F4D">
      <w:pPr>
        <w:pStyle w:val="Recuodecorpodetexto"/>
        <w:spacing w:before="120"/>
        <w:ind w:left="0" w:firstLine="1134"/>
        <w:rPr>
          <w:rFonts w:asciiTheme="minorHAnsi" w:hAnsiTheme="minorHAnsi" w:cstheme="minorHAnsi"/>
          <w:sz w:val="24"/>
          <w:szCs w:val="24"/>
        </w:rPr>
      </w:pPr>
      <w:r w:rsidRPr="00025F4D">
        <w:rPr>
          <w:rFonts w:asciiTheme="minorHAnsi" w:hAnsiTheme="minorHAnsi" w:cstheme="minorHAnsi"/>
          <w:sz w:val="24"/>
          <w:szCs w:val="24"/>
        </w:rPr>
        <w:t>II – cópia de documento de identificação com foto.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w:t>
      </w:r>
      <w:r w:rsidRPr="00025F4D">
        <w:rPr>
          <w:rFonts w:cstheme="minorHAnsi"/>
          <w:bCs/>
          <w:sz w:val="24"/>
          <w:szCs w:val="24"/>
        </w:rPr>
        <w:t>A</w:t>
      </w:r>
      <w:r w:rsidRPr="00025F4D">
        <w:rPr>
          <w:rFonts w:cstheme="minorHAnsi"/>
          <w:sz w:val="24"/>
          <w:szCs w:val="24"/>
        </w:rPr>
        <w:t xml:space="preserve"> chefia do Departamento Acadêmico ou direção de Unidade Acadêmica Especializada, de posse da lista definitiva de inscritos, deverá informar à Coordenadoria de Concursos, mediante aprovação do respectivo plenário, se a prova escrita incluirá a parte de múltipla escolha e a língua de realização das avaliações, conforme previsto nos </w:t>
      </w:r>
      <w:proofErr w:type="spellStart"/>
      <w:r w:rsidRPr="00025F4D">
        <w:rPr>
          <w:rFonts w:cstheme="minorHAnsi"/>
          <w:sz w:val="24"/>
          <w:szCs w:val="24"/>
        </w:rPr>
        <w:t>arts</w:t>
      </w:r>
      <w:proofErr w:type="spellEnd"/>
      <w:r w:rsidRPr="00025F4D">
        <w:rPr>
          <w:rFonts w:cstheme="minorHAnsi"/>
          <w:sz w:val="24"/>
          <w:szCs w:val="24"/>
        </w:rPr>
        <w:t xml:space="preserve">. 16 e 17, </w:t>
      </w:r>
      <w:r w:rsidRPr="00025F4D">
        <w:rPr>
          <w:rFonts w:cstheme="minorHAnsi"/>
          <w:sz w:val="24"/>
          <w:szCs w:val="24"/>
        </w:rPr>
        <w:lastRenderedPageBreak/>
        <w:t>§4</w:t>
      </w:r>
      <w:r w:rsidRPr="00025F4D">
        <w:rPr>
          <w:rFonts w:cstheme="minorHAnsi"/>
          <w:sz w:val="24"/>
          <w:szCs w:val="24"/>
          <w:u w:val="single"/>
          <w:vertAlign w:val="superscript"/>
        </w:rPr>
        <w:t>o</w:t>
      </w:r>
      <w:r w:rsidRPr="00025F4D">
        <w:rPr>
          <w:rFonts w:cstheme="minorHAnsi"/>
          <w:sz w:val="24"/>
          <w:szCs w:val="24"/>
        </w:rPr>
        <w:t xml:space="preserve"> desta Resolução, para divulgação, por meio de nota informativa, nas páginas eletrônicas da PROGESP (</w:t>
      </w:r>
      <w:hyperlink r:id="rId14">
        <w:r w:rsidRPr="00025F4D">
          <w:rPr>
            <w:rStyle w:val="LinkdaInternet"/>
            <w:rFonts w:cstheme="minorHAnsi"/>
            <w:color w:val="auto"/>
            <w:sz w:val="24"/>
            <w:szCs w:val="24"/>
          </w:rPr>
          <w:t>www.progesp.ufrn.br</w:t>
        </w:r>
      </w:hyperlink>
      <w:r w:rsidRPr="00025F4D">
        <w:rPr>
          <w:rFonts w:cstheme="minorHAnsi"/>
          <w:sz w:val="24"/>
          <w:szCs w:val="24"/>
        </w:rPr>
        <w:t>) e do SIGRH (</w:t>
      </w:r>
      <w:hyperlink r:id="rId15">
        <w:r w:rsidRPr="00025F4D">
          <w:rPr>
            <w:rStyle w:val="LinkdaInternet"/>
            <w:rFonts w:cstheme="minorHAnsi"/>
            <w:color w:val="auto"/>
            <w:sz w:val="24"/>
            <w:szCs w:val="24"/>
          </w:rPr>
          <w:t>www.sigrh.ufrn.br</w:t>
        </w:r>
      </w:hyperlink>
      <w:r w:rsidRPr="00025F4D">
        <w:rPr>
          <w:rFonts w:cstheme="minorHAnsi"/>
          <w:sz w:val="24"/>
          <w:szCs w:val="24"/>
        </w:rPr>
        <w:t>).</w:t>
      </w:r>
    </w:p>
    <w:p w:rsidR="00A4501C" w:rsidRPr="00025F4D" w:rsidRDefault="00A4501C" w:rsidP="00025F4D">
      <w:pPr>
        <w:spacing w:before="120" w:after="120" w:line="240" w:lineRule="auto"/>
        <w:ind w:firstLine="1134"/>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V</w:t>
      </w:r>
    </w:p>
    <w:p w:rsidR="00A4501C" w:rsidRDefault="00A044D0">
      <w:pPr>
        <w:spacing w:before="120" w:after="120" w:line="240" w:lineRule="auto"/>
        <w:jc w:val="center"/>
        <w:rPr>
          <w:rFonts w:cstheme="minorHAnsi"/>
          <w:sz w:val="24"/>
          <w:szCs w:val="24"/>
        </w:rPr>
      </w:pPr>
      <w:r>
        <w:rPr>
          <w:rFonts w:cstheme="minorHAnsi"/>
          <w:b/>
          <w:sz w:val="24"/>
          <w:szCs w:val="24"/>
        </w:rPr>
        <w:t>DA COMISSÃO EXAMINADORA</w:t>
      </w:r>
    </w:p>
    <w:p w:rsidR="00A4501C" w:rsidRDefault="00A4501C">
      <w:pPr>
        <w:spacing w:before="120" w:after="120" w:line="240" w:lineRule="auto"/>
        <w:jc w:val="center"/>
        <w:rPr>
          <w:rFonts w:cstheme="minorHAnsi"/>
          <w:sz w:val="24"/>
          <w:szCs w:val="24"/>
        </w:rPr>
      </w:pP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10.</w:t>
      </w:r>
      <w:r w:rsidRPr="00025F4D">
        <w:rPr>
          <w:rFonts w:cstheme="minorHAnsi"/>
          <w:sz w:val="24"/>
          <w:szCs w:val="24"/>
        </w:rPr>
        <w:t xml:space="preserve"> O concurso será realizado pela Comissão Examinadora (CE), sob a supervisão da Coordenadoria de Concursos.</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11</w:t>
      </w:r>
      <w:r w:rsidRPr="00025F4D">
        <w:rPr>
          <w:rFonts w:cstheme="minorHAnsi"/>
          <w:sz w:val="24"/>
          <w:szCs w:val="24"/>
        </w:rPr>
        <w:t>. A Comissão Examinadora (CE) será formada por 03 (três) membros titulares e por, no mínimo, 03 (três) membros suplentes, todos atuantes na área de conhecimento para a qual se realiza o concurso e com titulação igual ou superior à exigida para os candidatos em Edital.</w:t>
      </w:r>
    </w:p>
    <w:p w:rsidR="00A4501C" w:rsidRPr="00025F4D" w:rsidRDefault="00A044D0">
      <w:pPr>
        <w:spacing w:before="120" w:after="120" w:line="240" w:lineRule="auto"/>
        <w:ind w:firstLine="1134"/>
        <w:jc w:val="both"/>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Dentre os membros titulares e os membros suplentes, pelo menos </w:t>
      </w:r>
      <w:r w:rsidRPr="00025F4D">
        <w:rPr>
          <w:rFonts w:cstheme="minorHAnsi"/>
          <w:bCs/>
          <w:sz w:val="24"/>
          <w:szCs w:val="24"/>
        </w:rPr>
        <w:t>01 (um) membro</w:t>
      </w:r>
      <w:r w:rsidRPr="00025F4D">
        <w:rPr>
          <w:rFonts w:cstheme="minorHAnsi"/>
          <w:sz w:val="24"/>
          <w:szCs w:val="24"/>
        </w:rPr>
        <w:t>, em cada categoria (titular e suplente), pertencerá</w:t>
      </w:r>
      <w:r w:rsidRPr="00025F4D">
        <w:rPr>
          <w:rFonts w:cstheme="minorHAnsi"/>
          <w:bCs/>
          <w:sz w:val="24"/>
          <w:szCs w:val="24"/>
        </w:rPr>
        <w:t xml:space="preserve"> a outras instituições nacionais ou internacionais, na qualidade de membro externo.</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Os professores aposentados e/ou visitantes da UFRN podem participar da Comissão Examinadora na qualidade de membro interno. </w:t>
      </w:r>
    </w:p>
    <w:p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Os professores aposentados em outra Instituição de Ensino Superior poderão participar da Comissão Examinadora na qualidade de membro externo.</w:t>
      </w:r>
    </w:p>
    <w:p w:rsidR="00A4501C" w:rsidRDefault="00A044D0">
      <w:pPr>
        <w:spacing w:before="120" w:after="120" w:line="240" w:lineRule="auto"/>
        <w:ind w:firstLine="1134"/>
        <w:jc w:val="both"/>
        <w:rPr>
          <w:rFonts w:cstheme="minorHAnsi"/>
          <w:sz w:val="24"/>
          <w:szCs w:val="24"/>
        </w:rPr>
      </w:pPr>
      <w:r>
        <w:rPr>
          <w:rFonts w:cstheme="minorHAnsi"/>
          <w:b/>
          <w:sz w:val="24"/>
          <w:szCs w:val="24"/>
        </w:rPr>
        <w:t>§4</w:t>
      </w:r>
      <w:r>
        <w:rPr>
          <w:rFonts w:cstheme="minorHAnsi"/>
          <w:b/>
          <w:sz w:val="24"/>
          <w:szCs w:val="24"/>
          <w:u w:val="single"/>
          <w:vertAlign w:val="superscript"/>
        </w:rPr>
        <w:t>o</w:t>
      </w:r>
      <w:r>
        <w:rPr>
          <w:rFonts w:cstheme="minorHAnsi"/>
          <w:sz w:val="24"/>
          <w:szCs w:val="24"/>
        </w:rPr>
        <w:t xml:space="preserve"> Em casos excepcionais, devidamente justificados pelo Departamento ou Unidade Acadêmica Especializada, a Comissão Examinadora poderá ter </w:t>
      </w:r>
      <w:proofErr w:type="gramStart"/>
      <w:r>
        <w:rPr>
          <w:rFonts w:cstheme="minorHAnsi"/>
          <w:sz w:val="24"/>
          <w:szCs w:val="24"/>
        </w:rPr>
        <w:t>um único membro não docente, mantidas</w:t>
      </w:r>
      <w:proofErr w:type="gramEnd"/>
      <w:r>
        <w:rPr>
          <w:rFonts w:cstheme="minorHAnsi"/>
          <w:sz w:val="24"/>
          <w:szCs w:val="24"/>
        </w:rPr>
        <w:t xml:space="preserve"> as exigências de titulação. </w:t>
      </w:r>
    </w:p>
    <w:p w:rsidR="00A4501C" w:rsidRDefault="00A044D0">
      <w:pPr>
        <w:spacing w:before="120" w:after="120" w:line="240" w:lineRule="auto"/>
        <w:ind w:firstLine="1134"/>
        <w:jc w:val="both"/>
        <w:rPr>
          <w:rFonts w:cstheme="minorHAnsi"/>
          <w:sz w:val="24"/>
          <w:szCs w:val="24"/>
        </w:rPr>
      </w:pPr>
      <w:r>
        <w:rPr>
          <w:rFonts w:cstheme="minorHAnsi"/>
          <w:b/>
          <w:sz w:val="24"/>
          <w:szCs w:val="24"/>
        </w:rPr>
        <w:t>§5</w:t>
      </w:r>
      <w:r>
        <w:rPr>
          <w:rFonts w:cstheme="minorHAnsi"/>
          <w:b/>
          <w:sz w:val="24"/>
          <w:szCs w:val="24"/>
          <w:u w:val="single"/>
          <w:vertAlign w:val="superscript"/>
        </w:rPr>
        <w:t>o</w:t>
      </w:r>
      <w:r>
        <w:rPr>
          <w:rFonts w:cstheme="minorHAnsi"/>
          <w:sz w:val="24"/>
          <w:szCs w:val="24"/>
        </w:rPr>
        <w:t xml:space="preserve"> Cabe ao Chefe do Departamento Acadêmico ou ao Diretor da Unidade Acadêmica Especializada, atendendo às exigências deste artigo, tomar as providências para composição da CE e a definição do respectivo calendário de provas, enviando à Coordenadoria de Concursos, no prazo estabelecido no cronograma, o formulário constante no Anexo III desta Resolução. </w:t>
      </w:r>
    </w:p>
    <w:p w:rsidR="00A4501C" w:rsidRDefault="00A044D0">
      <w:pPr>
        <w:spacing w:before="120" w:after="120" w:line="240" w:lineRule="auto"/>
        <w:ind w:firstLine="1134"/>
        <w:jc w:val="both"/>
        <w:rPr>
          <w:rFonts w:cstheme="minorHAnsi"/>
          <w:sz w:val="24"/>
          <w:szCs w:val="24"/>
        </w:rPr>
      </w:pPr>
      <w:r>
        <w:rPr>
          <w:rFonts w:cstheme="minorHAnsi"/>
          <w:b/>
          <w:sz w:val="24"/>
          <w:szCs w:val="24"/>
        </w:rPr>
        <w:t>§6</w:t>
      </w:r>
      <w:r>
        <w:rPr>
          <w:rFonts w:cstheme="minorHAnsi"/>
          <w:b/>
          <w:sz w:val="24"/>
          <w:szCs w:val="24"/>
          <w:u w:val="single"/>
          <w:vertAlign w:val="superscript"/>
        </w:rPr>
        <w:t>o</w:t>
      </w:r>
      <w:r>
        <w:rPr>
          <w:rFonts w:cstheme="minorHAnsi"/>
          <w:sz w:val="24"/>
          <w:szCs w:val="24"/>
        </w:rPr>
        <w:t xml:space="preserve"> A designação dos componentes e da presidência da Comissão Examinadora será feita por meio de portaria, publicada em Boletim de Serviço, expedida pelo Diretor do Centro, após aprovação do plenário do respectivo Departamento, ou pelo Diretor da Unidade Acadêmica Especializada, após a aprovação do respectivo conselho, devendo tal indicação constar em ata. </w:t>
      </w:r>
    </w:p>
    <w:p w:rsidR="00A4501C" w:rsidRDefault="00A044D0">
      <w:pPr>
        <w:spacing w:before="120" w:after="120" w:line="240" w:lineRule="auto"/>
        <w:ind w:firstLine="1134"/>
        <w:jc w:val="both"/>
        <w:rPr>
          <w:rFonts w:cstheme="minorHAnsi"/>
          <w:sz w:val="24"/>
          <w:szCs w:val="24"/>
        </w:rPr>
      </w:pPr>
      <w:r>
        <w:rPr>
          <w:rFonts w:cstheme="minorHAnsi"/>
          <w:b/>
          <w:sz w:val="24"/>
          <w:szCs w:val="24"/>
        </w:rPr>
        <w:t>§7</w:t>
      </w:r>
      <w:r>
        <w:rPr>
          <w:rFonts w:cstheme="minorHAnsi"/>
          <w:b/>
          <w:sz w:val="24"/>
          <w:szCs w:val="24"/>
          <w:u w:val="single"/>
          <w:vertAlign w:val="superscript"/>
        </w:rPr>
        <w:t>o</w:t>
      </w:r>
      <w:r>
        <w:rPr>
          <w:rFonts w:cstheme="minorHAnsi"/>
          <w:sz w:val="24"/>
          <w:szCs w:val="24"/>
        </w:rPr>
        <w:t xml:space="preserve"> O membro suplente que assumir a função por impedimento ou impossibilidade de membro titular deverá seguir como titular até o trâmite final do certame. </w:t>
      </w:r>
    </w:p>
    <w:p w:rsidR="00A4501C" w:rsidRDefault="00A044D0">
      <w:pPr>
        <w:spacing w:before="120" w:after="120" w:line="240" w:lineRule="auto"/>
        <w:ind w:firstLine="1134"/>
        <w:jc w:val="both"/>
        <w:rPr>
          <w:rFonts w:cstheme="minorHAnsi"/>
          <w:sz w:val="24"/>
          <w:szCs w:val="24"/>
        </w:rPr>
      </w:pPr>
      <w:r>
        <w:rPr>
          <w:rFonts w:cstheme="minorHAnsi"/>
          <w:b/>
          <w:sz w:val="24"/>
          <w:szCs w:val="24"/>
        </w:rPr>
        <w:t>§8</w:t>
      </w:r>
      <w:r>
        <w:rPr>
          <w:rFonts w:cstheme="minorHAnsi"/>
          <w:b/>
          <w:sz w:val="24"/>
          <w:szCs w:val="24"/>
          <w:u w:val="single"/>
          <w:vertAlign w:val="superscript"/>
        </w:rPr>
        <w:t>o</w:t>
      </w:r>
      <w:r>
        <w:rPr>
          <w:rFonts w:cstheme="minorHAnsi"/>
          <w:b/>
          <w:sz w:val="24"/>
          <w:szCs w:val="24"/>
        </w:rPr>
        <w:t xml:space="preserve"> </w:t>
      </w:r>
      <w:r>
        <w:rPr>
          <w:rFonts w:cstheme="minorHAnsi"/>
          <w:sz w:val="24"/>
          <w:szCs w:val="24"/>
        </w:rPr>
        <w:t>Após ter ciência dos candidatos cujas inscrições tenham sido deferidas, os integrantes da Comissão Examinadora serão instados pela Coordenadoria de Concursos a preencher uma declaração de titulação e sigilo, existência ou inexistência de impedimento, considerando o disposto no art. 14 desta Resolução, conforme modelo constante no seu Anexo I.</w:t>
      </w:r>
    </w:p>
    <w:p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Art. 12</w:t>
      </w:r>
      <w:r>
        <w:rPr>
          <w:rFonts w:cstheme="minorHAnsi"/>
          <w:color w:val="00000A"/>
          <w:sz w:val="24"/>
          <w:szCs w:val="24"/>
        </w:rPr>
        <w:t>. A Coordenadoria de Concursos dará conhecimento da composição da Comissão Examinadora através de publicação nas páginas eletrônicas da Pró-Reitoria de Gestão de Pessoas (www.progesp.ufrn.br) e SIGRH (www.sigrh.ufrn.br), sendo facultado aos candidatos devidamente inscritos o prazo de 03 (três) dias úteis para arguir o impedimento ou a suspeição de qualquer membro titular ou suplente da Comissão Examinadora, ou a composição da mesma, se constituída em desacordo com as normas deste Capítulo.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lastRenderedPageBreak/>
        <w:t>§1</w:t>
      </w:r>
      <w:r w:rsidRPr="00025F4D">
        <w:rPr>
          <w:rFonts w:cstheme="minorHAnsi"/>
          <w:b/>
          <w:sz w:val="24"/>
          <w:szCs w:val="24"/>
          <w:u w:val="single"/>
          <w:vertAlign w:val="superscript"/>
        </w:rPr>
        <w:t>o</w:t>
      </w:r>
      <w:r w:rsidRPr="00025F4D">
        <w:rPr>
          <w:rFonts w:cstheme="minorHAnsi"/>
          <w:sz w:val="24"/>
          <w:szCs w:val="24"/>
        </w:rPr>
        <w:t xml:space="preserve"> As arguições referidas no </w:t>
      </w:r>
      <w:r w:rsidRPr="00025F4D">
        <w:rPr>
          <w:rFonts w:cstheme="minorHAnsi"/>
          <w:i/>
          <w:sz w:val="24"/>
          <w:szCs w:val="24"/>
        </w:rPr>
        <w:t>caput</w:t>
      </w:r>
      <w:r w:rsidRPr="00025F4D">
        <w:rPr>
          <w:rFonts w:cstheme="minorHAnsi"/>
          <w:sz w:val="24"/>
          <w:szCs w:val="24"/>
        </w:rPr>
        <w:t xml:space="preserve">, devidamente motivadas e justificadas, serão feitas perante a Coordenadoria de Concursos, que as remeterá ao Chefe do Departamento Acadêmico ou ao Diretor da Unidade Acadêmica Especializada, conforme o caso, para que, no prazo de 05 (cinco) dias corridos, a contar do recebimento, responda acerca da impugnação apresentada. </w:t>
      </w:r>
    </w:p>
    <w:p w:rsidR="00A4501C" w:rsidRPr="00025F4D" w:rsidRDefault="00A044D0">
      <w:pPr>
        <w:spacing w:before="120" w:after="120" w:line="240" w:lineRule="auto"/>
        <w:ind w:firstLine="1134"/>
        <w:jc w:val="both"/>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b/>
          <w:sz w:val="24"/>
          <w:szCs w:val="24"/>
          <w:vertAlign w:val="superscript"/>
        </w:rPr>
        <w:t xml:space="preserve"> </w:t>
      </w:r>
      <w:r w:rsidRPr="00025F4D">
        <w:rPr>
          <w:rFonts w:cstheme="minorHAnsi"/>
          <w:sz w:val="24"/>
          <w:szCs w:val="24"/>
        </w:rPr>
        <w:t xml:space="preserve">Acolhida </w:t>
      </w:r>
      <w:proofErr w:type="gramStart"/>
      <w:r w:rsidRPr="00025F4D">
        <w:rPr>
          <w:rFonts w:cstheme="minorHAnsi"/>
          <w:sz w:val="24"/>
          <w:szCs w:val="24"/>
        </w:rPr>
        <w:t>a</w:t>
      </w:r>
      <w:proofErr w:type="gramEnd"/>
      <w:r w:rsidRPr="00025F4D">
        <w:rPr>
          <w:rFonts w:cstheme="minorHAnsi"/>
          <w:sz w:val="24"/>
          <w:szCs w:val="24"/>
        </w:rPr>
        <w:t xml:space="preserve"> impugnação, caberá ao Chefe do Departamento Acadêmico ou Diretor da Unidade Acadêmica Especializada, conforme o caso, nos termos do art. 11 desta Resolução, a convocação de suplentes, ou designação de nova Comissão, em um prazo de 05 (cinco) dias corridos, a contar da ciência do acolhimento. </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 </w:t>
      </w:r>
      <w:r w:rsidRPr="00025F4D">
        <w:rPr>
          <w:rFonts w:cstheme="minorHAnsi"/>
          <w:b/>
          <w:sz w:val="24"/>
          <w:szCs w:val="24"/>
        </w:rPr>
        <w:t>Art. 13</w:t>
      </w:r>
      <w:r w:rsidRPr="00025F4D">
        <w:rPr>
          <w:rFonts w:cstheme="minorHAnsi"/>
          <w:sz w:val="24"/>
          <w:szCs w:val="24"/>
        </w:rPr>
        <w:t>. Caberá à Comissão Examinadora: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 – zelar por toda a documentação do certame e entregá-la à Chefia do Departamento Acadêmico ou Diretor da Unidade Acadêmica Especializada após a conclusão dos trabalhos;</w:t>
      </w:r>
    </w:p>
    <w:p w:rsidR="00A4501C" w:rsidRDefault="00A044D0">
      <w:pPr>
        <w:spacing w:before="120" w:after="120" w:line="240" w:lineRule="auto"/>
        <w:ind w:firstLine="1134"/>
        <w:jc w:val="both"/>
        <w:rPr>
          <w:rFonts w:cstheme="minorHAnsi"/>
          <w:sz w:val="24"/>
          <w:szCs w:val="24"/>
        </w:rPr>
      </w:pPr>
      <w:r>
        <w:rPr>
          <w:rFonts w:cstheme="minorHAnsi"/>
          <w:sz w:val="24"/>
          <w:szCs w:val="24"/>
        </w:rPr>
        <w:t>II – elaborar as provas escritas e a ficha de expectativa em relação às respostas com suas respectivas pontuações;</w:t>
      </w:r>
    </w:p>
    <w:p w:rsidR="00A4501C" w:rsidRDefault="00A044D0">
      <w:pPr>
        <w:spacing w:before="120" w:after="120" w:line="240" w:lineRule="auto"/>
        <w:ind w:firstLine="1134"/>
        <w:jc w:val="both"/>
        <w:rPr>
          <w:rFonts w:cstheme="minorHAnsi"/>
          <w:sz w:val="24"/>
          <w:szCs w:val="24"/>
        </w:rPr>
      </w:pPr>
      <w:r>
        <w:rPr>
          <w:rFonts w:cstheme="minorHAnsi"/>
          <w:sz w:val="24"/>
          <w:szCs w:val="24"/>
        </w:rPr>
        <w:t>III – aplicar e avaliar as provas escritas, preenchendo as fichas de avaliação individual por cada membro da Banca Examinadora (Anexo IV), bem como colher a assinatura dos candidatos em lista de presença (Anexo XVII);</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realizar o sorteio dos temas da prova didática entre os candidatos presentes, no dia da prova escrita e antes do seu início, fazendo constar tal procedimento em ata (Anexo XIV); </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 – lavrar e divulgar no sistema SIGRH (www.sigrh.ufrn.br) a ata da avaliação da prova escrita (Anexo XV ou XVI), contendo as notas individuais dos avaliadores e nota final consolidada pela Banca de cada um dos candidatos, identificados por códigos, bem como a ficha de expectativa em relação às respostas com suas respectivas pontuações, assinada eletronicamente por todos os membros da Comissão Examinadora;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 - Convocar os candidatos aprovados na prova escrita, por meio da ata especificada no item anterior, a participarem da abertura do envelope com os códigos de identificação e sorteio de ordem de apresentação da prova didática;</w:t>
      </w:r>
    </w:p>
    <w:p w:rsidR="00A4501C" w:rsidRDefault="00A044D0">
      <w:pPr>
        <w:spacing w:before="120" w:after="120" w:line="240" w:lineRule="auto"/>
        <w:ind w:firstLine="1134"/>
        <w:jc w:val="both"/>
        <w:rPr>
          <w:rFonts w:cstheme="minorHAnsi"/>
          <w:sz w:val="24"/>
          <w:szCs w:val="24"/>
        </w:rPr>
      </w:pPr>
      <w:r>
        <w:rPr>
          <w:rFonts w:cstheme="minorHAnsi"/>
          <w:sz w:val="24"/>
          <w:szCs w:val="24"/>
        </w:rPr>
        <w:t>VII – solicitar à Coordenadoria de Concursos os recursos necessários para a gravação em áudio ou em áudio/vídeo da prova didática e da avaliação de Memorial e Plano de Atuação Profissional;</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VIII – lavrar e divulgar no sistema SIGRH (www.sigrh.ufrn.br) a ata de abertura do envelope com os códigos de identificação e ordem de apresentação para a prova didática (Anexo XVIII), assinada eletronicamente por todos os membros da Banca Examinadora;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IX – avaliar as provas didáticas de acordo com os itens estabelecidos nos Anexos VII (Magistério Superior), VIII (Magistério EBTT) e/ou IX (</w:t>
      </w:r>
      <w:proofErr w:type="spellStart"/>
      <w:r w:rsidRPr="00025F4D">
        <w:rPr>
          <w:rFonts w:cstheme="minorHAnsi"/>
          <w:sz w:val="24"/>
          <w:szCs w:val="24"/>
        </w:rPr>
        <w:t>teórico-prática</w:t>
      </w:r>
      <w:proofErr w:type="spellEnd"/>
      <w:r w:rsidRPr="00025F4D">
        <w:rPr>
          <w:rFonts w:cstheme="minorHAnsi"/>
          <w:sz w:val="24"/>
          <w:szCs w:val="24"/>
        </w:rPr>
        <w:t>), bem como colher a assinatura dos candidatos em lista de presença (Anexo XX);</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 – lavrar e divulgar no sistema SIGRH (www.sigrh.ufrn.br) a ata da realização da prova didática (Anexo XIX), informando horários de início e término, os temas apresentados por cada um dos candidatos com as respectivas notas individuais dos avaliadores e nota final consolidada, assinada eletronicamente por todos os membros da Banca Examinadora;</w:t>
      </w:r>
    </w:p>
    <w:p w:rsidR="00A4501C" w:rsidRPr="00025F4D" w:rsidRDefault="00A044D0">
      <w:pPr>
        <w:spacing w:before="120" w:after="120" w:line="240" w:lineRule="auto"/>
        <w:ind w:firstLine="1134"/>
        <w:jc w:val="both"/>
        <w:rPr>
          <w:sz w:val="24"/>
          <w:szCs w:val="24"/>
        </w:rPr>
      </w:pPr>
      <w:r w:rsidRPr="00025F4D">
        <w:rPr>
          <w:rFonts w:cstheme="minorHAnsi"/>
          <w:sz w:val="24"/>
          <w:szCs w:val="24"/>
        </w:rPr>
        <w:t>XI – realizar o sorteio da ordem de apresentação das defesas de Memorial e Plano de Atuação Profissional (Anexo XXI), lavrando em ata e divulgando-a no sistema SIGRH (</w:t>
      </w:r>
      <w:hyperlink r:id="rId16">
        <w:r w:rsidRPr="00025F4D">
          <w:rPr>
            <w:rStyle w:val="LinkdaInternet"/>
            <w:rFonts w:cstheme="minorHAnsi"/>
            <w:color w:val="auto"/>
            <w:sz w:val="24"/>
            <w:szCs w:val="24"/>
          </w:rPr>
          <w:t>www.sigrh.ufrn.br</w:t>
        </w:r>
      </w:hyperlink>
      <w:r w:rsidRPr="00025F4D">
        <w:rPr>
          <w:rFonts w:cstheme="minorHAnsi"/>
          <w:sz w:val="24"/>
          <w:szCs w:val="24"/>
        </w:rPr>
        <w:t>), assinada eletronicamente por todos os membros da Banca Examinadora;</w:t>
      </w:r>
    </w:p>
    <w:p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XII – avaliar as defesas de Memorial e Projeto de Atuação Profissional, conforme Anexos X (Magistério Superior) ou XI (Magistério EBTT), colhendo a assinatura dos candidatos em lista de presença (Anexo XXIII);</w:t>
      </w:r>
    </w:p>
    <w:p w:rsidR="00A4501C" w:rsidRPr="00025F4D" w:rsidRDefault="00A044D0">
      <w:pPr>
        <w:spacing w:before="120" w:after="120" w:line="240" w:lineRule="auto"/>
        <w:ind w:firstLine="1134"/>
        <w:jc w:val="both"/>
        <w:rPr>
          <w:sz w:val="24"/>
          <w:szCs w:val="24"/>
        </w:rPr>
      </w:pPr>
      <w:r w:rsidRPr="00025F4D">
        <w:rPr>
          <w:rFonts w:cstheme="minorHAnsi"/>
          <w:sz w:val="24"/>
          <w:szCs w:val="24"/>
        </w:rPr>
        <w:t>XIII - lavrar e divulgar no sistema SIGRH (</w:t>
      </w:r>
      <w:hyperlink r:id="rId17">
        <w:r w:rsidRPr="00025F4D">
          <w:rPr>
            <w:rStyle w:val="LinkdaInternet"/>
            <w:rFonts w:cstheme="minorHAnsi"/>
            <w:color w:val="auto"/>
            <w:sz w:val="24"/>
            <w:szCs w:val="24"/>
          </w:rPr>
          <w:t>www.sigrh.ufrn.br</w:t>
        </w:r>
      </w:hyperlink>
      <w:r w:rsidRPr="00025F4D">
        <w:rPr>
          <w:rFonts w:cstheme="minorHAnsi"/>
          <w:sz w:val="24"/>
          <w:szCs w:val="24"/>
        </w:rPr>
        <w:t>) a ata da etapa de Memorial e Plano de Atuação Profissional (Anexo XXII), contendo os horários de início e término, a nota final consolidada (média aritmética), de cada um dos candidatos, assinada eletronicamente por todos os membros da Comissão Examinadora;</w:t>
      </w:r>
    </w:p>
    <w:p w:rsidR="00A4501C" w:rsidRPr="00025F4D" w:rsidRDefault="00A044D0">
      <w:pPr>
        <w:spacing w:before="120" w:after="120" w:line="240" w:lineRule="auto"/>
        <w:ind w:firstLine="1134"/>
        <w:jc w:val="both"/>
        <w:rPr>
          <w:sz w:val="24"/>
          <w:szCs w:val="24"/>
        </w:rPr>
      </w:pPr>
      <w:r w:rsidRPr="00025F4D">
        <w:rPr>
          <w:rFonts w:cstheme="minorHAnsi"/>
          <w:sz w:val="24"/>
          <w:szCs w:val="24"/>
        </w:rPr>
        <w:t>XIV - Convocar os candidatos aprovados na defesa de Memorial e Projeto de Atuação Profissional, por meio da ata especificada no inciso anterior, a anexarem eletronicamente na área do candidato, via sistema SIGRH (</w:t>
      </w:r>
      <w:hyperlink r:id="rId18">
        <w:r w:rsidRPr="00025F4D">
          <w:rPr>
            <w:rStyle w:val="LinkdaInternet"/>
            <w:rFonts w:cstheme="minorHAnsi"/>
            <w:color w:val="auto"/>
            <w:sz w:val="24"/>
            <w:szCs w:val="24"/>
          </w:rPr>
          <w:t>www.sigrh.ufrn.br</w:t>
        </w:r>
      </w:hyperlink>
      <w:r w:rsidRPr="00025F4D">
        <w:rPr>
          <w:rFonts w:cstheme="minorHAnsi"/>
          <w:sz w:val="24"/>
          <w:szCs w:val="24"/>
        </w:rPr>
        <w:t xml:space="preserve">), o currículo </w:t>
      </w:r>
      <w:proofErr w:type="spellStart"/>
      <w:r w:rsidRPr="00025F4D">
        <w:rPr>
          <w:rFonts w:cstheme="minorHAnsi"/>
          <w:sz w:val="24"/>
          <w:szCs w:val="24"/>
        </w:rPr>
        <w:t>vitae</w:t>
      </w:r>
      <w:proofErr w:type="spellEnd"/>
      <w:r w:rsidRPr="00025F4D">
        <w:rPr>
          <w:rFonts w:cstheme="minorHAnsi"/>
          <w:sz w:val="24"/>
          <w:szCs w:val="24"/>
        </w:rPr>
        <w:t xml:space="preserve"> (preferencialmente da plataforma Lattes) com a cópia dos documentos</w:t>
      </w:r>
      <w:r w:rsidRPr="00025F4D">
        <w:rPr>
          <w:rFonts w:cstheme="minorHAnsi"/>
          <w:i/>
          <w:sz w:val="24"/>
          <w:szCs w:val="24"/>
        </w:rPr>
        <w:t xml:space="preserve"> </w:t>
      </w:r>
      <w:r w:rsidRPr="00025F4D">
        <w:rPr>
          <w:rFonts w:cstheme="minorHAnsi"/>
          <w:sz w:val="24"/>
          <w:szCs w:val="24"/>
        </w:rPr>
        <w:t>comprobatórios, para fins de pontuação na prova de títulos, comprometendo-se o candidato pela veracidade das informações;</w:t>
      </w:r>
    </w:p>
    <w:p w:rsidR="00A4501C" w:rsidRPr="00025F4D" w:rsidRDefault="00A044D0">
      <w:pPr>
        <w:spacing w:before="120" w:after="120" w:line="240" w:lineRule="auto"/>
        <w:ind w:firstLine="1134"/>
        <w:jc w:val="both"/>
        <w:rPr>
          <w:rFonts w:cstheme="minorHAnsi"/>
          <w:sz w:val="24"/>
          <w:szCs w:val="24"/>
        </w:rPr>
      </w:pPr>
      <w:r>
        <w:rPr>
          <w:rFonts w:cstheme="minorHAnsi"/>
          <w:sz w:val="24"/>
          <w:szCs w:val="24"/>
        </w:rPr>
        <w:t>XV - pontuar os títulos e a produção intelectual, demonstrando a correlação entre a titulação apresentada por todos os candidatos com as áreas definidas no Edital, de acordo com os itens estabelecidos nos Anexos XII (Magistério Superior) ou XIII (Magistério EBTT);</w:t>
      </w:r>
    </w:p>
    <w:p w:rsidR="00A4501C" w:rsidRPr="00025F4D" w:rsidRDefault="00A044D0">
      <w:pPr>
        <w:spacing w:before="120" w:after="120" w:line="240" w:lineRule="auto"/>
        <w:ind w:firstLine="1134"/>
        <w:jc w:val="both"/>
        <w:rPr>
          <w:sz w:val="24"/>
          <w:szCs w:val="24"/>
        </w:rPr>
      </w:pPr>
      <w:r w:rsidRPr="00025F4D">
        <w:rPr>
          <w:rFonts w:cstheme="minorHAnsi"/>
          <w:sz w:val="24"/>
          <w:szCs w:val="24"/>
        </w:rPr>
        <w:t>XVI – lavrar e divulgar no sistema SIGRH (</w:t>
      </w:r>
      <w:hyperlink r:id="rId19">
        <w:r w:rsidRPr="00025F4D">
          <w:rPr>
            <w:rStyle w:val="LinkdaInternet"/>
            <w:rFonts w:cstheme="minorHAnsi"/>
            <w:color w:val="auto"/>
            <w:sz w:val="24"/>
            <w:szCs w:val="24"/>
          </w:rPr>
          <w:t>www.sigrh.ufrn.br</w:t>
        </w:r>
      </w:hyperlink>
      <w:r w:rsidRPr="00025F4D">
        <w:rPr>
          <w:rFonts w:cstheme="minorHAnsi"/>
          <w:sz w:val="24"/>
          <w:szCs w:val="24"/>
        </w:rPr>
        <w:t>) a ata da Prova de Títulos e Produção Intelectual (Anexo XXIV), contendo a pontuação atribuída e a nota final consolidada, de cada um dos candidatos, assinada eletronicamente por todos os membros da Comissão Examinadora;</w:t>
      </w:r>
    </w:p>
    <w:p w:rsidR="00A4501C" w:rsidRPr="00025F4D" w:rsidRDefault="00A044D0">
      <w:pPr>
        <w:spacing w:before="120" w:after="120" w:line="240" w:lineRule="auto"/>
        <w:ind w:firstLine="1134"/>
        <w:jc w:val="both"/>
        <w:rPr>
          <w:sz w:val="24"/>
          <w:szCs w:val="24"/>
        </w:rPr>
      </w:pPr>
      <w:r w:rsidRPr="00025F4D">
        <w:rPr>
          <w:rFonts w:cstheme="minorHAnsi"/>
          <w:sz w:val="24"/>
          <w:szCs w:val="24"/>
        </w:rPr>
        <w:t>XVII – lavrar e divulgar no sistema SIGRH (</w:t>
      </w:r>
      <w:hyperlink r:id="rId20">
        <w:r w:rsidRPr="00025F4D">
          <w:rPr>
            <w:rStyle w:val="LinkdaInternet"/>
            <w:rFonts w:cstheme="minorHAnsi"/>
            <w:color w:val="auto"/>
            <w:sz w:val="24"/>
            <w:szCs w:val="24"/>
          </w:rPr>
          <w:t>www.sigrh.ufrn.br</w:t>
        </w:r>
      </w:hyperlink>
      <w:r w:rsidRPr="00025F4D">
        <w:rPr>
          <w:rFonts w:cstheme="minorHAnsi"/>
          <w:sz w:val="24"/>
          <w:szCs w:val="24"/>
        </w:rPr>
        <w:t>) a Ata de Apuração da Nota Final Classificatória dos candidatos (Anexo XXV), a qual deverá estar assinada eletronicamente por todos os membros da CE;</w:t>
      </w:r>
    </w:p>
    <w:p w:rsidR="00A4501C" w:rsidRPr="00025F4D" w:rsidRDefault="00A044D0">
      <w:pPr>
        <w:spacing w:before="120" w:after="120" w:line="240" w:lineRule="auto"/>
        <w:ind w:firstLine="1134"/>
        <w:jc w:val="both"/>
        <w:rPr>
          <w:sz w:val="24"/>
          <w:szCs w:val="24"/>
        </w:rPr>
      </w:pPr>
      <w:r w:rsidRPr="00025F4D">
        <w:rPr>
          <w:rFonts w:cstheme="minorHAnsi"/>
          <w:sz w:val="24"/>
          <w:szCs w:val="24"/>
        </w:rPr>
        <w:t>XVIII – fornecer e autorizar cópias e vistas das provas e/ou fichas de avaliação aos candidatos, mediante requerimento protocolado diretamente no sistema SIGRH (</w:t>
      </w:r>
      <w:hyperlink r:id="rId21">
        <w:r w:rsidRPr="00025F4D">
          <w:rPr>
            <w:rStyle w:val="LinkdaInternet"/>
            <w:rFonts w:cstheme="minorHAnsi"/>
            <w:color w:val="auto"/>
            <w:sz w:val="24"/>
            <w:szCs w:val="24"/>
          </w:rPr>
          <w:t>www.sigrh.ufrn.br</w:t>
        </w:r>
      </w:hyperlink>
      <w:r w:rsidRPr="00025F4D">
        <w:rPr>
          <w:rFonts w:cstheme="minorHAnsi"/>
          <w:sz w:val="24"/>
          <w:szCs w:val="24"/>
        </w:rPr>
        <w:t>), conforme previsto no Edital;</w:t>
      </w:r>
    </w:p>
    <w:p w:rsidR="00A4501C" w:rsidRDefault="00A044D0">
      <w:pPr>
        <w:spacing w:before="120" w:after="120" w:line="240" w:lineRule="auto"/>
        <w:ind w:firstLine="1134"/>
        <w:jc w:val="both"/>
        <w:rPr>
          <w:rFonts w:cstheme="minorHAnsi"/>
          <w:sz w:val="24"/>
          <w:szCs w:val="24"/>
        </w:rPr>
      </w:pPr>
      <w:r>
        <w:rPr>
          <w:rFonts w:cstheme="minorHAnsi"/>
          <w:sz w:val="24"/>
          <w:szCs w:val="24"/>
        </w:rPr>
        <w:t>XIX – julgar os pedidos de reconsideração pelos candidatos em decorrência do resultado das avaliações, emitindo parecer conclusivo, contendo a motivação e o fundamento da decisão, sendo este ato assinado por todos os membros da Comissão Examinadora conforme art. 38, §2</w:t>
      </w:r>
      <w:r>
        <w:rPr>
          <w:rFonts w:cstheme="minorHAnsi"/>
          <w:sz w:val="24"/>
          <w:szCs w:val="24"/>
          <w:u w:val="single"/>
          <w:vertAlign w:val="superscript"/>
        </w:rPr>
        <w:t>o</w:t>
      </w:r>
      <w:r>
        <w:rPr>
          <w:rFonts w:cstheme="minorHAnsi"/>
          <w:sz w:val="24"/>
          <w:szCs w:val="24"/>
        </w:rPr>
        <w:t xml:space="preserve"> desta Resolução.</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ficha de expectativa em relação às respostas prevista no inciso I deste artigo deverá ser elaborada antes da aplicação das provas, conforme Anexo V desta Resolução. Quando a Comissão Examinadora optar pelo sorteio de ponto(s) do programa, deverá ser elaborada previamente uma ficha de expectativa de respostas para cada um dos pontos.</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A aplicação da prova escrita, a coleta das assinaturas dos candidatos na lista de presença, especificados no inciso II deste artigo, poderá contar com o auxílio de fiscais ou supervisores designados, quando o número de candidatos </w:t>
      </w:r>
      <w:proofErr w:type="gramStart"/>
      <w:r>
        <w:rPr>
          <w:rFonts w:cstheme="minorHAnsi"/>
          <w:sz w:val="24"/>
          <w:szCs w:val="24"/>
        </w:rPr>
        <w:t>exigir</w:t>
      </w:r>
      <w:proofErr w:type="gramEnd"/>
      <w:r>
        <w:rPr>
          <w:rFonts w:cstheme="minorHAnsi"/>
          <w:sz w:val="24"/>
          <w:szCs w:val="24"/>
        </w:rPr>
        <w:t xml:space="preserve"> mais de uma sala de aplicação.</w:t>
      </w:r>
    </w:p>
    <w:p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A Comissão Examinadora é responsável pelo sigilo da prova escrita, respondendo na forma da lei por atos ou omissões que possam divulgar ou propiciar a divulgação de provas, questões ou parte delas.</w:t>
      </w:r>
    </w:p>
    <w:p w:rsidR="00A4501C" w:rsidRDefault="00A044D0">
      <w:pPr>
        <w:spacing w:before="120" w:after="120" w:line="240" w:lineRule="auto"/>
        <w:ind w:firstLine="1134"/>
        <w:jc w:val="both"/>
        <w:rPr>
          <w:rFonts w:cstheme="minorHAnsi"/>
          <w:sz w:val="24"/>
          <w:szCs w:val="24"/>
        </w:rPr>
      </w:pPr>
      <w:r>
        <w:rPr>
          <w:rFonts w:cstheme="minorHAnsi"/>
          <w:b/>
          <w:sz w:val="24"/>
          <w:szCs w:val="24"/>
        </w:rPr>
        <w:t>Art. 14.</w:t>
      </w:r>
      <w:r>
        <w:rPr>
          <w:rFonts w:cstheme="minorHAnsi"/>
          <w:sz w:val="24"/>
          <w:szCs w:val="24"/>
        </w:rPr>
        <w:t xml:space="preserve"> É vedada a participação, na Comissão Examinadora, de: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 – cônjuge, </w:t>
      </w:r>
      <w:proofErr w:type="spellStart"/>
      <w:r>
        <w:rPr>
          <w:rFonts w:cstheme="minorHAnsi"/>
          <w:sz w:val="24"/>
          <w:szCs w:val="24"/>
        </w:rPr>
        <w:t>ex-cônjuge</w:t>
      </w:r>
      <w:proofErr w:type="spellEnd"/>
      <w:r>
        <w:rPr>
          <w:rFonts w:cstheme="minorHAnsi"/>
          <w:sz w:val="24"/>
          <w:szCs w:val="24"/>
        </w:rPr>
        <w:t xml:space="preserve"> ou companheiro de candidato; </w:t>
      </w:r>
    </w:p>
    <w:p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 xml:space="preserve">II – ascendente ou descendente de candidato, ou colateral até o terceiro grau, seja o parentesco por consanguinidade, afinidade ou adoção;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III – sócio de candidato em atividade profissional;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orientador, </w:t>
      </w:r>
      <w:proofErr w:type="spellStart"/>
      <w:r>
        <w:rPr>
          <w:rFonts w:cstheme="minorHAnsi"/>
          <w:sz w:val="24"/>
          <w:szCs w:val="24"/>
        </w:rPr>
        <w:t>ex-orientador</w:t>
      </w:r>
      <w:proofErr w:type="spellEnd"/>
      <w:r>
        <w:rPr>
          <w:rFonts w:cstheme="minorHAnsi"/>
          <w:sz w:val="24"/>
          <w:szCs w:val="24"/>
        </w:rPr>
        <w:t xml:space="preserve">, coorientador, </w:t>
      </w:r>
      <w:proofErr w:type="spellStart"/>
      <w:r>
        <w:rPr>
          <w:rFonts w:cstheme="minorHAnsi"/>
          <w:sz w:val="24"/>
          <w:szCs w:val="24"/>
        </w:rPr>
        <w:t>ex-coorientador</w:t>
      </w:r>
      <w:proofErr w:type="spellEnd"/>
      <w:r>
        <w:rPr>
          <w:rFonts w:cstheme="minorHAnsi"/>
          <w:sz w:val="24"/>
          <w:szCs w:val="24"/>
        </w:rPr>
        <w:t xml:space="preserve">, orientando ou </w:t>
      </w:r>
      <w:proofErr w:type="spellStart"/>
      <w:r>
        <w:rPr>
          <w:rFonts w:cstheme="minorHAnsi"/>
          <w:sz w:val="24"/>
          <w:szCs w:val="24"/>
        </w:rPr>
        <w:t>ex-orientando</w:t>
      </w:r>
      <w:proofErr w:type="spellEnd"/>
      <w:r>
        <w:rPr>
          <w:rFonts w:cstheme="minorHAnsi"/>
          <w:sz w:val="24"/>
          <w:szCs w:val="24"/>
        </w:rPr>
        <w:t xml:space="preserve"> em cursos de Pós-Graduação </w:t>
      </w:r>
      <w:r>
        <w:rPr>
          <w:rFonts w:cstheme="minorHAnsi"/>
          <w:i/>
          <w:sz w:val="24"/>
          <w:szCs w:val="24"/>
        </w:rPr>
        <w:t>stricto sensu</w:t>
      </w:r>
      <w:r>
        <w:rPr>
          <w:rFonts w:cstheme="minorHAnsi"/>
          <w:sz w:val="24"/>
          <w:szCs w:val="24"/>
        </w:rPr>
        <w:t xml:space="preserve"> ou estágio pós-doutoral realizado pelo candidato; </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V – </w:t>
      </w:r>
      <w:proofErr w:type="spellStart"/>
      <w:proofErr w:type="gramStart"/>
      <w:r>
        <w:rPr>
          <w:rFonts w:cstheme="minorHAnsi"/>
          <w:color w:val="00000A"/>
          <w:sz w:val="24"/>
          <w:szCs w:val="24"/>
        </w:rPr>
        <w:t>co-autor</w:t>
      </w:r>
      <w:proofErr w:type="spellEnd"/>
      <w:proofErr w:type="gramEnd"/>
      <w:r>
        <w:rPr>
          <w:rFonts w:cstheme="minorHAnsi"/>
          <w:color w:val="00000A"/>
          <w:sz w:val="24"/>
          <w:szCs w:val="24"/>
        </w:rPr>
        <w:t xml:space="preserve"> de publicação e/ou apresentação de trabalho científico com o candidato nos últimos 5 (cinco) anos; </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VI – pessoa que esteja litigando judicial ou administrativamente com candidato inscrito ou seu respectivo cônjuge ou companheiro; </w:t>
      </w:r>
    </w:p>
    <w:p w:rsidR="00A4501C" w:rsidRDefault="00A044D0">
      <w:pPr>
        <w:spacing w:before="120" w:after="120" w:line="240" w:lineRule="auto"/>
        <w:ind w:firstLine="1134"/>
        <w:jc w:val="both"/>
        <w:rPr>
          <w:rFonts w:cstheme="minorHAnsi"/>
          <w:sz w:val="24"/>
          <w:szCs w:val="24"/>
        </w:rPr>
      </w:pPr>
      <w:r>
        <w:rPr>
          <w:rFonts w:cstheme="minorHAnsi"/>
          <w:sz w:val="24"/>
          <w:szCs w:val="24"/>
        </w:rPr>
        <w:t>VII – membro que, por qualquer razão, possa ter interesse pessoal no resultado do concurso.</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xml:space="preserve"> Na ocorrência de algum dos impedimentos ou suspeições referidos neste artigo, o membro da Comissão por ele alcançado será substituído por um membro suplente indicado na forma do artigo 11 desta Resolução. </w:t>
      </w:r>
    </w:p>
    <w:p w:rsidR="00A4501C" w:rsidRDefault="00A4501C">
      <w:pPr>
        <w:spacing w:before="120" w:after="120" w:line="240" w:lineRule="auto"/>
        <w:jc w:val="both"/>
        <w:rPr>
          <w:rFonts w:cstheme="minorHAnsi"/>
          <w:sz w:val="24"/>
          <w:szCs w:val="24"/>
        </w:rPr>
      </w:pPr>
    </w:p>
    <w:p w:rsidR="00A4501C" w:rsidRDefault="00A044D0">
      <w:pPr>
        <w:spacing w:before="120" w:after="120" w:line="240" w:lineRule="auto"/>
        <w:jc w:val="center"/>
        <w:rPr>
          <w:rFonts w:cstheme="minorHAnsi"/>
          <w:sz w:val="24"/>
          <w:szCs w:val="24"/>
        </w:rPr>
      </w:pPr>
      <w:proofErr w:type="gramStart"/>
      <w:r>
        <w:rPr>
          <w:rFonts w:cstheme="minorHAnsi"/>
          <w:b/>
          <w:sz w:val="24"/>
          <w:szCs w:val="24"/>
        </w:rPr>
        <w:t>CAPÍTULO VI</w:t>
      </w:r>
      <w:proofErr w:type="gramEnd"/>
    </w:p>
    <w:p w:rsidR="00A4501C" w:rsidRDefault="00A044D0">
      <w:pPr>
        <w:spacing w:before="120" w:after="120" w:line="240" w:lineRule="auto"/>
        <w:jc w:val="center"/>
        <w:rPr>
          <w:rFonts w:cstheme="minorHAnsi"/>
          <w:sz w:val="24"/>
          <w:szCs w:val="24"/>
        </w:rPr>
      </w:pPr>
      <w:r>
        <w:rPr>
          <w:rFonts w:cstheme="minorHAnsi"/>
          <w:b/>
          <w:sz w:val="24"/>
          <w:szCs w:val="24"/>
        </w:rPr>
        <w:t>DAS FASES DO CONCURSO</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w:t>
      </w:r>
    </w:p>
    <w:p w:rsidR="00A4501C" w:rsidRDefault="00A044D0">
      <w:pPr>
        <w:spacing w:before="120" w:after="120" w:line="240" w:lineRule="auto"/>
        <w:jc w:val="center"/>
        <w:rPr>
          <w:rFonts w:cstheme="minorHAnsi"/>
          <w:sz w:val="24"/>
          <w:szCs w:val="24"/>
        </w:rPr>
      </w:pPr>
      <w:r>
        <w:rPr>
          <w:rFonts w:cstheme="minorHAnsi"/>
          <w:b/>
          <w:sz w:val="24"/>
          <w:szCs w:val="24"/>
        </w:rPr>
        <w:t>DAS AVALIAÇÕES</w:t>
      </w:r>
    </w:p>
    <w:p w:rsidR="00A4501C" w:rsidRDefault="00A044D0">
      <w:pPr>
        <w:spacing w:before="120" w:after="120" w:line="240" w:lineRule="auto"/>
        <w:rPr>
          <w:rFonts w:cstheme="minorHAnsi"/>
          <w:sz w:val="24"/>
          <w:szCs w:val="24"/>
        </w:rPr>
      </w:pPr>
      <w:r>
        <w:rPr>
          <w:rFonts w:cstheme="minorHAnsi"/>
          <w:sz w:val="24"/>
          <w:szCs w:val="24"/>
        </w:rPr>
        <w:tab/>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15</w:t>
      </w:r>
      <w:r w:rsidRPr="00025F4D">
        <w:rPr>
          <w:rFonts w:cstheme="minorHAnsi"/>
          <w:sz w:val="24"/>
          <w:szCs w:val="24"/>
        </w:rPr>
        <w:t>. O concurso constará de quatro tipos de avaliações, realizadas na seguinte ordem:</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 – prova escrita, de caráter eliminatório e classificatório;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 – prova didática, de caráter eliminatório e classificatório;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III – Memorial e Projeto de Atuação Profissional – MPAP, de caráter eliminatório e classificatório, devendo o Edital estabelecer prazo para a anexação eletrônica dos mesmos, com o devido detalhamento e pontuação;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IV – títulos e produção intelectual, de caráter classificatório, devendo o Edital estabelecer prazo para a anexação eletrônica dos mesmos, com o devido detalhamento e pontuação.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Não será permitida a realização das avaliações por candidato que, por qualquer motivo, deixar de cumprir o horário estabelecido para seu início.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O comparecimento do candidato será registrado mediante lista de presença (Anexos XVII, XX e XXIII) e apresentação de documento com foto que o identifique.</w:t>
      </w:r>
    </w:p>
    <w:p w:rsidR="00A4501C" w:rsidRPr="00025F4D" w:rsidRDefault="00A044D0">
      <w:pPr>
        <w:pStyle w:val="Recuodecorpodetexto"/>
        <w:spacing w:after="0"/>
        <w:ind w:left="0" w:firstLine="1134"/>
        <w:jc w:val="both"/>
        <w:rPr>
          <w:rFonts w:asciiTheme="minorHAnsi" w:eastAsia="Calibri" w:hAnsiTheme="minorHAnsi" w:cstheme="minorHAnsi"/>
          <w:sz w:val="24"/>
          <w:szCs w:val="24"/>
        </w:rPr>
      </w:pPr>
      <w:r w:rsidRPr="00025F4D">
        <w:rPr>
          <w:rFonts w:asciiTheme="minorHAnsi" w:eastAsia="Calibri" w:hAnsiTheme="minorHAnsi" w:cstheme="minorHAnsi"/>
          <w:b/>
          <w:sz w:val="24"/>
          <w:szCs w:val="24"/>
        </w:rPr>
        <w:t>§3</w:t>
      </w:r>
      <w:r w:rsidRPr="00025F4D">
        <w:rPr>
          <w:rFonts w:asciiTheme="minorHAnsi" w:hAnsiTheme="minorHAnsi" w:cstheme="minorHAnsi"/>
          <w:b/>
          <w:sz w:val="24"/>
          <w:szCs w:val="24"/>
          <w:u w:val="single"/>
          <w:vertAlign w:val="superscript"/>
        </w:rPr>
        <w:t>o</w:t>
      </w:r>
      <w:r w:rsidRPr="00025F4D">
        <w:rPr>
          <w:rFonts w:asciiTheme="minorHAnsi" w:eastAsia="Calibri" w:hAnsiTheme="minorHAnsi" w:cstheme="minorHAnsi"/>
          <w:sz w:val="24"/>
          <w:szCs w:val="24"/>
        </w:rPr>
        <w:t xml:space="preserve"> É admitida a restrição do número de candidatos a serem convocados para participação em etapa seguinte (cláusula de barreira), conforme previsão expressa do Edital.</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16</w:t>
      </w:r>
      <w:r w:rsidRPr="00025F4D">
        <w:rPr>
          <w:rFonts w:cstheme="minorHAnsi"/>
          <w:sz w:val="24"/>
          <w:szCs w:val="24"/>
        </w:rPr>
        <w:t xml:space="preserve">. As provas poderão ser realizadas em língua portuguesa e/ou em língua inglesa, a critério do Departamento Acadêmico ou Unidade Acadêmica Especializada, à exceção dos concursos nas áreas de línguas estrangeiras e de língua brasileira de sinais </w:t>
      </w:r>
      <w:r w:rsidRPr="00025F4D">
        <w:rPr>
          <w:rFonts w:cstheme="minorHAnsi"/>
          <w:sz w:val="24"/>
          <w:szCs w:val="24"/>
        </w:rPr>
        <w:lastRenderedPageBreak/>
        <w:t>(LIBRAS), que, a critério do Departamento Acadêmico ou Unidade Acadêmica Especializada, poderão ser realizadas na língua relativa à respectiva área.</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Parágrafo único</w:t>
      </w:r>
      <w:r w:rsidRPr="00025F4D">
        <w:rPr>
          <w:rFonts w:cstheme="minorHAnsi"/>
          <w:sz w:val="24"/>
          <w:szCs w:val="24"/>
        </w:rPr>
        <w:t xml:space="preserve">. No caso de inscrição de candidatos surdos ou deficientes auditivos, as provas serão realizadas em língua brasileira de sinais (LIBRAS), desde que requerido pelo candidato no ato da inscrição, quando não já prevista em Edital essa possibilidade. </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w:t>
      </w:r>
    </w:p>
    <w:p w:rsidR="00A4501C" w:rsidRDefault="00A044D0">
      <w:pPr>
        <w:spacing w:before="120" w:after="120" w:line="240" w:lineRule="auto"/>
        <w:jc w:val="center"/>
        <w:rPr>
          <w:rFonts w:cstheme="minorHAnsi"/>
          <w:sz w:val="24"/>
          <w:szCs w:val="24"/>
        </w:rPr>
      </w:pPr>
      <w:r>
        <w:rPr>
          <w:rFonts w:cstheme="minorHAnsi"/>
          <w:b/>
          <w:sz w:val="24"/>
          <w:szCs w:val="24"/>
        </w:rPr>
        <w:t>DA PROVA ESCRITA</w:t>
      </w:r>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17</w:t>
      </w:r>
      <w:r>
        <w:rPr>
          <w:rFonts w:cstheme="minorHAnsi"/>
          <w:sz w:val="24"/>
          <w:szCs w:val="24"/>
        </w:rPr>
        <w:t xml:space="preserve">. A prova escrita destina-se a avaliar o conhecimento do candidato em relação ao conteúdo do programa do concurso bem como sua capacidade de expressão na linguagem acadêmica e consistirá de questões discursivas, elaboradas pela CE, ou pelo sorteio de ponto(s) do programa, realizado imediatamente antes do seu início, sobre o(s) </w:t>
      </w:r>
      <w:proofErr w:type="gramStart"/>
      <w:r>
        <w:rPr>
          <w:rFonts w:cstheme="minorHAnsi"/>
          <w:sz w:val="24"/>
          <w:szCs w:val="24"/>
        </w:rPr>
        <w:t>qual(</w:t>
      </w:r>
      <w:proofErr w:type="gramEnd"/>
      <w:r>
        <w:rPr>
          <w:rFonts w:cstheme="minorHAnsi"/>
          <w:sz w:val="24"/>
          <w:szCs w:val="24"/>
        </w:rPr>
        <w:t xml:space="preserve">is) o candidato deverá dissertar. </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prova escrita será aplicada preferencialmente aos domingos. </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A prova escrita terá o mesmo conteúdo para todos os candidatos e será realizada no prazo máximo de 04 (quatro) horas, ressalvadas as situações de tempo adicional deferidas pela Coordenadoria de Concursos.</w:t>
      </w:r>
    </w:p>
    <w:p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Os cadernos de prova deverão ser acondicionados em envelopes opacos e lacrados, sendo os mesmos abertos apenas na presença dos candidatos, imediatamente antes do início da avaliação, devendo o procedimento ser registrado em Termo de Abertura de Pacote(s) de Provas(s), consoante modelo constante no Anexo XXVII.</w:t>
      </w:r>
    </w:p>
    <w:p w:rsidR="00A4501C" w:rsidRDefault="00A044D0">
      <w:pPr>
        <w:spacing w:before="120" w:after="120" w:line="240" w:lineRule="auto"/>
        <w:ind w:firstLine="1134"/>
        <w:jc w:val="both"/>
        <w:rPr>
          <w:rFonts w:cstheme="minorHAnsi"/>
          <w:sz w:val="24"/>
          <w:szCs w:val="24"/>
        </w:rPr>
      </w:pPr>
      <w:r>
        <w:rPr>
          <w:rFonts w:cstheme="minorHAnsi"/>
          <w:b/>
          <w:sz w:val="24"/>
          <w:szCs w:val="24"/>
        </w:rPr>
        <w:t>§4</w:t>
      </w:r>
      <w:r>
        <w:rPr>
          <w:rFonts w:cstheme="minorHAnsi"/>
          <w:b/>
          <w:sz w:val="24"/>
          <w:szCs w:val="24"/>
          <w:u w:val="single"/>
          <w:vertAlign w:val="superscript"/>
        </w:rPr>
        <w:t>o</w:t>
      </w:r>
      <w:r>
        <w:rPr>
          <w:rFonts w:cstheme="minorHAnsi"/>
          <w:sz w:val="24"/>
          <w:szCs w:val="24"/>
        </w:rPr>
        <w:t xml:space="preserve"> A prova escrita poderá, a critério do Departamento Acadêmico ou Unidade Acadêmica Especializada a que a vaga estiver vinculada, ocorrer em duas partes, sendo uma de múltipla escolha e outra discursiva, devendo ambas as partes ser realizadas no mesmo momento.</w:t>
      </w:r>
    </w:p>
    <w:p w:rsidR="00A4501C" w:rsidRDefault="00A044D0">
      <w:pPr>
        <w:spacing w:before="120" w:after="120" w:line="240" w:lineRule="auto"/>
        <w:ind w:firstLine="1134"/>
        <w:jc w:val="both"/>
        <w:rPr>
          <w:rFonts w:cstheme="minorHAnsi"/>
          <w:sz w:val="24"/>
          <w:szCs w:val="24"/>
        </w:rPr>
      </w:pPr>
      <w:r>
        <w:rPr>
          <w:rFonts w:cstheme="minorHAnsi"/>
          <w:b/>
          <w:sz w:val="24"/>
          <w:szCs w:val="24"/>
        </w:rPr>
        <w:t>§5</w:t>
      </w:r>
      <w:r>
        <w:rPr>
          <w:rFonts w:cstheme="minorHAnsi"/>
          <w:b/>
          <w:sz w:val="24"/>
          <w:szCs w:val="24"/>
          <w:u w:val="single"/>
          <w:vertAlign w:val="superscript"/>
        </w:rPr>
        <w:t>o</w:t>
      </w:r>
      <w:r>
        <w:rPr>
          <w:rFonts w:cstheme="minorHAnsi"/>
          <w:sz w:val="24"/>
          <w:szCs w:val="24"/>
        </w:rPr>
        <w:t xml:space="preserve"> Se a opção for pela realização da prova em duas partes, esta será assim caracterizada: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 – a primeira parte será composta por 20 (vinte) questões de múltipla escolha, baseada nos itens do programa da prova e valerá no máximo 10 (dez) pontos;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a segunda parte será constituída de questões discursivas elaboradas pela CE ou pelo sorteio de ponto(s) do programa da prova sobre os quais o candidato deverá dissertar e valerá no máximo 10 (dez) pontos. </w:t>
      </w:r>
    </w:p>
    <w:p w:rsidR="00A4501C" w:rsidRDefault="00A044D0">
      <w:pPr>
        <w:spacing w:before="120" w:after="120" w:line="240" w:lineRule="auto"/>
        <w:ind w:firstLine="1134"/>
        <w:jc w:val="both"/>
        <w:rPr>
          <w:rFonts w:cstheme="minorHAnsi"/>
          <w:sz w:val="24"/>
          <w:szCs w:val="24"/>
        </w:rPr>
      </w:pPr>
      <w:r>
        <w:rPr>
          <w:rFonts w:cstheme="minorHAnsi"/>
          <w:b/>
          <w:sz w:val="24"/>
          <w:szCs w:val="24"/>
        </w:rPr>
        <w:t>§6</w:t>
      </w:r>
      <w:r>
        <w:rPr>
          <w:rFonts w:cstheme="minorHAnsi"/>
          <w:b/>
          <w:sz w:val="24"/>
          <w:szCs w:val="24"/>
          <w:u w:val="single"/>
          <w:vertAlign w:val="superscript"/>
        </w:rPr>
        <w:t>o</w:t>
      </w:r>
      <w:r>
        <w:rPr>
          <w:rFonts w:cstheme="minorHAnsi"/>
          <w:sz w:val="24"/>
          <w:szCs w:val="24"/>
        </w:rPr>
        <w:t xml:space="preserve"> Nas hipóteses especificadas nos §§ 4</w:t>
      </w:r>
      <w:r>
        <w:rPr>
          <w:rFonts w:cstheme="minorHAnsi"/>
          <w:sz w:val="24"/>
          <w:szCs w:val="24"/>
          <w:u w:val="single"/>
          <w:vertAlign w:val="superscript"/>
        </w:rPr>
        <w:t>o</w:t>
      </w:r>
      <w:r>
        <w:rPr>
          <w:rFonts w:cstheme="minorHAnsi"/>
          <w:sz w:val="24"/>
          <w:szCs w:val="24"/>
        </w:rPr>
        <w:t xml:space="preserve"> e 5</w:t>
      </w:r>
      <w:r>
        <w:rPr>
          <w:rFonts w:cstheme="minorHAnsi"/>
          <w:sz w:val="24"/>
          <w:szCs w:val="24"/>
          <w:u w:val="single"/>
          <w:vertAlign w:val="superscript"/>
        </w:rPr>
        <w:t>o</w:t>
      </w:r>
      <w:r>
        <w:rPr>
          <w:rFonts w:cstheme="minorHAnsi"/>
          <w:sz w:val="24"/>
          <w:szCs w:val="24"/>
        </w:rPr>
        <w:t xml:space="preserve"> deste artigo, o resultado da avaliação será obtido pela média aritmética das notas atribuídas nas duas partes (questões de múltipla escolha e discursiva).</w:t>
      </w:r>
    </w:p>
    <w:p w:rsidR="00A4501C" w:rsidRPr="00025F4D" w:rsidRDefault="00A044D0" w:rsidP="00025F4D">
      <w:pPr>
        <w:tabs>
          <w:tab w:val="left" w:pos="3544"/>
        </w:tabs>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Nas hipóteses especificadas nos §§ 4</w:t>
      </w:r>
      <w:r w:rsidRPr="00025F4D">
        <w:rPr>
          <w:rFonts w:cstheme="minorHAnsi"/>
          <w:sz w:val="24"/>
          <w:szCs w:val="24"/>
          <w:u w:val="single"/>
          <w:vertAlign w:val="superscript"/>
        </w:rPr>
        <w:t>o</w:t>
      </w:r>
      <w:r w:rsidRPr="00025F4D">
        <w:rPr>
          <w:rFonts w:cstheme="minorHAnsi"/>
          <w:sz w:val="24"/>
          <w:szCs w:val="24"/>
        </w:rPr>
        <w:t xml:space="preserve"> e 5</w:t>
      </w:r>
      <w:r w:rsidRPr="00025F4D">
        <w:rPr>
          <w:rFonts w:cstheme="minorHAnsi"/>
          <w:sz w:val="24"/>
          <w:szCs w:val="24"/>
          <w:u w:val="single"/>
          <w:vertAlign w:val="superscript"/>
        </w:rPr>
        <w:t>o</w:t>
      </w:r>
      <w:r w:rsidRPr="00025F4D">
        <w:rPr>
          <w:rFonts w:cstheme="minorHAnsi"/>
          <w:sz w:val="24"/>
          <w:szCs w:val="24"/>
        </w:rPr>
        <w:t xml:space="preserve"> deste artigo, somente terão corrigidas as Provas Discursivas (segunda parte) os candidatos que obtiverem o mínimo de 70% de acerto nas questões de </w:t>
      </w:r>
      <w:proofErr w:type="gramStart"/>
      <w:r w:rsidRPr="00025F4D">
        <w:rPr>
          <w:rFonts w:cstheme="minorHAnsi"/>
          <w:sz w:val="24"/>
          <w:szCs w:val="24"/>
        </w:rPr>
        <w:t>múltipla escolha válidas (primeira parte), devendo a referida especificação</w:t>
      </w:r>
      <w:proofErr w:type="gramEnd"/>
      <w:r w:rsidRPr="00025F4D">
        <w:rPr>
          <w:rFonts w:cstheme="minorHAnsi"/>
          <w:sz w:val="24"/>
          <w:szCs w:val="24"/>
        </w:rPr>
        <w:t xml:space="preserve"> constar em Edital. </w:t>
      </w:r>
    </w:p>
    <w:p w:rsidR="00A4501C" w:rsidRDefault="00A044D0">
      <w:pPr>
        <w:spacing w:before="120" w:after="120" w:line="240" w:lineRule="auto"/>
        <w:ind w:firstLine="1134"/>
        <w:jc w:val="both"/>
        <w:rPr>
          <w:rFonts w:cstheme="minorHAnsi"/>
          <w:sz w:val="24"/>
          <w:szCs w:val="24"/>
        </w:rPr>
      </w:pPr>
      <w:r>
        <w:rPr>
          <w:rFonts w:cstheme="minorHAnsi"/>
          <w:color w:val="FF0000"/>
          <w:sz w:val="24"/>
          <w:szCs w:val="24"/>
        </w:rPr>
        <w:t xml:space="preserve"> </w:t>
      </w:r>
      <w:r>
        <w:rPr>
          <w:rFonts w:cstheme="minorHAnsi"/>
          <w:b/>
          <w:sz w:val="24"/>
          <w:szCs w:val="24"/>
        </w:rPr>
        <w:t>§8</w:t>
      </w:r>
      <w:r>
        <w:rPr>
          <w:rFonts w:cstheme="minorHAnsi"/>
          <w:b/>
          <w:sz w:val="24"/>
          <w:szCs w:val="24"/>
          <w:u w:val="single"/>
          <w:vertAlign w:val="superscript"/>
        </w:rPr>
        <w:t>o</w:t>
      </w:r>
      <w:r>
        <w:rPr>
          <w:rFonts w:cstheme="minorHAnsi"/>
          <w:sz w:val="24"/>
          <w:szCs w:val="24"/>
        </w:rPr>
        <w:t xml:space="preserve"> Havendo anulação de questão, o seu valor em pontos será distribuído nas demais questões para todos os candidatos.</w:t>
      </w:r>
    </w:p>
    <w:p w:rsidR="00A4501C" w:rsidRDefault="00A044D0">
      <w:pPr>
        <w:spacing w:before="120" w:after="120" w:line="240" w:lineRule="auto"/>
        <w:ind w:firstLine="1134"/>
        <w:jc w:val="both"/>
        <w:rPr>
          <w:rFonts w:cstheme="minorHAnsi"/>
          <w:sz w:val="24"/>
          <w:szCs w:val="24"/>
        </w:rPr>
      </w:pPr>
      <w:r>
        <w:rPr>
          <w:rFonts w:cstheme="minorHAnsi"/>
          <w:b/>
          <w:sz w:val="24"/>
          <w:szCs w:val="24"/>
        </w:rPr>
        <w:lastRenderedPageBreak/>
        <w:t>§9</w:t>
      </w:r>
      <w:r>
        <w:rPr>
          <w:rFonts w:cstheme="minorHAnsi"/>
          <w:b/>
          <w:sz w:val="24"/>
          <w:szCs w:val="24"/>
          <w:u w:val="single"/>
          <w:vertAlign w:val="superscript"/>
        </w:rPr>
        <w:t>o</w:t>
      </w:r>
      <w:r>
        <w:rPr>
          <w:rFonts w:cstheme="minorHAnsi"/>
          <w:sz w:val="24"/>
          <w:szCs w:val="24"/>
        </w:rPr>
        <w:t xml:space="preserve"> Caso os 70% das questões válidas de múltipla escolha resulte em número fracionado, será considerado o número inteiro de questões imediatamente superior de maneira a garantir o mínimo de 70%.</w:t>
      </w:r>
    </w:p>
    <w:p w:rsidR="00A4501C" w:rsidRDefault="00A044D0">
      <w:pPr>
        <w:spacing w:before="120" w:after="120" w:line="240" w:lineRule="auto"/>
        <w:ind w:firstLine="1134"/>
        <w:jc w:val="both"/>
        <w:rPr>
          <w:rFonts w:cstheme="minorHAnsi"/>
          <w:sz w:val="24"/>
          <w:szCs w:val="24"/>
        </w:rPr>
      </w:pPr>
      <w:r>
        <w:rPr>
          <w:rFonts w:cstheme="minorHAnsi"/>
          <w:b/>
          <w:sz w:val="24"/>
          <w:szCs w:val="24"/>
        </w:rPr>
        <w:t>§10.</w:t>
      </w:r>
      <w:r>
        <w:rPr>
          <w:rFonts w:cstheme="minorHAnsi"/>
          <w:sz w:val="24"/>
          <w:szCs w:val="24"/>
        </w:rPr>
        <w:t xml:space="preserve"> Na prova escrita é vedada a cópia literal de questões de múltipla escolha incluídas em concursos públicos precedentes realizados pela UFRN ou por outra instituição organizadora, mesmo que mencionada a fonte.</w:t>
      </w:r>
    </w:p>
    <w:p w:rsidR="00A4501C" w:rsidRDefault="00A044D0">
      <w:pPr>
        <w:spacing w:before="120" w:after="120" w:line="240" w:lineRule="auto"/>
        <w:ind w:firstLine="1134"/>
        <w:jc w:val="both"/>
        <w:rPr>
          <w:rFonts w:cstheme="minorHAnsi"/>
          <w:sz w:val="24"/>
          <w:szCs w:val="24"/>
        </w:rPr>
      </w:pPr>
      <w:r>
        <w:rPr>
          <w:rFonts w:cstheme="minorHAnsi"/>
          <w:b/>
          <w:sz w:val="24"/>
          <w:szCs w:val="24"/>
        </w:rPr>
        <w:t>§11.</w:t>
      </w:r>
      <w:r>
        <w:rPr>
          <w:rFonts w:cstheme="minorHAnsi"/>
          <w:sz w:val="24"/>
          <w:szCs w:val="24"/>
        </w:rPr>
        <w:t xml:space="preserve"> Não será permitida consulta a qualquer material, após o início das provas, exceto aquele fornecido pela CE.</w:t>
      </w:r>
    </w:p>
    <w:p w:rsidR="00A4501C" w:rsidRDefault="00A044D0">
      <w:pPr>
        <w:spacing w:before="120" w:after="120" w:line="240" w:lineRule="auto"/>
        <w:ind w:firstLine="1134"/>
        <w:jc w:val="both"/>
        <w:rPr>
          <w:rFonts w:cstheme="minorHAnsi"/>
          <w:sz w:val="24"/>
          <w:szCs w:val="24"/>
        </w:rPr>
      </w:pPr>
      <w:r>
        <w:rPr>
          <w:rFonts w:cstheme="minorHAnsi"/>
          <w:b/>
          <w:sz w:val="24"/>
          <w:szCs w:val="24"/>
        </w:rPr>
        <w:t>§12</w:t>
      </w:r>
      <w:r>
        <w:rPr>
          <w:rFonts w:cstheme="minorHAnsi"/>
          <w:sz w:val="24"/>
          <w:szCs w:val="24"/>
        </w:rPr>
        <w:t xml:space="preserve">. A prova escrita deverá ser corrigida, de modo independente, por cada um dos examinadores, sendo a nota final a média aritmética das notas conferidas pelos mesmos, consideradas 02 (duas) casas decimais, arredondando a segunda casa </w:t>
      </w:r>
      <w:proofErr w:type="gramStart"/>
      <w:r>
        <w:rPr>
          <w:rFonts w:cstheme="minorHAnsi"/>
          <w:sz w:val="24"/>
          <w:szCs w:val="24"/>
        </w:rPr>
        <w:t>para</w:t>
      </w:r>
      <w:proofErr w:type="gramEnd"/>
      <w:r>
        <w:rPr>
          <w:rFonts w:cstheme="minorHAnsi"/>
          <w:sz w:val="24"/>
          <w:szCs w:val="24"/>
        </w:rPr>
        <w:t xml:space="preserve"> mais quando o dígito subsequente for igual ou superior a 5 (cinco). </w:t>
      </w:r>
    </w:p>
    <w:p w:rsidR="00A4501C" w:rsidRPr="00025F4D" w:rsidRDefault="00A044D0">
      <w:pPr>
        <w:spacing w:before="120" w:after="120" w:line="240" w:lineRule="auto"/>
        <w:ind w:firstLine="1134"/>
        <w:jc w:val="both"/>
        <w:rPr>
          <w:rFonts w:cstheme="minorHAnsi"/>
          <w:bCs/>
          <w:sz w:val="24"/>
          <w:szCs w:val="24"/>
        </w:rPr>
      </w:pPr>
      <w:r w:rsidRPr="00025F4D">
        <w:rPr>
          <w:rFonts w:cstheme="minorHAnsi"/>
          <w:b/>
          <w:bCs/>
          <w:sz w:val="24"/>
          <w:szCs w:val="24"/>
        </w:rPr>
        <w:t>§13</w:t>
      </w:r>
      <w:r w:rsidRPr="00025F4D">
        <w:rPr>
          <w:rFonts w:cstheme="minorHAnsi"/>
          <w:bCs/>
          <w:sz w:val="24"/>
          <w:szCs w:val="24"/>
        </w:rPr>
        <w:t>. A CE atribuirá à prova escrita nota de 0,00 (zero) a 10 (dez), sendo desclassificado o candidato que obtiver nota final, resultante da média aritmética, inferior a 7,00 (sete).</w:t>
      </w:r>
    </w:p>
    <w:p w:rsidR="00A4501C" w:rsidRPr="00025F4D" w:rsidRDefault="00A044D0">
      <w:pPr>
        <w:spacing w:before="120" w:after="120" w:line="240" w:lineRule="auto"/>
        <w:ind w:firstLine="1134"/>
        <w:jc w:val="both"/>
        <w:rPr>
          <w:rFonts w:cstheme="minorHAnsi"/>
          <w:bCs/>
          <w:sz w:val="24"/>
          <w:szCs w:val="24"/>
        </w:rPr>
      </w:pPr>
      <w:r w:rsidRPr="00025F4D">
        <w:rPr>
          <w:rFonts w:cstheme="minorHAnsi"/>
          <w:b/>
          <w:bCs/>
          <w:sz w:val="24"/>
          <w:szCs w:val="24"/>
        </w:rPr>
        <w:t>§14</w:t>
      </w:r>
      <w:r w:rsidRPr="00025F4D">
        <w:rPr>
          <w:rFonts w:cstheme="minorHAnsi"/>
          <w:bCs/>
          <w:sz w:val="24"/>
          <w:szCs w:val="24"/>
        </w:rPr>
        <w:t>. Havendo previsão de cláusula de barreira, somente serão convocados a participar da etapa seguinte os candidatos aprovados e classificados até o limite previsto no edital do concurso.</w:t>
      </w:r>
    </w:p>
    <w:p w:rsidR="00A4501C" w:rsidRDefault="00A044D0">
      <w:pPr>
        <w:spacing w:before="120" w:after="120" w:line="240" w:lineRule="auto"/>
        <w:ind w:firstLine="1134"/>
        <w:jc w:val="both"/>
        <w:rPr>
          <w:rFonts w:cstheme="minorHAnsi"/>
          <w:sz w:val="24"/>
          <w:szCs w:val="24"/>
        </w:rPr>
      </w:pPr>
      <w:r>
        <w:rPr>
          <w:rFonts w:cstheme="minorHAnsi"/>
          <w:b/>
          <w:sz w:val="24"/>
          <w:szCs w:val="24"/>
        </w:rPr>
        <w:t>Art. 18</w:t>
      </w:r>
      <w:r>
        <w:rPr>
          <w:rFonts w:cstheme="minorHAnsi"/>
          <w:sz w:val="24"/>
          <w:szCs w:val="24"/>
        </w:rPr>
        <w:t xml:space="preserve">. O candidato identificará a sua prova escrita unicamente por um código, obtido mediante sorteio realizado antes do início da prova.  </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Cada candidato retirará de um envelope uma ficha contendo um código de identificação, que deverá ser mantido em sigilo e escrito no caderno de provas e no comprovante entregue (Anexo VI); em seguida, o candidato escreverá seu nome completo no comprovante e o devolverá ao envelope, que será lacrado e assinado sobre o lacre pelo presidente da CE e um dos candidatos.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Encerrado o procedimento do parágrafo anterior, será realizado o sorteio dos temas individuais da prova didática entre os candidatos presentes, observando-se o seguinte:</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 - O tema sorteado pelo candidato anterior deverá voltar a compor a lista de pontos para os candidatos subsequentes;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II - Cada candidato receberá um comprovante do seu tema sorteado, conforme modelo do Anexo VI;</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III – A CE lavrará ata, consoante modelo constante no Anexo XIV, e a divulgará no sistema SIGRH (</w:t>
      </w:r>
      <w:hyperlink r:id="rId22">
        <w:r w:rsidRPr="00025F4D">
          <w:rPr>
            <w:rStyle w:val="LinkdaInternet"/>
            <w:rFonts w:cstheme="minorHAnsi"/>
            <w:color w:val="auto"/>
            <w:sz w:val="24"/>
            <w:szCs w:val="24"/>
          </w:rPr>
          <w:t>www.sigrh.ufrn.br</w:t>
        </w:r>
      </w:hyperlink>
      <w:r w:rsidRPr="00025F4D">
        <w:rPr>
          <w:rFonts w:cstheme="minorHAnsi"/>
          <w:sz w:val="24"/>
          <w:szCs w:val="24"/>
        </w:rPr>
        <w:t>).</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19</w:t>
      </w:r>
      <w:r w:rsidRPr="00025F4D">
        <w:rPr>
          <w:rFonts w:asciiTheme="minorHAnsi" w:hAnsiTheme="minorHAnsi" w:cstheme="minorHAnsi"/>
          <w:sz w:val="24"/>
          <w:szCs w:val="24"/>
        </w:rPr>
        <w:t>. Os membros da CE deverão registrar a nota atribuída a cada candidato em formulário próprio (Anexo IV), de forma individual, com 02 (duas) casas decimais, sem que os demais membros tenham conhecimento prévio da pontuação atribuída.</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Parágrafo único</w:t>
      </w:r>
      <w:r w:rsidRPr="00025F4D">
        <w:rPr>
          <w:rFonts w:asciiTheme="minorHAnsi" w:hAnsiTheme="minorHAnsi" w:cstheme="minorHAnsi"/>
          <w:sz w:val="24"/>
          <w:szCs w:val="24"/>
        </w:rPr>
        <w:t xml:space="preserve">. Os critérios de avaliação da Prova Escrita estarão relacionados na </w:t>
      </w:r>
      <w:r w:rsidRPr="00025F4D">
        <w:rPr>
          <w:rFonts w:asciiTheme="minorHAnsi" w:hAnsiTheme="minorHAnsi" w:cstheme="minorHAnsi"/>
          <w:bCs/>
          <w:sz w:val="24"/>
          <w:szCs w:val="24"/>
        </w:rPr>
        <w:t xml:space="preserve">Ficha de Expectativa de Respostas, conforme modelo constante </w:t>
      </w:r>
      <w:r w:rsidRPr="00025F4D">
        <w:rPr>
          <w:rFonts w:asciiTheme="minorHAnsi" w:hAnsiTheme="minorHAnsi" w:cstheme="minorHAnsi"/>
          <w:sz w:val="24"/>
          <w:szCs w:val="24"/>
        </w:rPr>
        <w:t>no Anexo V desta Resolução.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Art. 20</w:t>
      </w:r>
      <w:r w:rsidRPr="00025F4D">
        <w:rPr>
          <w:rFonts w:cstheme="minorHAnsi"/>
          <w:sz w:val="24"/>
          <w:szCs w:val="24"/>
        </w:rPr>
        <w:t>. Se na avaliação da prova escrita houver discrepância de notas entre os avaliadores acima de 3,00 (três) pontos, a própria CE, antes de divulgá-las no sistema SIGRH (</w:t>
      </w:r>
      <w:hyperlink r:id="rId23">
        <w:r w:rsidRPr="00025F4D">
          <w:rPr>
            <w:rStyle w:val="LinkdaInternet"/>
            <w:rFonts w:cstheme="minorHAnsi"/>
            <w:color w:val="auto"/>
            <w:sz w:val="24"/>
            <w:szCs w:val="24"/>
          </w:rPr>
          <w:t>www.sigrh.ufrn.br</w:t>
        </w:r>
      </w:hyperlink>
      <w:r w:rsidRPr="00025F4D">
        <w:rPr>
          <w:rFonts w:cstheme="minorHAnsi"/>
          <w:sz w:val="24"/>
          <w:szCs w:val="24"/>
        </w:rPr>
        <w:t>), fará de ofício uma nova correção, mantido o disposto nos §§ 12 e 13 do artigo 17 desta Resolução.</w:t>
      </w:r>
    </w:p>
    <w:p w:rsidR="00A4501C" w:rsidRPr="00025F4D" w:rsidRDefault="00A044D0" w:rsidP="00025F4D">
      <w:pPr>
        <w:tabs>
          <w:tab w:val="left" w:pos="2024"/>
        </w:tabs>
        <w:spacing w:before="120" w:after="120" w:line="240" w:lineRule="auto"/>
        <w:ind w:firstLine="1134"/>
        <w:jc w:val="both"/>
        <w:rPr>
          <w:rFonts w:cstheme="minorHAnsi"/>
          <w:sz w:val="24"/>
          <w:szCs w:val="24"/>
        </w:rPr>
      </w:pPr>
      <w:r w:rsidRPr="00025F4D">
        <w:rPr>
          <w:rFonts w:cstheme="minorHAnsi"/>
          <w:b/>
          <w:sz w:val="24"/>
          <w:szCs w:val="24"/>
        </w:rPr>
        <w:lastRenderedPageBreak/>
        <w:t>Art. 21</w:t>
      </w:r>
      <w:r w:rsidRPr="00025F4D">
        <w:rPr>
          <w:rFonts w:cstheme="minorHAnsi"/>
          <w:sz w:val="24"/>
          <w:szCs w:val="24"/>
        </w:rPr>
        <w:t xml:space="preserve">. Serão nulas de pleno direito, não podendo produzir os efeitos para as quais se </w:t>
      </w:r>
      <w:proofErr w:type="gramStart"/>
      <w:r w:rsidRPr="00025F4D">
        <w:rPr>
          <w:rFonts w:cstheme="minorHAnsi"/>
          <w:sz w:val="24"/>
          <w:szCs w:val="24"/>
        </w:rPr>
        <w:t>destinam,</w:t>
      </w:r>
      <w:proofErr w:type="gramEnd"/>
      <w:r w:rsidRPr="00025F4D">
        <w:rPr>
          <w:rFonts w:cstheme="minorHAnsi"/>
          <w:sz w:val="24"/>
          <w:szCs w:val="24"/>
        </w:rPr>
        <w:t xml:space="preserve"> as questões: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 – idênticas, em sua totalidade, a outra questão incluída em concurso público, nos termos do art. 17, §10 desta Resolução;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II – que abordem temática não contida no programa do concurso público.</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22</w:t>
      </w:r>
      <w:r w:rsidRPr="00025F4D">
        <w:rPr>
          <w:rFonts w:asciiTheme="minorHAnsi" w:hAnsiTheme="minorHAnsi" w:cstheme="minorHAnsi"/>
          <w:sz w:val="24"/>
          <w:szCs w:val="24"/>
        </w:rPr>
        <w:t>. A CE divulgará o resultado preliminar da prova escrita no sistema SIGRH (</w:t>
      </w:r>
      <w:hyperlink r:id="rId24">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xml:space="preserve">), oportunizando aos candidatos ofertarem pedido de reconsideração, </w:t>
      </w:r>
      <w:proofErr w:type="gramStart"/>
      <w:r w:rsidRPr="00025F4D">
        <w:rPr>
          <w:rFonts w:asciiTheme="minorHAnsi" w:hAnsiTheme="minorHAnsi" w:cstheme="minorHAnsi"/>
          <w:sz w:val="24"/>
          <w:szCs w:val="24"/>
        </w:rPr>
        <w:t>na forma do art. 40 e seguintes desta Resolução</w:t>
      </w:r>
      <w:proofErr w:type="gramEnd"/>
      <w:r w:rsidRPr="00025F4D">
        <w:rPr>
          <w:rFonts w:asciiTheme="minorHAnsi" w:hAnsiTheme="minorHAnsi" w:cstheme="minorHAnsi"/>
          <w:sz w:val="24"/>
          <w:szCs w:val="24"/>
        </w:rPr>
        <w:t>.</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§1</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Esgotado o prazo para formulação dos pedidos de reconsideração e apreciados os eventualmente interpostos, a CE divulgará ata com o resultado definitivo da prova escrita no sistema SIGRH (</w:t>
      </w:r>
      <w:hyperlink r:id="rId25">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convocando o</w:t>
      </w:r>
      <w:r w:rsidRPr="00025F4D">
        <w:rPr>
          <w:rFonts w:asciiTheme="minorHAnsi" w:hAnsiTheme="minorHAnsi" w:cstheme="minorHAnsi"/>
          <w:bCs/>
          <w:sz w:val="24"/>
          <w:szCs w:val="24"/>
        </w:rPr>
        <w:t>s candidatos aprovados nesta etapa e classificados para etapa seguinte a comparecer, obrigatoriamente, na data e horário especificados, à</w:t>
      </w:r>
      <w:r w:rsidRPr="00025F4D">
        <w:rPr>
          <w:rFonts w:asciiTheme="minorHAnsi" w:hAnsiTheme="minorHAnsi" w:cstheme="minorHAnsi"/>
          <w:sz w:val="24"/>
          <w:szCs w:val="24"/>
        </w:rPr>
        <w:t xml:space="preserve"> abertura do envelope com os códigos de identificação e ao sorteio da ordem de apresentação da </w:t>
      </w:r>
      <w:r w:rsidRPr="00025F4D">
        <w:rPr>
          <w:rFonts w:asciiTheme="minorHAnsi" w:hAnsiTheme="minorHAnsi" w:cstheme="minorHAnsi"/>
          <w:bCs/>
          <w:sz w:val="24"/>
          <w:szCs w:val="24"/>
        </w:rPr>
        <w:t>prova didática</w:t>
      </w:r>
      <w:r w:rsidRPr="00025F4D">
        <w:rPr>
          <w:rFonts w:asciiTheme="minorHAnsi" w:hAnsiTheme="minorHAnsi" w:cstheme="minorHAnsi"/>
          <w:sz w:val="24"/>
          <w:szCs w:val="24"/>
        </w:rPr>
        <w:t>.</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§2</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A divulgação das notas da prova escrita será feita por meio dos códigos de identificação dos candidatos.</w:t>
      </w:r>
    </w:p>
    <w:p w:rsidR="0091233A" w:rsidRDefault="0091233A">
      <w:pPr>
        <w:spacing w:before="120" w:after="120" w:line="240" w:lineRule="auto"/>
        <w:jc w:val="center"/>
        <w:rPr>
          <w:rFonts w:cstheme="minorHAnsi"/>
          <w:b/>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III</w:t>
      </w:r>
    </w:p>
    <w:p w:rsidR="00A4501C" w:rsidRDefault="00A044D0">
      <w:pPr>
        <w:spacing w:before="120" w:after="120" w:line="240" w:lineRule="auto"/>
        <w:jc w:val="center"/>
        <w:rPr>
          <w:rFonts w:cstheme="minorHAnsi"/>
          <w:sz w:val="24"/>
          <w:szCs w:val="24"/>
        </w:rPr>
      </w:pPr>
      <w:r>
        <w:rPr>
          <w:rFonts w:cstheme="minorHAnsi"/>
          <w:b/>
          <w:sz w:val="24"/>
          <w:szCs w:val="24"/>
        </w:rPr>
        <w:t>DA PROVA DIDÁTICA</w:t>
      </w:r>
    </w:p>
    <w:p w:rsidR="00A4501C" w:rsidRDefault="00A4501C">
      <w:pPr>
        <w:spacing w:before="120" w:after="120" w:line="240" w:lineRule="auto"/>
        <w:jc w:val="both"/>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23</w:t>
      </w:r>
      <w:r>
        <w:rPr>
          <w:rFonts w:cstheme="minorHAnsi"/>
          <w:sz w:val="24"/>
          <w:szCs w:val="24"/>
        </w:rPr>
        <w:t xml:space="preserve">. A prova didática destina-se a avaliar os conhecimentos e habilidades didático-pedagógicos do candidato quanto ao planejamento e à adequação da abordagem metodológica da aula a ser ministrada perante a CE. </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prova didática, realizada em sessão pública, constará de aula expositiva, de </w:t>
      </w:r>
      <w:proofErr w:type="gramStart"/>
      <w:r>
        <w:rPr>
          <w:rFonts w:cstheme="minorHAnsi"/>
          <w:sz w:val="24"/>
          <w:szCs w:val="24"/>
        </w:rPr>
        <w:t xml:space="preserve">natureza teórica ou </w:t>
      </w:r>
      <w:proofErr w:type="spellStart"/>
      <w:r>
        <w:rPr>
          <w:rFonts w:cstheme="minorHAnsi"/>
          <w:sz w:val="24"/>
          <w:szCs w:val="24"/>
        </w:rPr>
        <w:t>teórico-prática</w:t>
      </w:r>
      <w:proofErr w:type="spellEnd"/>
      <w:proofErr w:type="gramEnd"/>
      <w:r>
        <w:rPr>
          <w:rFonts w:cstheme="minorHAnsi"/>
          <w:sz w:val="24"/>
          <w:szCs w:val="24"/>
        </w:rPr>
        <w:t>, sobre tema sorteado pelo candidato no dia da prova escrita, vedada a participação dos candidatos concorrentes.</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As sessões da prova didática serão gravadas em áudio ou áudio/vídeo pela Organizadora do concurso para efeito de registro, sendo vedada a gravação ou transmissão pelo público presente. Em caso de falha que impossibilite a gravação, a CE deverá adiar a sessão. </w:t>
      </w:r>
    </w:p>
    <w:p w:rsidR="00A4501C" w:rsidRDefault="00A044D0">
      <w:pPr>
        <w:spacing w:before="120" w:after="120" w:line="240" w:lineRule="auto"/>
        <w:ind w:firstLine="1134"/>
        <w:jc w:val="both"/>
        <w:rPr>
          <w:rFonts w:cstheme="minorHAnsi"/>
          <w:sz w:val="24"/>
          <w:szCs w:val="24"/>
        </w:rPr>
      </w:pPr>
      <w:r>
        <w:rPr>
          <w:rFonts w:cstheme="minorHAnsi"/>
          <w:b/>
          <w:sz w:val="24"/>
          <w:szCs w:val="24"/>
        </w:rPr>
        <w:t>Art. 24.</w:t>
      </w:r>
      <w:r>
        <w:rPr>
          <w:rFonts w:cstheme="minorHAnsi"/>
          <w:sz w:val="24"/>
          <w:szCs w:val="24"/>
        </w:rPr>
        <w:t xml:space="preserve"> As provas didáticas serão organizadas em turnos que deverão comportar, no máximo, a exposição de 03 (três) candidatos por turno.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sz w:val="24"/>
          <w:szCs w:val="24"/>
          <w:u w:val="single"/>
          <w:vertAlign w:val="superscript"/>
        </w:rPr>
        <w:t>o</w:t>
      </w:r>
      <w:r w:rsidRPr="00025F4D">
        <w:rPr>
          <w:rFonts w:cstheme="minorHAnsi"/>
          <w:sz w:val="24"/>
          <w:szCs w:val="24"/>
          <w:vertAlign w:val="superscript"/>
        </w:rPr>
        <w:t xml:space="preserve"> </w:t>
      </w:r>
      <w:r w:rsidRPr="00025F4D">
        <w:rPr>
          <w:rFonts w:cstheme="minorHAnsi"/>
          <w:sz w:val="24"/>
          <w:szCs w:val="24"/>
        </w:rPr>
        <w:t xml:space="preserve">Conforme data e </w:t>
      </w:r>
      <w:proofErr w:type="gramStart"/>
      <w:r w:rsidRPr="00025F4D">
        <w:rPr>
          <w:rFonts w:cstheme="minorHAnsi"/>
          <w:sz w:val="24"/>
          <w:szCs w:val="24"/>
        </w:rPr>
        <w:t>horário especificados</w:t>
      </w:r>
      <w:proofErr w:type="gramEnd"/>
      <w:r w:rsidRPr="00025F4D">
        <w:rPr>
          <w:rFonts w:cstheme="minorHAnsi"/>
          <w:sz w:val="24"/>
          <w:szCs w:val="24"/>
        </w:rPr>
        <w:t xml:space="preserve"> em convocação da CE, será iniciada a etapa da prova didática com a abertura do envelope contendo ficha com o nome completo e respectivos códigos de identificação dos candidatos, realizando-se, em seguida, sorteio da ordem de apresentação.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É obrigatória </w:t>
      </w:r>
      <w:proofErr w:type="gramStart"/>
      <w:r w:rsidRPr="00025F4D">
        <w:rPr>
          <w:rFonts w:cstheme="minorHAnsi"/>
          <w:sz w:val="24"/>
          <w:szCs w:val="24"/>
        </w:rPr>
        <w:t>a</w:t>
      </w:r>
      <w:proofErr w:type="gramEnd"/>
      <w:r w:rsidRPr="00025F4D">
        <w:rPr>
          <w:rFonts w:cstheme="minorHAnsi"/>
          <w:sz w:val="24"/>
          <w:szCs w:val="24"/>
        </w:rPr>
        <w:t xml:space="preserve"> presença dos candidatos classificados para a etapa da prova didática no procedimento descrito no § 1º deste artigo, sob pena de eliminação do certame.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Os turnos de apresentação da prova didática terão início imediatamente após o procedimento descrito no § 1º deste artigo, razão pela qual os candidatos deverão estar preparados para a pronta apresentação, incluindo os planos de aula.</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A ordem de apresentação das provas didáticas será divulgada no sistema SIGRH (</w:t>
      </w:r>
      <w:hyperlink r:id="rId26">
        <w:r w:rsidRPr="00025F4D">
          <w:rPr>
            <w:rStyle w:val="LinkdaInternet"/>
            <w:rFonts w:cstheme="minorHAnsi"/>
            <w:color w:val="auto"/>
            <w:sz w:val="24"/>
            <w:szCs w:val="24"/>
          </w:rPr>
          <w:t>www.sigrh.ufrn.br</w:t>
        </w:r>
      </w:hyperlink>
      <w:r w:rsidRPr="00025F4D">
        <w:rPr>
          <w:rFonts w:cstheme="minorHAnsi"/>
          <w:sz w:val="24"/>
          <w:szCs w:val="24"/>
        </w:rPr>
        <w:t xml:space="preserve">), após a realização do sorteio, não cabendo ao candidato alegar o seu desconhecimento. </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lastRenderedPageBreak/>
        <w:t>§5</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A CE atribuirá à prova didática nota de 0,00 (zero) a 10 (dez), mediante o preenchimento da ficha de avaliação individual constante dos Anexos VII (Magistério Superior) ou VIII (Magistério EBTT), preenchendo cada campo de avaliação com (02) duas casas decimais. Em se tratando de prova de natureza </w:t>
      </w:r>
      <w:proofErr w:type="spellStart"/>
      <w:r w:rsidRPr="00025F4D">
        <w:rPr>
          <w:rFonts w:asciiTheme="minorHAnsi" w:hAnsiTheme="minorHAnsi" w:cstheme="minorHAnsi"/>
          <w:sz w:val="24"/>
          <w:szCs w:val="24"/>
        </w:rPr>
        <w:t>teórico-prática</w:t>
      </w:r>
      <w:proofErr w:type="spellEnd"/>
      <w:r w:rsidRPr="00025F4D">
        <w:rPr>
          <w:rFonts w:asciiTheme="minorHAnsi" w:hAnsiTheme="minorHAnsi" w:cstheme="minorHAnsi"/>
          <w:sz w:val="24"/>
          <w:szCs w:val="24"/>
        </w:rPr>
        <w:t>, deverá ser adotada a ficha de avaliação individual do Anexo IX (Magistério Superior ou EBTT). A nota final será a média aritmética das notas conferidas pelos membros da CE, consideradas 02 (duas) casas decimais, arredondando a segunda casa para mais quando o dígito subsequente for igual ou superior a 05 (cinco).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Será desclassificado o candidato que obtiver nota final inferior a 7,00 (sete).</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Se na avaliação da prova didática houver discrepância de notas entre os avaliadores acima de 3,00 (três) pontos, a própria CE, antes de divulgá-las no sistema SIGRH (www.sigrh.ufrn.br), fará de ofício uma nova avaliação, mantido o disposto no §6</w:t>
      </w:r>
      <w:r w:rsidRPr="00025F4D">
        <w:rPr>
          <w:rFonts w:cstheme="minorHAnsi"/>
          <w:sz w:val="24"/>
          <w:szCs w:val="24"/>
          <w:u w:val="single"/>
          <w:vertAlign w:val="superscript"/>
        </w:rPr>
        <w:t>o</w:t>
      </w:r>
      <w:r w:rsidRPr="00025F4D">
        <w:rPr>
          <w:rFonts w:cstheme="minorHAnsi"/>
          <w:sz w:val="24"/>
          <w:szCs w:val="24"/>
        </w:rPr>
        <w:t xml:space="preserve"> deste artigo.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§8</w:t>
      </w:r>
      <w:r w:rsidRPr="00025F4D">
        <w:rPr>
          <w:rFonts w:cstheme="minorHAnsi"/>
          <w:b/>
          <w:sz w:val="24"/>
          <w:szCs w:val="24"/>
          <w:u w:val="single"/>
          <w:vertAlign w:val="superscript"/>
        </w:rPr>
        <w:t>o</w:t>
      </w:r>
      <w:r w:rsidRPr="00025F4D">
        <w:rPr>
          <w:rFonts w:cstheme="minorHAnsi"/>
          <w:sz w:val="24"/>
          <w:szCs w:val="24"/>
        </w:rPr>
        <w:t xml:space="preserve"> Os critérios de avaliação da Prova Didática estão relacionados nos Anexos VII (Magistério Superior), VIII (Magistério EBTT) e IX (</w:t>
      </w:r>
      <w:proofErr w:type="spellStart"/>
      <w:r w:rsidRPr="00025F4D">
        <w:rPr>
          <w:rFonts w:cstheme="minorHAnsi"/>
          <w:sz w:val="24"/>
          <w:szCs w:val="24"/>
        </w:rPr>
        <w:t>teórico-prática</w:t>
      </w:r>
      <w:proofErr w:type="spellEnd"/>
      <w:r w:rsidRPr="00025F4D">
        <w:rPr>
          <w:rFonts w:cstheme="minorHAnsi"/>
          <w:sz w:val="24"/>
          <w:szCs w:val="24"/>
        </w:rPr>
        <w:t>) desta Resolução.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 xml:space="preserve">Art. 25. </w:t>
      </w:r>
      <w:r w:rsidRPr="00025F4D">
        <w:rPr>
          <w:rFonts w:cstheme="minorHAnsi"/>
          <w:sz w:val="24"/>
          <w:szCs w:val="24"/>
        </w:rPr>
        <w:t xml:space="preserve">O plano de aula é item obrigatório para a realização da prova didática, devendo o candidato entregar uma cópia impressa antes do início da apresentação a cada examinador, </w:t>
      </w:r>
      <w:proofErr w:type="gramStart"/>
      <w:r w:rsidRPr="00025F4D">
        <w:rPr>
          <w:rFonts w:cstheme="minorHAnsi"/>
          <w:sz w:val="24"/>
          <w:szCs w:val="24"/>
        </w:rPr>
        <w:t>sob pena</w:t>
      </w:r>
      <w:proofErr w:type="gramEnd"/>
      <w:r w:rsidRPr="00025F4D">
        <w:rPr>
          <w:rFonts w:cstheme="minorHAnsi"/>
          <w:sz w:val="24"/>
          <w:szCs w:val="24"/>
        </w:rPr>
        <w:t xml:space="preserve"> de eliminação do concurso.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Art. 26.</w:t>
      </w:r>
      <w:r w:rsidRPr="00025F4D">
        <w:rPr>
          <w:rFonts w:cstheme="minorHAnsi"/>
          <w:sz w:val="24"/>
          <w:szCs w:val="24"/>
        </w:rPr>
        <w:t xml:space="preserve"> A prova didática deverá ter duração mínima de 50 (cinquenta) e máxima de 60 (sessenta) minutos de apresentação, seguidos de arguição, salvo o caso previsto no parágrafo 4</w:t>
      </w:r>
      <w:r w:rsidRPr="00025F4D">
        <w:rPr>
          <w:rFonts w:cstheme="minorHAnsi"/>
          <w:sz w:val="24"/>
          <w:szCs w:val="24"/>
          <w:u w:val="single"/>
          <w:vertAlign w:val="superscript"/>
        </w:rPr>
        <w:t>o</w:t>
      </w:r>
      <w:r w:rsidRPr="00025F4D">
        <w:rPr>
          <w:rFonts w:cstheme="minorHAnsi"/>
          <w:sz w:val="24"/>
          <w:szCs w:val="24"/>
        </w:rPr>
        <w:t xml:space="preserve"> deste artigo.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 não cumprimento do período de duração para a apresentação da prova didática não eliminará o candidato, sendo objeto de avaliação pela CE.</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O presidente da CE encerrará a apresentação aos 60 (sessenta) minutos.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Todos os candidatos serão submetidos à arguição por todos os membros da CE. O membro da CE terá até 03 (três) minutos para formular sua arguição, cabendo ao candidato até 05 (cinco) minutos para respondê-la.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Quando a prova didática for de </w:t>
      </w:r>
      <w:proofErr w:type="gramStart"/>
      <w:r w:rsidRPr="00025F4D">
        <w:rPr>
          <w:rFonts w:cstheme="minorHAnsi"/>
          <w:sz w:val="24"/>
          <w:szCs w:val="24"/>
        </w:rPr>
        <w:t xml:space="preserve">natureza </w:t>
      </w:r>
      <w:proofErr w:type="spellStart"/>
      <w:r w:rsidRPr="00025F4D">
        <w:rPr>
          <w:rFonts w:cstheme="minorHAnsi"/>
          <w:sz w:val="24"/>
          <w:szCs w:val="24"/>
        </w:rPr>
        <w:t>teórico-prática</w:t>
      </w:r>
      <w:proofErr w:type="spellEnd"/>
      <w:proofErr w:type="gramEnd"/>
      <w:r w:rsidRPr="00025F4D">
        <w:rPr>
          <w:rFonts w:cstheme="minorHAnsi"/>
          <w:sz w:val="24"/>
          <w:szCs w:val="24"/>
        </w:rPr>
        <w:t>, seu tempo de duração será definido em Edital por meio de nota informativa referente ao programa do concurso.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§5</w:t>
      </w:r>
      <w:r w:rsidRPr="00025F4D">
        <w:rPr>
          <w:rFonts w:cstheme="minorHAnsi"/>
          <w:b/>
          <w:sz w:val="24"/>
          <w:szCs w:val="24"/>
          <w:u w:val="single"/>
          <w:vertAlign w:val="superscript"/>
        </w:rPr>
        <w:t>o</w:t>
      </w:r>
      <w:r w:rsidRPr="00025F4D">
        <w:rPr>
          <w:rFonts w:cstheme="minorHAnsi"/>
          <w:sz w:val="24"/>
          <w:szCs w:val="24"/>
        </w:rPr>
        <w:t xml:space="preserve"> Os critérios de avaliação da Prova Didática estão relacionados nos Anexos VII (Magistério Superior), VIII (Magistério EBTT) e IX (</w:t>
      </w:r>
      <w:proofErr w:type="spellStart"/>
      <w:r w:rsidRPr="00025F4D">
        <w:rPr>
          <w:rFonts w:cstheme="minorHAnsi"/>
          <w:sz w:val="24"/>
          <w:szCs w:val="24"/>
        </w:rPr>
        <w:t>teórico-prática</w:t>
      </w:r>
      <w:proofErr w:type="spellEnd"/>
      <w:r w:rsidRPr="00025F4D">
        <w:rPr>
          <w:rFonts w:cstheme="minorHAnsi"/>
          <w:sz w:val="24"/>
          <w:szCs w:val="24"/>
        </w:rPr>
        <w:t>) desta Resolução.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Os critérios e pontuações da avaliação da Prova Didática prática serão estabelecidos em Edital. </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27.</w:t>
      </w:r>
      <w:r w:rsidRPr="00025F4D">
        <w:rPr>
          <w:rFonts w:asciiTheme="minorHAnsi" w:hAnsiTheme="minorHAnsi" w:cstheme="minorHAnsi"/>
          <w:sz w:val="24"/>
          <w:szCs w:val="24"/>
        </w:rPr>
        <w:t xml:space="preserve"> A CE divulgará o resultado preliminar da prova didática no sistema SIGRH (</w:t>
      </w:r>
      <w:hyperlink r:id="rId27">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xml:space="preserve">), oportunizando aos candidatos ofertarem pedido de reconsideração, </w:t>
      </w:r>
      <w:proofErr w:type="gramStart"/>
      <w:r w:rsidRPr="00025F4D">
        <w:rPr>
          <w:rFonts w:asciiTheme="minorHAnsi" w:hAnsiTheme="minorHAnsi" w:cstheme="minorHAnsi"/>
          <w:sz w:val="24"/>
          <w:szCs w:val="24"/>
        </w:rPr>
        <w:t>na forma do art. 40 e seguintes desta Resolução</w:t>
      </w:r>
      <w:proofErr w:type="gramEnd"/>
      <w:r w:rsidRPr="00025F4D">
        <w:rPr>
          <w:rFonts w:asciiTheme="minorHAnsi" w:hAnsiTheme="minorHAnsi" w:cstheme="minorHAnsi"/>
          <w:sz w:val="24"/>
          <w:szCs w:val="24"/>
        </w:rPr>
        <w:t>.</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Parágrafo único.</w:t>
      </w:r>
      <w:r w:rsidRPr="00025F4D">
        <w:rPr>
          <w:rFonts w:asciiTheme="minorHAnsi" w:hAnsiTheme="minorHAnsi" w:cstheme="minorHAnsi"/>
          <w:sz w:val="24"/>
          <w:szCs w:val="24"/>
          <w:vertAlign w:val="superscript"/>
        </w:rPr>
        <w:t xml:space="preserve"> </w:t>
      </w:r>
      <w:r w:rsidRPr="00025F4D">
        <w:rPr>
          <w:rFonts w:asciiTheme="minorHAnsi" w:hAnsiTheme="minorHAnsi" w:cstheme="minorHAnsi"/>
          <w:sz w:val="24"/>
          <w:szCs w:val="24"/>
        </w:rPr>
        <w:t>Esgotado o prazo para formulação de pedidos de reconsideração e apreciados os eventualmente interpostos, a CE divulgará ata com o resultado definitivo da prova didática no sistema SIGRH (</w:t>
      </w:r>
      <w:hyperlink r:id="rId28">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convocando o</w:t>
      </w:r>
      <w:r w:rsidRPr="00025F4D">
        <w:rPr>
          <w:rFonts w:asciiTheme="minorHAnsi" w:hAnsiTheme="minorHAnsi" w:cstheme="minorHAnsi"/>
          <w:bCs/>
          <w:sz w:val="24"/>
          <w:szCs w:val="24"/>
        </w:rPr>
        <w:t xml:space="preserve">s candidatos aprovados nesta etapa e classificados para etapa seguinte a comparecer, obrigatoriamente, na data e horário especificados, </w:t>
      </w:r>
      <w:r w:rsidRPr="00025F4D">
        <w:rPr>
          <w:rFonts w:asciiTheme="minorHAnsi" w:hAnsiTheme="minorHAnsi" w:cstheme="minorHAnsi"/>
          <w:sz w:val="24"/>
          <w:szCs w:val="24"/>
        </w:rPr>
        <w:t xml:space="preserve">ao sorteio da ordem de defesa </w:t>
      </w:r>
      <w:r w:rsidRPr="00025F4D">
        <w:rPr>
          <w:rFonts w:asciiTheme="minorHAnsi" w:hAnsiTheme="minorHAnsi" w:cstheme="minorHAnsi"/>
          <w:bCs/>
          <w:sz w:val="24"/>
          <w:szCs w:val="24"/>
        </w:rPr>
        <w:t>do memorial e projeto de atuação profissional (MPAP).</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IV</w:t>
      </w:r>
    </w:p>
    <w:p w:rsidR="00A4501C" w:rsidRDefault="00A044D0">
      <w:pPr>
        <w:spacing w:before="120" w:after="120" w:line="240" w:lineRule="auto"/>
        <w:jc w:val="center"/>
        <w:rPr>
          <w:rFonts w:cstheme="minorHAnsi"/>
          <w:sz w:val="24"/>
          <w:szCs w:val="24"/>
        </w:rPr>
      </w:pPr>
      <w:r>
        <w:rPr>
          <w:rFonts w:cstheme="minorHAnsi"/>
          <w:b/>
          <w:sz w:val="24"/>
          <w:szCs w:val="24"/>
        </w:rPr>
        <w:lastRenderedPageBreak/>
        <w:t xml:space="preserve">DO MEMORIAL E PROJETO DE ATUAÇÃO PROFISSIONAL (MPAP) </w:t>
      </w:r>
    </w:p>
    <w:p w:rsidR="00A4501C" w:rsidRDefault="00A044D0">
      <w:pPr>
        <w:spacing w:before="120" w:after="120" w:line="240" w:lineRule="auto"/>
        <w:jc w:val="center"/>
        <w:rPr>
          <w:rFonts w:cstheme="minorHAnsi"/>
          <w:sz w:val="24"/>
          <w:szCs w:val="24"/>
        </w:rPr>
      </w:pPr>
      <w:r>
        <w:rPr>
          <w:rFonts w:cstheme="minorHAnsi"/>
          <w:b/>
          <w:color w:val="00000A"/>
          <w:sz w:val="24"/>
          <w:szCs w:val="24"/>
        </w:rPr>
        <w:t xml:space="preserve"> </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28</w:t>
      </w:r>
      <w:r w:rsidRPr="00025F4D">
        <w:rPr>
          <w:rFonts w:cstheme="minorHAnsi"/>
          <w:sz w:val="24"/>
          <w:szCs w:val="24"/>
        </w:rPr>
        <w:t>. O Memorial e o Projeto de Atuação Profissional (MPAP) compõem dois itens de um documento único, entregue eletronicamente pelo candidato em prazo estabelecido em edital, conforme art. 9º, § 6º, inciso I desta Resolução.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 Memorial deve trazer a descrição e análise das atividades de ensino, pesquisa e extensão desenvolvidas pelo candidato, de forma discursiva e circunstanciada, incluindo sua produção científica, e outras atividades, individuais ou em equipe, relacionadas à área de conhecimento em exame.</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O Projeto de Atuação Profissional na área do concurso deve estabelecer os pressupostos teóricos dessa atuação, as ações a serem realizadas e os resultados esperados, identificando seus possíveis desdobramentos e consequências.</w:t>
      </w:r>
    </w:p>
    <w:p w:rsidR="00A4501C" w:rsidRPr="00025F4D" w:rsidRDefault="00A044D0">
      <w:pPr>
        <w:spacing w:before="120" w:after="120" w:line="240" w:lineRule="auto"/>
        <w:ind w:firstLine="1134"/>
        <w:jc w:val="both"/>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As sessões de defesas de Memorial e Projeto de Atuação Profissional serão gravadas em áudio e vídeo pela equipe designada pela Coordenadoria de Concursos para efeito de registro, sendo vedada a gravação ou transmissão pelo público presente. Em caso de falha que impossibilite a gravação, a banca deverá adiar a sessão. </w:t>
      </w:r>
    </w:p>
    <w:p w:rsidR="00A4501C" w:rsidRDefault="00A044D0">
      <w:pPr>
        <w:spacing w:before="120" w:after="120" w:line="240" w:lineRule="auto"/>
        <w:ind w:firstLine="1134"/>
        <w:jc w:val="both"/>
        <w:rPr>
          <w:rFonts w:cstheme="minorHAnsi"/>
          <w:sz w:val="24"/>
          <w:szCs w:val="24"/>
        </w:rPr>
      </w:pPr>
      <w:r>
        <w:rPr>
          <w:rFonts w:cstheme="minorHAnsi"/>
          <w:b/>
          <w:sz w:val="24"/>
          <w:szCs w:val="24"/>
        </w:rPr>
        <w:t>Art. 29.</w:t>
      </w:r>
      <w:r>
        <w:rPr>
          <w:rFonts w:cstheme="minorHAnsi"/>
          <w:sz w:val="24"/>
          <w:szCs w:val="24"/>
        </w:rPr>
        <w:t xml:space="preserve"> As defesas de Memorial e Projeto de Atuação Profissional serão realizadas em sessões públicas, comportando, no máximo, apresentações de 04 (quatro) candidatos por turno, vedada a participação dos candidatos concorrentes.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vertAlign w:val="superscript"/>
        </w:rPr>
        <w:t xml:space="preserve"> </w:t>
      </w:r>
      <w:r w:rsidRPr="00025F4D">
        <w:rPr>
          <w:rFonts w:cstheme="minorHAnsi"/>
          <w:sz w:val="24"/>
          <w:szCs w:val="24"/>
        </w:rPr>
        <w:t xml:space="preserve">Conforme data e </w:t>
      </w:r>
      <w:proofErr w:type="gramStart"/>
      <w:r w:rsidRPr="00025F4D">
        <w:rPr>
          <w:rFonts w:cstheme="minorHAnsi"/>
          <w:sz w:val="24"/>
          <w:szCs w:val="24"/>
        </w:rPr>
        <w:t>horário especificados</w:t>
      </w:r>
      <w:proofErr w:type="gramEnd"/>
      <w:r w:rsidRPr="00025F4D">
        <w:rPr>
          <w:rFonts w:cstheme="minorHAnsi"/>
          <w:sz w:val="24"/>
          <w:szCs w:val="24"/>
        </w:rPr>
        <w:t xml:space="preserve"> em convocação da CE, será iniciada a etapa de apresentação do MPAP com o sorteio da ordem de defesa dos candidatos.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É obrigatória </w:t>
      </w:r>
      <w:proofErr w:type="gramStart"/>
      <w:r w:rsidRPr="00025F4D">
        <w:rPr>
          <w:rFonts w:cstheme="minorHAnsi"/>
          <w:sz w:val="24"/>
          <w:szCs w:val="24"/>
        </w:rPr>
        <w:t>a</w:t>
      </w:r>
      <w:proofErr w:type="gramEnd"/>
      <w:r w:rsidRPr="00025F4D">
        <w:rPr>
          <w:rFonts w:cstheme="minorHAnsi"/>
          <w:sz w:val="24"/>
          <w:szCs w:val="24"/>
        </w:rPr>
        <w:t xml:space="preserve"> presença dos candidatos classificados para a etapa do MPAP no procedimento descrito no § 1º deste artigo, sob pena de eliminação do certame.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Os turnos de apresentação do MPAP terão início imediatamente após o procedimento descrito no § 1º deste artigo, razão pela qual os candidatos deverão estar preparados para a pronta apresentação.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A ordem de apresentação do MPAP será divulgada por meio de ata no sistema SIGRH (www.sigrh.ufrn.br), após a realização do sorteio, não cabendo ao candidato alegar o seu desconhecimento.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§5</w:t>
      </w:r>
      <w:r w:rsidRPr="00025F4D">
        <w:rPr>
          <w:rFonts w:cstheme="minorHAnsi"/>
          <w:b/>
          <w:sz w:val="24"/>
          <w:szCs w:val="24"/>
          <w:u w:val="single"/>
          <w:vertAlign w:val="superscript"/>
        </w:rPr>
        <w:t>o</w:t>
      </w:r>
      <w:r w:rsidRPr="00025F4D">
        <w:rPr>
          <w:rFonts w:cstheme="minorHAnsi"/>
          <w:sz w:val="24"/>
          <w:szCs w:val="24"/>
        </w:rPr>
        <w:t xml:space="preserve"> A CE atribuirá ao Memorial e Projeto de Atuação Profissional nota de 0,00 (zero) a 10 (dez), mediante o preenchimento da ficha de avaliação constante dos Anexos X (Magistério Superior) ou XI (Magistério EBTT), sendo a nota final a média aritmética das notas conferidas pelos examinadores, consideradas (02) duas casas decimais, arredondando a segunda casa para mais, quando o dígito subsequente for igual ou superior a </w:t>
      </w:r>
      <w:proofErr w:type="gramStart"/>
      <w:r w:rsidRPr="00025F4D">
        <w:rPr>
          <w:rFonts w:cstheme="minorHAnsi"/>
          <w:sz w:val="24"/>
          <w:szCs w:val="24"/>
        </w:rPr>
        <w:t>5</w:t>
      </w:r>
      <w:proofErr w:type="gramEnd"/>
      <w:r w:rsidRPr="00025F4D">
        <w:rPr>
          <w:rFonts w:cstheme="minorHAnsi"/>
          <w:sz w:val="24"/>
          <w:szCs w:val="24"/>
        </w:rPr>
        <w:t xml:space="preserve"> (cinco).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Será desclassificado o candidato que obtiver nota final inferior a 7,00 (sete).</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sz w:val="24"/>
          <w:szCs w:val="24"/>
          <w:u w:val="single"/>
          <w:vertAlign w:val="superscript"/>
        </w:rPr>
        <w:t>o</w:t>
      </w:r>
      <w:r w:rsidRPr="00025F4D">
        <w:rPr>
          <w:rFonts w:cstheme="minorHAnsi"/>
          <w:sz w:val="24"/>
          <w:szCs w:val="24"/>
        </w:rPr>
        <w:t xml:space="preserve"> Se na avaliação da prova de MPAP houver discrepância de notas entre os avaliadores acima de 3,00 (três) pontos, a própria CE, antes de divulgá-las no sistema SIGRH (www.sigrh.ufrn.br), fará de ofício uma nova avaliação, mantido o disposto no </w:t>
      </w:r>
      <w:r w:rsidRPr="00025F4D">
        <w:rPr>
          <w:rFonts w:cstheme="minorHAnsi"/>
          <w:i/>
          <w:sz w:val="24"/>
          <w:szCs w:val="24"/>
        </w:rPr>
        <w:t>caput</w:t>
      </w:r>
      <w:r w:rsidRPr="00025F4D">
        <w:rPr>
          <w:rFonts w:cstheme="minorHAnsi"/>
          <w:sz w:val="24"/>
          <w:szCs w:val="24"/>
        </w:rPr>
        <w:t xml:space="preserve"> deste artigo.</w:t>
      </w:r>
    </w:p>
    <w:p w:rsidR="00A4501C" w:rsidRPr="00025F4D" w:rsidRDefault="00A044D0" w:rsidP="00025F4D">
      <w:pPr>
        <w:pStyle w:val="NormalWeb"/>
        <w:spacing w:before="120" w:beforeAutospacing="0" w:after="120"/>
        <w:ind w:firstLine="1134"/>
        <w:jc w:val="both"/>
        <w:rPr>
          <w:rFonts w:asciiTheme="minorHAnsi" w:hAnsiTheme="minorHAnsi" w:cstheme="minorHAnsi"/>
        </w:rPr>
      </w:pPr>
      <w:r w:rsidRPr="00025F4D">
        <w:rPr>
          <w:rFonts w:asciiTheme="minorHAnsi" w:hAnsiTheme="minorHAnsi" w:cstheme="minorHAnsi"/>
          <w:b/>
        </w:rPr>
        <w:t>§8</w:t>
      </w:r>
      <w:r w:rsidRPr="00025F4D">
        <w:rPr>
          <w:rFonts w:asciiTheme="minorHAnsi" w:hAnsiTheme="minorHAnsi" w:cstheme="minorHAnsi"/>
          <w:u w:val="single"/>
          <w:vertAlign w:val="superscript"/>
        </w:rPr>
        <w:t>o</w:t>
      </w:r>
      <w:r w:rsidRPr="00025F4D">
        <w:rPr>
          <w:rFonts w:asciiTheme="minorHAnsi" w:hAnsiTheme="minorHAnsi" w:cstheme="minorHAnsi"/>
        </w:rPr>
        <w:t xml:space="preserve">. Os critérios de avaliação do Memorial e Projeto de Atuação Profissional serão estabelecidos em Edital. </w:t>
      </w:r>
    </w:p>
    <w:p w:rsidR="00A4501C" w:rsidRPr="00025F4D" w:rsidRDefault="00A044D0" w:rsidP="00025F4D">
      <w:pPr>
        <w:spacing w:before="120" w:after="120" w:line="240" w:lineRule="auto"/>
        <w:ind w:firstLine="1134"/>
        <w:jc w:val="both"/>
        <w:rPr>
          <w:rStyle w:val="txt1"/>
          <w:rFonts w:asciiTheme="minorHAnsi" w:hAnsiTheme="minorHAnsi" w:cstheme="minorHAnsi"/>
          <w:color w:val="auto"/>
          <w:spacing w:val="0"/>
          <w:sz w:val="24"/>
          <w:szCs w:val="24"/>
        </w:rPr>
      </w:pPr>
      <w:r w:rsidRPr="00025F4D">
        <w:rPr>
          <w:rFonts w:cstheme="minorHAnsi"/>
          <w:b/>
          <w:sz w:val="24"/>
          <w:szCs w:val="24"/>
        </w:rPr>
        <w:t>Art. 30.</w:t>
      </w:r>
      <w:r w:rsidRPr="00025F4D">
        <w:rPr>
          <w:rFonts w:cstheme="minorHAnsi"/>
          <w:sz w:val="24"/>
          <w:szCs w:val="24"/>
        </w:rPr>
        <w:t xml:space="preserve"> </w:t>
      </w:r>
      <w:r w:rsidRPr="00025F4D">
        <w:rPr>
          <w:rStyle w:val="txt1"/>
          <w:rFonts w:asciiTheme="minorHAnsi" w:hAnsiTheme="minorHAnsi" w:cstheme="minorHAnsi"/>
          <w:color w:val="auto"/>
          <w:spacing w:val="0"/>
          <w:sz w:val="24"/>
          <w:szCs w:val="24"/>
        </w:rPr>
        <w:t>Cada defesa terá duração máxima de 20 (vinte) minutos para apresentação do Memorial e Projeto de Atuação Profissional, da qual devem obrigatoriamente participar todos os integrantes da CE, sendo disponibilizado o tempo de até 15 (quinze) minutos para arguição para cada um dos membros.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lastRenderedPageBreak/>
        <w:t>§1</w:t>
      </w:r>
      <w:r w:rsidRPr="00025F4D">
        <w:rPr>
          <w:rFonts w:cstheme="minorHAnsi"/>
          <w:sz w:val="24"/>
          <w:szCs w:val="24"/>
          <w:u w:val="single"/>
          <w:vertAlign w:val="superscript"/>
        </w:rPr>
        <w:t>o</w:t>
      </w:r>
      <w:r w:rsidRPr="00025F4D">
        <w:rPr>
          <w:rFonts w:cstheme="minorHAnsi"/>
          <w:sz w:val="24"/>
          <w:szCs w:val="24"/>
        </w:rPr>
        <w:t>. O não cumprimento do período de duração para a apresentação e defesa do MPAP pelo candidato será objeto de avaliação pela CE.</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sz w:val="24"/>
          <w:szCs w:val="24"/>
          <w:u w:val="single"/>
          <w:vertAlign w:val="superscript"/>
        </w:rPr>
        <w:t>o</w:t>
      </w:r>
      <w:r w:rsidRPr="00025F4D">
        <w:rPr>
          <w:rFonts w:cstheme="minorHAnsi"/>
          <w:sz w:val="24"/>
          <w:szCs w:val="24"/>
        </w:rPr>
        <w:t>. O presidente da CE encerrará a apresentação aos 20 (vinte) minutos.</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31.</w:t>
      </w:r>
      <w:r w:rsidRPr="00025F4D">
        <w:rPr>
          <w:rFonts w:asciiTheme="minorHAnsi" w:hAnsiTheme="minorHAnsi" w:cstheme="minorHAnsi"/>
          <w:sz w:val="24"/>
          <w:szCs w:val="24"/>
        </w:rPr>
        <w:t xml:space="preserve"> A CE divulgará o resultado preliminar do MPAP no sistema SIGRH (</w:t>
      </w:r>
      <w:hyperlink r:id="rId29">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xml:space="preserve">), oportunizando aos candidatos ofertarem pedido de reconsideração, </w:t>
      </w:r>
      <w:proofErr w:type="gramStart"/>
      <w:r w:rsidRPr="00025F4D">
        <w:rPr>
          <w:rFonts w:asciiTheme="minorHAnsi" w:hAnsiTheme="minorHAnsi" w:cstheme="minorHAnsi"/>
          <w:sz w:val="24"/>
          <w:szCs w:val="24"/>
        </w:rPr>
        <w:t>na forma do art. 40 e seguintes desta resolução</w:t>
      </w:r>
      <w:proofErr w:type="gramEnd"/>
      <w:r w:rsidRPr="00025F4D">
        <w:rPr>
          <w:rFonts w:asciiTheme="minorHAnsi" w:hAnsiTheme="minorHAnsi" w:cstheme="minorHAnsi"/>
          <w:sz w:val="24"/>
          <w:szCs w:val="24"/>
        </w:rPr>
        <w:t>.</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Parágrafo único</w:t>
      </w:r>
      <w:r w:rsidRPr="00025F4D">
        <w:rPr>
          <w:rFonts w:asciiTheme="minorHAnsi" w:hAnsiTheme="minorHAnsi" w:cstheme="minorHAnsi"/>
          <w:sz w:val="24"/>
          <w:szCs w:val="24"/>
        </w:rPr>
        <w:t>.</w:t>
      </w:r>
      <w:r w:rsidRPr="00025F4D">
        <w:rPr>
          <w:rFonts w:asciiTheme="minorHAnsi" w:hAnsiTheme="minorHAnsi" w:cstheme="minorHAnsi"/>
          <w:sz w:val="24"/>
          <w:szCs w:val="24"/>
          <w:vertAlign w:val="superscript"/>
        </w:rPr>
        <w:t xml:space="preserve"> </w:t>
      </w:r>
      <w:r w:rsidRPr="00025F4D">
        <w:rPr>
          <w:rFonts w:asciiTheme="minorHAnsi" w:hAnsiTheme="minorHAnsi" w:cstheme="minorHAnsi"/>
          <w:sz w:val="24"/>
          <w:szCs w:val="24"/>
        </w:rPr>
        <w:t>Esgotado o prazo para formulação de pedidos de reconsideração e apreciados os eventualmente interpostos, a CE divulgará ata com o resultado definitivo do MPAP no sistema SIGRH (</w:t>
      </w:r>
      <w:hyperlink r:id="rId30">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convocando o</w:t>
      </w:r>
      <w:r w:rsidRPr="00025F4D">
        <w:rPr>
          <w:rFonts w:asciiTheme="minorHAnsi" w:hAnsiTheme="minorHAnsi" w:cstheme="minorHAnsi"/>
          <w:bCs/>
          <w:sz w:val="24"/>
          <w:szCs w:val="24"/>
        </w:rPr>
        <w:t>s candidatos aprovados nesta etapa e classificados para etapa seguinte, na data e horário especificados, à apresentação dos títulos.</w:t>
      </w:r>
    </w:p>
    <w:p w:rsidR="00A4501C" w:rsidRDefault="00A4501C">
      <w:pPr>
        <w:spacing w:before="120" w:after="120" w:line="240" w:lineRule="auto"/>
        <w:ind w:firstLine="1134"/>
        <w:jc w:val="both"/>
        <w:rPr>
          <w:rFonts w:cstheme="minorHAnsi"/>
          <w:color w:val="FF0000"/>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IV</w:t>
      </w:r>
    </w:p>
    <w:p w:rsidR="00A4501C" w:rsidRDefault="00A044D0">
      <w:pPr>
        <w:spacing w:before="120" w:after="120" w:line="240" w:lineRule="auto"/>
        <w:jc w:val="center"/>
        <w:rPr>
          <w:rFonts w:cstheme="minorHAnsi"/>
          <w:sz w:val="24"/>
          <w:szCs w:val="24"/>
        </w:rPr>
      </w:pPr>
      <w:r>
        <w:rPr>
          <w:rFonts w:cstheme="minorHAnsi"/>
          <w:b/>
          <w:sz w:val="24"/>
          <w:szCs w:val="24"/>
        </w:rPr>
        <w:t>DOS TÍTULOS E PRODUÇÃO INTELECTUAL</w:t>
      </w:r>
    </w:p>
    <w:p w:rsidR="00A4501C" w:rsidRDefault="00A4501C">
      <w:pPr>
        <w:spacing w:before="120" w:after="120" w:line="240" w:lineRule="auto"/>
        <w:jc w:val="both"/>
        <w:rPr>
          <w:rFonts w:cstheme="minorHAnsi"/>
          <w:sz w:val="24"/>
          <w:szCs w:val="24"/>
        </w:rPr>
      </w:pP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32</w:t>
      </w:r>
      <w:r w:rsidRPr="00025F4D">
        <w:rPr>
          <w:rFonts w:cstheme="minorHAnsi"/>
          <w:sz w:val="24"/>
          <w:szCs w:val="24"/>
        </w:rPr>
        <w:t xml:space="preserve">. Após a divulgação da ata com o resultado definitivo do MPAP, e esgotado o período de reconsideração, deverá o candidato aprovado, no prazo estabelecido em Edital, anexar eletronicamente no sistema SIGRH (www.sigrh.ufrn.br), por meio da área do candidato, o seu </w:t>
      </w:r>
      <w:proofErr w:type="spellStart"/>
      <w:r w:rsidRPr="00025F4D">
        <w:rPr>
          <w:rFonts w:cstheme="minorHAnsi"/>
          <w:i/>
          <w:sz w:val="24"/>
          <w:szCs w:val="24"/>
        </w:rPr>
        <w:t>curriculum</w:t>
      </w:r>
      <w:proofErr w:type="spellEnd"/>
      <w:r w:rsidRPr="00025F4D">
        <w:rPr>
          <w:rFonts w:cstheme="minorHAnsi"/>
          <w:i/>
          <w:sz w:val="24"/>
          <w:szCs w:val="24"/>
        </w:rPr>
        <w:t xml:space="preserve"> </w:t>
      </w:r>
      <w:proofErr w:type="spellStart"/>
      <w:r w:rsidRPr="00025F4D">
        <w:rPr>
          <w:rFonts w:cstheme="minorHAnsi"/>
          <w:i/>
          <w:sz w:val="24"/>
          <w:szCs w:val="24"/>
        </w:rPr>
        <w:t>vitae</w:t>
      </w:r>
      <w:proofErr w:type="spellEnd"/>
      <w:r w:rsidRPr="00025F4D">
        <w:rPr>
          <w:rFonts w:cstheme="minorHAnsi"/>
          <w:i/>
          <w:sz w:val="24"/>
          <w:szCs w:val="24"/>
        </w:rPr>
        <w:t xml:space="preserve"> </w:t>
      </w:r>
      <w:r w:rsidRPr="00025F4D">
        <w:rPr>
          <w:rFonts w:cstheme="minorHAnsi"/>
          <w:sz w:val="24"/>
          <w:szCs w:val="24"/>
        </w:rPr>
        <w:t xml:space="preserve">(preferencialmente na Plataforma </w:t>
      </w:r>
      <w:r w:rsidRPr="00025F4D">
        <w:rPr>
          <w:rFonts w:cstheme="minorHAnsi"/>
          <w:i/>
          <w:sz w:val="24"/>
          <w:szCs w:val="24"/>
        </w:rPr>
        <w:t xml:space="preserve">Lattes) </w:t>
      </w:r>
      <w:r w:rsidRPr="00025F4D">
        <w:rPr>
          <w:rFonts w:cstheme="minorHAnsi"/>
          <w:sz w:val="24"/>
          <w:szCs w:val="24"/>
        </w:rPr>
        <w:t>e a</w:t>
      </w:r>
      <w:r w:rsidRPr="00025F4D">
        <w:rPr>
          <w:rFonts w:cstheme="minorHAnsi"/>
          <w:i/>
          <w:sz w:val="24"/>
          <w:szCs w:val="24"/>
        </w:rPr>
        <w:t xml:space="preserve"> </w:t>
      </w:r>
      <w:r w:rsidRPr="00025F4D">
        <w:rPr>
          <w:rFonts w:cstheme="minorHAnsi"/>
          <w:sz w:val="24"/>
          <w:szCs w:val="24"/>
        </w:rPr>
        <w:t>documentação comprobatória correspondente.</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§1º</w:t>
      </w:r>
      <w:r w:rsidRPr="00025F4D">
        <w:rPr>
          <w:rFonts w:cstheme="minorHAnsi"/>
          <w:sz w:val="24"/>
          <w:szCs w:val="24"/>
        </w:rPr>
        <w:t xml:space="preserve"> A CE atribuirá pontos aos títulos e à produção intelectual por meio do preenchimento da Ficha de Avaliação da Prova de Títulos, constante no Anexo XII (Magistério Superior) ou XIII (Magistério EBTT).</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 anexação errônea de documento por parte do candidato implicará na não contabilização da pontuação correspondente pela Comissão Examinadora.</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A não anexação pelo candidato do currículo e comprovantes no prazo estabelecido no Edital implicará na atribuição da nota 0,00 (zero).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 </w:t>
      </w:r>
      <w:r w:rsidRPr="00025F4D">
        <w:rPr>
          <w:rFonts w:cstheme="minorHAnsi"/>
          <w:b/>
          <w:sz w:val="24"/>
          <w:szCs w:val="24"/>
        </w:rPr>
        <w:t>Art. 33</w:t>
      </w:r>
      <w:r w:rsidRPr="00025F4D">
        <w:rPr>
          <w:rFonts w:cstheme="minorHAnsi"/>
          <w:sz w:val="24"/>
          <w:szCs w:val="24"/>
        </w:rPr>
        <w:t xml:space="preserve">. A CE atribuirá nota 10 (dez) à prova de títulos do candidato que obtiver o maior número de pontos, atribuindo notas aos demais candidatos diretamente proporcionais à da melhor prova, consideradas 02 (duas) casas decimais, arredondando a segunda casa para mais quando o dígito subsequente for igual ou superior a 05 (cinco). </w:t>
      </w:r>
    </w:p>
    <w:p w:rsidR="00A4501C" w:rsidRPr="00025F4D" w:rsidRDefault="00A044D0">
      <w:pPr>
        <w:spacing w:before="120" w:after="120" w:line="240" w:lineRule="auto"/>
        <w:ind w:firstLine="1134"/>
        <w:jc w:val="both"/>
        <w:rPr>
          <w:sz w:val="24"/>
          <w:szCs w:val="24"/>
        </w:rPr>
      </w:pPr>
      <w:r w:rsidRPr="00025F4D">
        <w:rPr>
          <w:rFonts w:cstheme="minorHAnsi"/>
          <w:b/>
          <w:sz w:val="24"/>
          <w:szCs w:val="24"/>
        </w:rPr>
        <w:t>Parágrafo único</w:t>
      </w:r>
      <w:r w:rsidRPr="00025F4D">
        <w:rPr>
          <w:rFonts w:cstheme="minorHAnsi"/>
          <w:sz w:val="24"/>
          <w:szCs w:val="24"/>
        </w:rPr>
        <w:t>.</w:t>
      </w:r>
      <w:r w:rsidRPr="00025F4D">
        <w:rPr>
          <w:rFonts w:cstheme="minorHAnsi"/>
          <w:sz w:val="24"/>
          <w:szCs w:val="24"/>
          <w:vertAlign w:val="superscript"/>
        </w:rPr>
        <w:t xml:space="preserve"> </w:t>
      </w:r>
      <w:r w:rsidRPr="00025F4D">
        <w:rPr>
          <w:rFonts w:cstheme="minorHAnsi"/>
          <w:sz w:val="24"/>
          <w:szCs w:val="24"/>
        </w:rPr>
        <w:t>Esgotado o prazo para formulação de pedidos de reconsideração e apreciados os eventualmente interpostos, a CE divulgará ata da Nota Final Classificatória no sistema SIGRH (</w:t>
      </w:r>
      <w:hyperlink r:id="rId31">
        <w:r w:rsidRPr="00025F4D">
          <w:rPr>
            <w:rStyle w:val="LinkdaInternet"/>
            <w:rFonts w:cstheme="minorHAnsi"/>
            <w:color w:val="auto"/>
            <w:sz w:val="24"/>
            <w:szCs w:val="24"/>
          </w:rPr>
          <w:t>www.sigrh.ufrn.br</w:t>
        </w:r>
      </w:hyperlink>
      <w:r w:rsidRPr="00025F4D">
        <w:rPr>
          <w:rFonts w:cstheme="minorHAnsi"/>
          <w:sz w:val="24"/>
          <w:szCs w:val="24"/>
        </w:rPr>
        <w:t>)</w:t>
      </w:r>
      <w:r w:rsidRPr="00025F4D">
        <w:rPr>
          <w:rFonts w:cstheme="minorHAnsi"/>
          <w:bCs/>
          <w:sz w:val="24"/>
          <w:szCs w:val="24"/>
        </w:rPr>
        <w:t>.</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VII</w:t>
      </w:r>
    </w:p>
    <w:p w:rsidR="00A4501C" w:rsidRDefault="00A044D0">
      <w:pPr>
        <w:spacing w:before="120" w:after="120" w:line="240" w:lineRule="auto"/>
        <w:jc w:val="center"/>
        <w:rPr>
          <w:rFonts w:cstheme="minorHAnsi"/>
          <w:sz w:val="24"/>
          <w:szCs w:val="24"/>
        </w:rPr>
      </w:pPr>
      <w:r>
        <w:rPr>
          <w:rFonts w:cstheme="minorHAnsi"/>
          <w:b/>
          <w:sz w:val="24"/>
          <w:szCs w:val="24"/>
        </w:rPr>
        <w:t>DO JULGAMENTO</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w:t>
      </w:r>
    </w:p>
    <w:p w:rsidR="00A4501C" w:rsidRDefault="00A044D0">
      <w:pPr>
        <w:spacing w:before="120" w:after="120" w:line="240" w:lineRule="auto"/>
        <w:jc w:val="center"/>
        <w:rPr>
          <w:rFonts w:cstheme="minorHAnsi"/>
          <w:sz w:val="24"/>
          <w:szCs w:val="24"/>
        </w:rPr>
      </w:pPr>
      <w:r>
        <w:rPr>
          <w:rFonts w:cstheme="minorHAnsi"/>
          <w:b/>
          <w:sz w:val="24"/>
          <w:szCs w:val="24"/>
        </w:rPr>
        <w:t>DA ATRIBUIÇÃO DE NOTAS</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lastRenderedPageBreak/>
        <w:t>Art. 34</w:t>
      </w:r>
      <w:r>
        <w:rPr>
          <w:rFonts w:cstheme="minorHAnsi"/>
          <w:sz w:val="24"/>
          <w:szCs w:val="24"/>
        </w:rPr>
        <w:t>. CE atribuirá a cada candidato uma nota final classificatória (NFC), de acordo com a seguinte fórmula:</w:t>
      </w:r>
    </w:p>
    <w:p w:rsidR="00A4501C" w:rsidRDefault="00A044D0">
      <w:pPr>
        <w:spacing w:before="120" w:after="120" w:line="240" w:lineRule="auto"/>
        <w:jc w:val="center"/>
        <w:rPr>
          <w:rFonts w:cstheme="minorHAnsi"/>
          <w:sz w:val="24"/>
          <w:szCs w:val="24"/>
        </w:rPr>
      </w:pPr>
      <w:r>
        <w:rPr>
          <w:rFonts w:cstheme="minorHAnsi"/>
          <w:sz w:val="24"/>
          <w:szCs w:val="24"/>
        </w:rPr>
        <w:t xml:space="preserve">NFC = </w:t>
      </w:r>
      <w:proofErr w:type="gramStart"/>
      <w:r>
        <w:rPr>
          <w:rFonts w:cstheme="minorHAnsi"/>
          <w:sz w:val="24"/>
          <w:szCs w:val="24"/>
        </w:rPr>
        <w:t>0,4 .</w:t>
      </w:r>
      <w:proofErr w:type="gramEnd"/>
      <w:r>
        <w:rPr>
          <w:rFonts w:cstheme="minorHAnsi"/>
          <w:sz w:val="24"/>
          <w:szCs w:val="24"/>
        </w:rPr>
        <w:t xml:space="preserve"> PE + </w:t>
      </w:r>
      <w:proofErr w:type="gramStart"/>
      <w:r>
        <w:rPr>
          <w:rFonts w:cstheme="minorHAnsi"/>
          <w:sz w:val="24"/>
          <w:szCs w:val="24"/>
        </w:rPr>
        <w:t>0,3 .</w:t>
      </w:r>
      <w:proofErr w:type="gramEnd"/>
      <w:r>
        <w:rPr>
          <w:rFonts w:cstheme="minorHAnsi"/>
          <w:sz w:val="24"/>
          <w:szCs w:val="24"/>
        </w:rPr>
        <w:t xml:space="preserve"> PD + </w:t>
      </w:r>
      <w:proofErr w:type="gramStart"/>
      <w:r>
        <w:rPr>
          <w:rFonts w:cstheme="minorHAnsi"/>
          <w:sz w:val="24"/>
          <w:szCs w:val="24"/>
        </w:rPr>
        <w:t>0,2 .</w:t>
      </w:r>
      <w:proofErr w:type="gramEnd"/>
      <w:r>
        <w:rPr>
          <w:rFonts w:cstheme="minorHAnsi"/>
          <w:sz w:val="24"/>
          <w:szCs w:val="24"/>
        </w:rPr>
        <w:t xml:space="preserve"> MPAP + </w:t>
      </w:r>
      <w:proofErr w:type="gramStart"/>
      <w:r>
        <w:rPr>
          <w:rFonts w:cstheme="minorHAnsi"/>
          <w:sz w:val="24"/>
          <w:szCs w:val="24"/>
        </w:rPr>
        <w:t>0,1 .</w:t>
      </w:r>
      <w:proofErr w:type="gramEnd"/>
      <w:r>
        <w:rPr>
          <w:rFonts w:cstheme="minorHAnsi"/>
          <w:sz w:val="24"/>
          <w:szCs w:val="24"/>
        </w:rPr>
        <w:t xml:space="preserve"> PT</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Em que: PE corresponde à nota final obtida na prova escrita; PD, à nota final da prova didática; MPAP, à nota final da avaliação de Memorial e PT, à nota final da prova de títulos. </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No cálculo da NFC, o resultado será apresentado até a segunda casa decimal, arredondando-a para mais quando o dígito subsequente for igual ou superior a 05 (cinco).</w:t>
      </w:r>
    </w:p>
    <w:p w:rsidR="00A4501C" w:rsidRDefault="00A044D0">
      <w:pPr>
        <w:spacing w:before="120" w:after="120" w:line="240" w:lineRule="auto"/>
        <w:ind w:firstLine="1134"/>
        <w:jc w:val="both"/>
        <w:rPr>
          <w:rFonts w:cstheme="minorHAnsi"/>
          <w:sz w:val="24"/>
          <w:szCs w:val="24"/>
        </w:rPr>
      </w:pPr>
      <w:r>
        <w:rPr>
          <w:rFonts w:cstheme="minorHAnsi"/>
          <w:b/>
          <w:sz w:val="24"/>
          <w:szCs w:val="24"/>
        </w:rPr>
        <w:t>Art. 35</w:t>
      </w:r>
      <w:r>
        <w:rPr>
          <w:rFonts w:cstheme="minorHAnsi"/>
          <w:sz w:val="24"/>
          <w:szCs w:val="24"/>
        </w:rPr>
        <w:t>. Os candidatos aprovados serão classificados na ordem decrescente de NFC.</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Os candidatos não classificados dentro do número máximo de aprovados, conforme art. 29, § 2º e Anexo II, ambos do Decreto n</w:t>
      </w:r>
      <w:r>
        <w:rPr>
          <w:rFonts w:cstheme="minorHAnsi"/>
          <w:sz w:val="24"/>
          <w:szCs w:val="24"/>
          <w:u w:val="single"/>
          <w:vertAlign w:val="superscript"/>
        </w:rPr>
        <w:t>o</w:t>
      </w:r>
      <w:r>
        <w:rPr>
          <w:rFonts w:cstheme="minorHAnsi"/>
          <w:sz w:val="24"/>
          <w:szCs w:val="24"/>
        </w:rPr>
        <w:t xml:space="preserve"> 9.739, de 28 de março de 2019, estarão automaticamente reprovados no concurso público. </w:t>
      </w:r>
    </w:p>
    <w:p w:rsidR="00A4501C" w:rsidRDefault="00A044D0">
      <w:pPr>
        <w:spacing w:before="120" w:after="120" w:line="240" w:lineRule="auto"/>
        <w:ind w:firstLine="1134"/>
        <w:jc w:val="both"/>
        <w:rPr>
          <w:rFonts w:cstheme="minorHAnsi"/>
          <w:sz w:val="24"/>
          <w:szCs w:val="24"/>
        </w:rPr>
      </w:pPr>
      <w:r>
        <w:rPr>
          <w:rFonts w:cstheme="minorHAnsi"/>
          <w:b/>
          <w:sz w:val="24"/>
          <w:szCs w:val="24"/>
        </w:rPr>
        <w:t>Art. 36</w:t>
      </w:r>
      <w:r>
        <w:rPr>
          <w:rFonts w:cstheme="minorHAnsi"/>
          <w:sz w:val="24"/>
          <w:szCs w:val="24"/>
        </w:rPr>
        <w:t>. Em caso de empate, o critério de desempate será a idade, dando-se preferência ao candidato de idade mais elevada, conforme art. 27, parágrafo único, da Lei n</w:t>
      </w:r>
      <w:r>
        <w:rPr>
          <w:rFonts w:cstheme="minorHAnsi"/>
          <w:sz w:val="24"/>
          <w:szCs w:val="24"/>
          <w:u w:val="single"/>
          <w:vertAlign w:val="superscript"/>
        </w:rPr>
        <w:t>o</w:t>
      </w:r>
      <w:r>
        <w:rPr>
          <w:rFonts w:cstheme="minorHAnsi"/>
          <w:sz w:val="24"/>
          <w:szCs w:val="24"/>
        </w:rPr>
        <w:t xml:space="preserve"> 10.741, de 01 de outubro de 2003.</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Persistindo o empate, o desempate será efetuado a partir dos seguintes critérios de ordem sucessiva:</w:t>
      </w:r>
    </w:p>
    <w:p w:rsidR="00A4501C" w:rsidRDefault="00A044D0">
      <w:pPr>
        <w:spacing w:before="120" w:after="120" w:line="240" w:lineRule="auto"/>
        <w:ind w:firstLine="1134"/>
        <w:jc w:val="both"/>
        <w:rPr>
          <w:rFonts w:cstheme="minorHAnsi"/>
          <w:sz w:val="24"/>
          <w:szCs w:val="24"/>
        </w:rPr>
      </w:pPr>
      <w:r>
        <w:rPr>
          <w:rFonts w:cstheme="minorHAnsi"/>
          <w:sz w:val="24"/>
          <w:szCs w:val="24"/>
        </w:rPr>
        <w:t>I – maior nota na prova escrita;</w:t>
      </w:r>
    </w:p>
    <w:p w:rsidR="00A4501C" w:rsidRDefault="00A044D0">
      <w:pPr>
        <w:spacing w:before="120" w:after="120" w:line="240" w:lineRule="auto"/>
        <w:ind w:firstLine="1134"/>
        <w:jc w:val="both"/>
        <w:rPr>
          <w:rFonts w:cstheme="minorHAnsi"/>
          <w:sz w:val="24"/>
          <w:szCs w:val="24"/>
        </w:rPr>
      </w:pPr>
      <w:r>
        <w:rPr>
          <w:rFonts w:cstheme="minorHAnsi"/>
          <w:sz w:val="24"/>
          <w:szCs w:val="24"/>
        </w:rPr>
        <w:t>II – maior nota da prova de didática;</w:t>
      </w:r>
    </w:p>
    <w:p w:rsidR="00A4501C" w:rsidRDefault="00A044D0">
      <w:pPr>
        <w:spacing w:before="120" w:after="120" w:line="240" w:lineRule="auto"/>
        <w:ind w:firstLine="1134"/>
        <w:jc w:val="both"/>
        <w:rPr>
          <w:rFonts w:cstheme="minorHAnsi"/>
          <w:sz w:val="24"/>
          <w:szCs w:val="24"/>
        </w:rPr>
      </w:pPr>
      <w:r>
        <w:rPr>
          <w:rFonts w:cstheme="minorHAnsi"/>
          <w:sz w:val="24"/>
          <w:szCs w:val="24"/>
        </w:rPr>
        <w:t>III – maior nota da prova de MPAP;</w:t>
      </w:r>
    </w:p>
    <w:p w:rsidR="00A4501C" w:rsidRDefault="00A044D0">
      <w:pPr>
        <w:spacing w:before="120" w:after="120" w:line="240" w:lineRule="auto"/>
        <w:ind w:firstLine="1134"/>
        <w:jc w:val="both"/>
        <w:rPr>
          <w:rFonts w:cstheme="minorHAnsi"/>
          <w:sz w:val="24"/>
          <w:szCs w:val="24"/>
        </w:rPr>
      </w:pPr>
      <w:r>
        <w:rPr>
          <w:rFonts w:cstheme="minorHAnsi"/>
          <w:sz w:val="24"/>
          <w:szCs w:val="24"/>
        </w:rPr>
        <w:t>IV – tenha exercido efetivamente a função de jurado no período entre a data de publicação da Lei n</w:t>
      </w:r>
      <w:r>
        <w:rPr>
          <w:rFonts w:cstheme="minorHAnsi"/>
          <w:sz w:val="24"/>
          <w:szCs w:val="24"/>
          <w:u w:val="single"/>
          <w:vertAlign w:val="superscript"/>
        </w:rPr>
        <w:t>o</w:t>
      </w:r>
      <w:r>
        <w:rPr>
          <w:rFonts w:cstheme="minorHAnsi"/>
          <w:sz w:val="24"/>
          <w:szCs w:val="24"/>
        </w:rPr>
        <w:t xml:space="preserve"> 11.689/2008 e a data de término das inscrições, conforme estabelece o art. 440 do Código de Processo Penal Brasileiro.</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V – comprovar atividades voluntárias computadas na Plataforma Digital do Voluntariado, nos termos do art. 13, I, do Decreto nº 9.149, de 28 de agosto de 2017. </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Nenhum dos candidatos empatados na última classificação de aprovados será considerado reprovado, em conformidade com o Decreto n</w:t>
      </w:r>
      <w:r>
        <w:rPr>
          <w:rFonts w:cstheme="minorHAnsi"/>
          <w:sz w:val="24"/>
          <w:szCs w:val="24"/>
          <w:u w:val="single"/>
          <w:vertAlign w:val="superscript"/>
        </w:rPr>
        <w:t>o</w:t>
      </w:r>
      <w:r>
        <w:rPr>
          <w:rFonts w:cstheme="minorHAnsi"/>
          <w:sz w:val="24"/>
          <w:szCs w:val="24"/>
        </w:rPr>
        <w:t xml:space="preserve"> 9.739, de 28 de março de 2019.</w:t>
      </w:r>
    </w:p>
    <w:p w:rsidR="00A4501C" w:rsidRDefault="00A4501C">
      <w:pPr>
        <w:spacing w:before="120" w:after="120" w:line="240" w:lineRule="auto"/>
        <w:jc w:val="center"/>
        <w:rPr>
          <w:rFonts w:cstheme="minorHAnsi"/>
          <w:b/>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w:t>
      </w:r>
    </w:p>
    <w:p w:rsidR="00A4501C" w:rsidRDefault="00A044D0">
      <w:pPr>
        <w:spacing w:before="120" w:after="120" w:line="240" w:lineRule="auto"/>
        <w:jc w:val="center"/>
        <w:rPr>
          <w:rFonts w:cstheme="minorHAnsi"/>
          <w:sz w:val="24"/>
          <w:szCs w:val="24"/>
        </w:rPr>
      </w:pPr>
      <w:r>
        <w:rPr>
          <w:rFonts w:cstheme="minorHAnsi"/>
          <w:b/>
          <w:sz w:val="24"/>
          <w:szCs w:val="24"/>
        </w:rPr>
        <w:t>DA HOMOLOGAÇÃO</w:t>
      </w:r>
    </w:p>
    <w:p w:rsidR="00A4501C" w:rsidRDefault="00A4501C">
      <w:pPr>
        <w:spacing w:before="120" w:after="120" w:line="240" w:lineRule="auto"/>
        <w:jc w:val="center"/>
        <w:rPr>
          <w:rFonts w:cstheme="minorHAnsi"/>
          <w:sz w:val="24"/>
          <w:szCs w:val="24"/>
        </w:rPr>
      </w:pP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37</w:t>
      </w:r>
      <w:r w:rsidRPr="00025F4D">
        <w:rPr>
          <w:rFonts w:cstheme="minorHAnsi"/>
          <w:sz w:val="24"/>
          <w:szCs w:val="24"/>
        </w:rPr>
        <w:t>. Concluída a avaliação das provas e divulgadas as notas finais classificatórias no sistema SIGRH (</w:t>
      </w:r>
      <w:hyperlink r:id="rId32" w:history="1">
        <w:r w:rsidRPr="00025F4D">
          <w:rPr>
            <w:rStyle w:val="Hyperlink"/>
            <w:rFonts w:cstheme="minorHAnsi"/>
            <w:color w:val="auto"/>
            <w:sz w:val="24"/>
            <w:szCs w:val="24"/>
          </w:rPr>
          <w:t>www.sigrh.ufrn.br</w:t>
        </w:r>
      </w:hyperlink>
      <w:r w:rsidRPr="00025F4D">
        <w:rPr>
          <w:rFonts w:cstheme="minorHAnsi"/>
          <w:sz w:val="24"/>
          <w:szCs w:val="24"/>
        </w:rPr>
        <w:t>) pela CE, o Departamento Acadêmico ou Unidade Acadêmica Especializada dará seguimento à juntada eletrônica de toda a documentação relativa ao concurso no processo eletrônico instaurado nos termos do art. 9</w:t>
      </w:r>
      <w:r w:rsidRPr="00025F4D">
        <w:rPr>
          <w:rFonts w:cstheme="minorHAnsi"/>
          <w:sz w:val="24"/>
          <w:szCs w:val="24"/>
          <w:u w:val="single"/>
          <w:vertAlign w:val="superscript"/>
        </w:rPr>
        <w:t>o</w:t>
      </w:r>
      <w:r w:rsidRPr="00025F4D">
        <w:rPr>
          <w:rFonts w:cstheme="minorHAnsi"/>
          <w:sz w:val="24"/>
          <w:szCs w:val="24"/>
        </w:rPr>
        <w:t>, § 5</w:t>
      </w:r>
      <w:r w:rsidRPr="00025F4D">
        <w:rPr>
          <w:rFonts w:cstheme="minorHAnsi"/>
          <w:sz w:val="24"/>
          <w:szCs w:val="24"/>
          <w:u w:val="single"/>
          <w:vertAlign w:val="superscript"/>
        </w:rPr>
        <w:t>o</w:t>
      </w:r>
      <w:r w:rsidRPr="00025F4D">
        <w:rPr>
          <w:rFonts w:cstheme="minorHAnsi"/>
          <w:sz w:val="24"/>
          <w:szCs w:val="24"/>
        </w:rPr>
        <w:t>, e enviá-lo-á à Coordenadoria de Concursos para a elaboração do relatório conclusivo.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 Departamento Acadêmico ou Unidade Acadêmica Especializada deverá anexar eletronicamente ao processo de homologação a seguinte documentação: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 – portaria de designação da Comissão Examinadora, publicada em Boletim de Serviço;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lastRenderedPageBreak/>
        <w:t>II – cópia das declarações de titulação e sigilo, existência ou inexistência de impedimento dos integrantes da Comissão Examinadora;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III – composição da Comissão Examinadora e do respectivo Calendário, conforme Anexo III;</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IV – original das provas escritas de todos os candidatos;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 – ficha de expectativa de respostas da prova escrita,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 – fichas de avaliação individual da prova escrita de todos os candidatos, assinada pelos respectivos membros;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VII – ata do sorteio dos temas da prova didática, realizada no dia da prova escrita,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VIII - ata da prova escrita, contendo os horários de início e término, os procedimentos do sorteio dos códigos de identificação, o gabarito das questões de múltipla escolha, quando dividida em duas partes, as notas individuais dos avaliadores e a nota final consolidada pela CE de cada um dos candidatos com duas casas decimais, contendo as eventuais situações extraordinárias,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IX – lista de presença da prova escrita, assinada pelos candidatos e pela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 – termo de abertura de pacote(s) de prova(s), conforme Anexo XXVII;</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XI – códigos de identificação utilizados pelos candidatos na prova escrita, revelados no ato do sorteio da ordem de apresentação da prova didática;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XII - ata do sorteio da ordem de apresentação da prova didática,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XIII – fichas de avaliação individual da prova didática de todos os candidatos, assinada pelos respectivos membros;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XIV – ata da prova didática, contendo os horários de início e término, as notas individuais dos avaliadores e a nota final consolidada pela CE de cada um dos candidatos com duas casas decimais, contendo as eventuais situações extraordinárias,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XV – lista de presença da prova didática, assinada pelos candidatos e pela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XVI – uma via do plano de aula entregue por cada candidato na prova didática;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XVII – uma via do Memorial e Projeto de Atuação Profissional dos candidatos que realizaram a etapa;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XVIII - fichas de avaliação do Memorial e Projeto de Atuação Profissional de todos os candidatos, assinada pelos respectivos membros;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XIX - fichas de avaliação dos Títulos e Produção Intelectual de todos os candidatos, assinada pelos respectivos membros;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XX – </w:t>
      </w:r>
      <w:proofErr w:type="gramStart"/>
      <w:r w:rsidRPr="00025F4D">
        <w:rPr>
          <w:rFonts w:cstheme="minorHAnsi"/>
          <w:sz w:val="24"/>
          <w:szCs w:val="24"/>
        </w:rPr>
        <w:t>ata</w:t>
      </w:r>
      <w:proofErr w:type="gramEnd"/>
      <w:r w:rsidRPr="00025F4D">
        <w:rPr>
          <w:rFonts w:cstheme="minorHAnsi"/>
          <w:sz w:val="24"/>
          <w:szCs w:val="24"/>
        </w:rPr>
        <w:t xml:space="preserve"> da defesa do MPAP, contendo os horários de início e término, as notas individuais dos avaliadores e nota final consolidada pela banca, de cada um dos candidatos com duas casas decimais, contendo as eventuais situações extraordinárias,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XXI – lista de presença da prova de MPAP, assinada pelos candidatos e pela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XXII – fichas de avaliação da prova de títulos de todos os candidatos, assinada pelos respectivos membros;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lastRenderedPageBreak/>
        <w:t>XXIII – ata da prova de títulos com a nota final consolidada pela banca, de cada um dos candidatos com duas casas decimais,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XXIV – ata de apuração da Nota Final Classificatória assinada por todos os membros da CE, contendo as eventuais ocorrências extraordinárias do concurso e o processamento das notas parciais e finais, devendo o resultado </w:t>
      </w:r>
      <w:proofErr w:type="gramStart"/>
      <w:r w:rsidRPr="00025F4D">
        <w:rPr>
          <w:rFonts w:cstheme="minorHAnsi"/>
          <w:sz w:val="24"/>
          <w:szCs w:val="24"/>
        </w:rPr>
        <w:t>conter</w:t>
      </w:r>
      <w:proofErr w:type="gramEnd"/>
      <w:r w:rsidRPr="00025F4D">
        <w:rPr>
          <w:rFonts w:cstheme="minorHAnsi"/>
          <w:sz w:val="24"/>
          <w:szCs w:val="24"/>
        </w:rPr>
        <w:t xml:space="preserve"> duas casas decimais;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XXV – pareceres técnicos ou jurídicos emitidos sobre o concurso, quando couber;</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XXVI – requerimentos e pedidos de reconsideração eventualmente apresentados pelos candidatos e respectivas manifestações e decisões;</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Após a elaboração do relatório conclusivo pela Coordenadoria de Concursos o processo será encaminhado para a homologação no plenário da respectiva Unidade Acadêmica Especializada ou do Departamento Acadêmico e, posteriormente, neste último caso, no Conselho de Centro para a homologação final.</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Os modelos das atas mencionadas nos incisos deste artigo estão disponíveis nos Anexos desta Resolução.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A mídia não regravável contendo o registro das provas orais (Didática e MPAP) será arquivada sob a responsabilidade da Coordenadoria de Concursos.</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38</w:t>
      </w:r>
      <w:r w:rsidRPr="00025F4D">
        <w:rPr>
          <w:rFonts w:cstheme="minorHAnsi"/>
          <w:sz w:val="24"/>
          <w:szCs w:val="24"/>
        </w:rPr>
        <w:t xml:space="preserve">. Após a homologação do resultado pelo Conselho de Centro ou Unidade Acadêmica Especializada o processo será restituído à Coordenadoria de Concursos para a publicação da resolução de homologação no Diário Oficial da União, dando início ao prazo recursal estabelecido no art. 40, inciso III desta Resolução. </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Parágrafo único</w:t>
      </w:r>
      <w:r w:rsidRPr="00025F4D">
        <w:rPr>
          <w:rFonts w:cstheme="minorHAnsi"/>
          <w:sz w:val="24"/>
          <w:szCs w:val="24"/>
        </w:rPr>
        <w:t xml:space="preserve">. Esgotado o prazo recursal sem que tenha sido interposto recurso, caberá à Coordenadoria de Concursos </w:t>
      </w:r>
      <w:proofErr w:type="gramStart"/>
      <w:r w:rsidRPr="00025F4D">
        <w:rPr>
          <w:rFonts w:cstheme="minorHAnsi"/>
          <w:sz w:val="24"/>
          <w:szCs w:val="24"/>
        </w:rPr>
        <w:t>tomar</w:t>
      </w:r>
      <w:proofErr w:type="gramEnd"/>
      <w:r w:rsidRPr="00025F4D">
        <w:rPr>
          <w:rFonts w:cstheme="minorHAnsi"/>
          <w:sz w:val="24"/>
          <w:szCs w:val="24"/>
        </w:rPr>
        <w:t xml:space="preserve"> as providências necessárias para o provimento das vagas, mediante autorização do Reitor.</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III</w:t>
      </w:r>
    </w:p>
    <w:p w:rsidR="00A4501C" w:rsidRDefault="00A044D0">
      <w:pPr>
        <w:spacing w:before="120" w:after="120" w:line="240" w:lineRule="auto"/>
        <w:jc w:val="center"/>
        <w:rPr>
          <w:rFonts w:cstheme="minorHAnsi"/>
          <w:sz w:val="24"/>
          <w:szCs w:val="24"/>
        </w:rPr>
      </w:pPr>
      <w:r>
        <w:rPr>
          <w:rFonts w:cstheme="minorHAnsi"/>
          <w:b/>
          <w:sz w:val="24"/>
          <w:szCs w:val="24"/>
        </w:rPr>
        <w:t xml:space="preserve">DOS REQUERIMENTOS, DOS PEDIDOS DE RECONSIDERAÇÃO E DO </w:t>
      </w:r>
      <w:proofErr w:type="gramStart"/>
      <w:r>
        <w:rPr>
          <w:rFonts w:cstheme="minorHAnsi"/>
          <w:b/>
          <w:sz w:val="24"/>
          <w:szCs w:val="24"/>
        </w:rPr>
        <w:t>RECURSO</w:t>
      </w:r>
      <w:proofErr w:type="gramEnd"/>
    </w:p>
    <w:p w:rsidR="00A4501C" w:rsidRDefault="00A4501C">
      <w:pPr>
        <w:spacing w:before="120" w:after="120" w:line="240" w:lineRule="auto"/>
        <w:jc w:val="both"/>
        <w:rPr>
          <w:rFonts w:cstheme="minorHAnsi"/>
          <w:sz w:val="24"/>
          <w:szCs w:val="24"/>
        </w:rPr>
      </w:pP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39</w:t>
      </w:r>
      <w:r w:rsidRPr="00025F4D">
        <w:rPr>
          <w:rFonts w:cstheme="minorHAnsi"/>
          <w:sz w:val="24"/>
          <w:szCs w:val="24"/>
        </w:rPr>
        <w:t xml:space="preserve">. Durante a realização das provas até a homologação do concurso no Conselho de Centro/UAE, a qualquer momento, o candidato poderá protocolar eletronicamente requerimento, devidamente fundamentado, no sistema SIGRH (www.sigrh.ufrn.br), por meio da área do candidato, para fins de esclarecimentos ou registros de fatos que apontem o descumprimento desta Resolução, o qual será analisado pela </w:t>
      </w:r>
      <w:proofErr w:type="spellStart"/>
      <w:proofErr w:type="gramStart"/>
      <w:r w:rsidRPr="00025F4D">
        <w:rPr>
          <w:rFonts w:cstheme="minorHAnsi"/>
          <w:sz w:val="24"/>
          <w:szCs w:val="24"/>
        </w:rPr>
        <w:t>CCon</w:t>
      </w:r>
      <w:proofErr w:type="spellEnd"/>
      <w:proofErr w:type="gramEnd"/>
      <w:r w:rsidRPr="00025F4D">
        <w:rPr>
          <w:rFonts w:cstheme="minorHAnsi"/>
          <w:sz w:val="24"/>
          <w:szCs w:val="24"/>
        </w:rPr>
        <w:t>, ouvida 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Os registros encaminhados à Coordenadoria de Concursos integrarão o processo do concurso.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 Coordenadoria de Concursos deverá encaminhar os registros à CE, a qual deverá se manifestar acerca do pedido de que trata o </w:t>
      </w:r>
      <w:r w:rsidRPr="00025F4D">
        <w:rPr>
          <w:rFonts w:cstheme="minorHAnsi"/>
          <w:i/>
          <w:sz w:val="24"/>
          <w:szCs w:val="24"/>
        </w:rPr>
        <w:t>caput</w:t>
      </w:r>
      <w:r w:rsidRPr="00025F4D">
        <w:rPr>
          <w:rFonts w:cstheme="minorHAnsi"/>
          <w:sz w:val="24"/>
          <w:szCs w:val="24"/>
        </w:rPr>
        <w:t xml:space="preserve"> deste artigo até a conclusão dos seus trabalhos, sendo a sua resposta remetida ao candidato e integrada ao processo do concurso.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 candidato também poderá requerer vista de suas provas e fichas de avaliação, bem como solicitar a produção de cópias desse material, através de requerimento devidamente fundamentado, protocolado eletronicamente no sistema SIGRH</w:t>
      </w:r>
      <w:r>
        <w:rPr>
          <w:rFonts w:cstheme="minorHAnsi"/>
          <w:color w:val="0000FF"/>
          <w:sz w:val="24"/>
          <w:szCs w:val="24"/>
        </w:rPr>
        <w:t xml:space="preserve"> </w:t>
      </w:r>
      <w:r w:rsidRPr="00025F4D">
        <w:rPr>
          <w:rFonts w:cstheme="minorHAnsi"/>
          <w:sz w:val="24"/>
          <w:szCs w:val="24"/>
        </w:rPr>
        <w:t>(www.sigrh.ufrn.br), por meio da área do candidato, sendo a documentação disponibilizada conforme procedimentos e prazos estabelecidos em Edital.</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lastRenderedPageBreak/>
        <w:t xml:space="preserve">  </w:t>
      </w: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O candidato poderá ter vista do processo de homologação do concurso, sendo vedado o fornecimento de cópias ou gravações das provas e fichas de avaliação dos demais concorrentes.</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40</w:t>
      </w:r>
      <w:r w:rsidRPr="00025F4D">
        <w:rPr>
          <w:rFonts w:cstheme="minorHAnsi"/>
          <w:sz w:val="24"/>
          <w:szCs w:val="24"/>
        </w:rPr>
        <w:t>. O candidato poderá interpor pedido de reconsideração: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I – dos gabaritos e das expectativas de respostas da prova escrita; </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 – do resultado das notas conferidas nas provas escrita, didática, Memorial e Projeto de Atuação Profissional e de títulos e produção intelectual;</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III - do resultado final do concurso homologado pelo Conselho de Centro ou Unidade Acadêmica Especializada e publicado no Diário Oficial da União.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Os pedidos de </w:t>
      </w:r>
      <w:proofErr w:type="gramStart"/>
      <w:r w:rsidRPr="00025F4D">
        <w:rPr>
          <w:rFonts w:cstheme="minorHAnsi"/>
          <w:sz w:val="24"/>
          <w:szCs w:val="24"/>
        </w:rPr>
        <w:t>reconsideração especificados nos incisos I e II deste artigo</w:t>
      </w:r>
      <w:proofErr w:type="gramEnd"/>
      <w:r w:rsidRPr="00025F4D">
        <w:rPr>
          <w:rFonts w:cstheme="minorHAnsi"/>
          <w:sz w:val="24"/>
          <w:szCs w:val="24"/>
        </w:rPr>
        <w:t xml:space="preserve"> deverão ser dirigidos à Comissão Examinadora e protocolados eletronicamente</w:t>
      </w:r>
      <w:r w:rsidRPr="00025F4D">
        <w:rPr>
          <w:rFonts w:cstheme="minorHAnsi"/>
          <w:b/>
          <w:sz w:val="24"/>
          <w:szCs w:val="24"/>
        </w:rPr>
        <w:t xml:space="preserve"> </w:t>
      </w:r>
      <w:r w:rsidRPr="00025F4D">
        <w:rPr>
          <w:rFonts w:cstheme="minorHAnsi"/>
          <w:sz w:val="24"/>
          <w:szCs w:val="24"/>
        </w:rPr>
        <w:t>no sistema SIGRH (www.sigrh.ufrn.br), por meio da área do candidato</w:t>
      </w:r>
      <w:r w:rsidRPr="00025F4D">
        <w:rPr>
          <w:rFonts w:cstheme="minorHAnsi"/>
          <w:b/>
          <w:sz w:val="24"/>
          <w:szCs w:val="24"/>
        </w:rPr>
        <w:t xml:space="preserve">, </w:t>
      </w:r>
      <w:r w:rsidRPr="00025F4D">
        <w:rPr>
          <w:rFonts w:cstheme="minorHAnsi"/>
          <w:sz w:val="24"/>
          <w:szCs w:val="24"/>
        </w:rPr>
        <w:t>no prazo de 24 (vinte e quatro) horas, contados da divulgação do resultado preliminar de cada etapa no sistema SIGRH.</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Caberá à Comissão Examinadora responder aos pedidos de reconsideração especificados nos incisos I e II deste artigo. O deferimento ou indeferimento do pedido de reconsideração deverá ser motivado pela Comissão Examinadora em ato próprio, com a indicação dos fatos e dos fundamentos da decisão.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A etapa de prova subsequente somente será realizada após apreciação pela Comissão Examinadora dos eventuais pedidos de reconsideração interpostos.</w:t>
      </w:r>
    </w:p>
    <w:p w:rsidR="00A4501C" w:rsidRPr="00025F4D" w:rsidRDefault="00A044D0">
      <w:pPr>
        <w:pStyle w:val="Recuodecorpodetexto2"/>
        <w:spacing w:before="120" w:after="20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§4</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Será respeitado o prazo mínimo de 4h (quatro horas) entre o resultado definitivo de cada etapa do concurso e o início da etapa subsequente. </w:t>
      </w:r>
    </w:p>
    <w:p w:rsidR="00A4501C" w:rsidRPr="00025F4D" w:rsidRDefault="00A044D0">
      <w:pPr>
        <w:spacing w:before="120" w:after="120" w:line="240" w:lineRule="auto"/>
        <w:ind w:firstLine="1191"/>
        <w:jc w:val="both"/>
        <w:rPr>
          <w:rFonts w:cstheme="minorHAnsi"/>
          <w:sz w:val="24"/>
          <w:szCs w:val="24"/>
        </w:rPr>
      </w:pPr>
      <w:r w:rsidRPr="00025F4D">
        <w:rPr>
          <w:rFonts w:cstheme="minorHAnsi"/>
          <w:b/>
          <w:sz w:val="24"/>
          <w:szCs w:val="24"/>
        </w:rPr>
        <w:t xml:space="preserve">§ 5º </w:t>
      </w:r>
      <w:r w:rsidRPr="00025F4D">
        <w:rPr>
          <w:rFonts w:cstheme="minorHAnsi"/>
          <w:sz w:val="24"/>
          <w:szCs w:val="24"/>
        </w:rPr>
        <w:t>O pedido de reconsideração especificado no inciso III deverá ser dirigido ao Plenário do CONSEC/UAE e protocolado na Coordenadoria de Concursos, no prazo de 10 (dez) dias, a contar da data de publicação da decisão no Diário Oficial da União, conforme procedimentos a serem estabelecidos em edital.</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O candidato terá direito de requerer cópia das decisões a respeito dos pedidos de reconsideração porventura protocolados por ele, conforme procedimentos e prazos estabelecidos em Edital.</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Serão aceitos pedidos de reconsideração por procurador devidamente habilitado de instrumento procuratório.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§8</w:t>
      </w:r>
      <w:r w:rsidRPr="00025F4D">
        <w:rPr>
          <w:rFonts w:cstheme="minorHAnsi"/>
          <w:b/>
          <w:sz w:val="24"/>
          <w:szCs w:val="24"/>
          <w:u w:val="single"/>
          <w:vertAlign w:val="superscript"/>
        </w:rPr>
        <w:t>o</w:t>
      </w:r>
      <w:r w:rsidRPr="00025F4D">
        <w:rPr>
          <w:rFonts w:cstheme="minorHAnsi"/>
          <w:sz w:val="24"/>
          <w:szCs w:val="24"/>
        </w:rPr>
        <w:t xml:space="preserve"> Não será aceito pedido de reconsideração via postal, via fax, via correio eletrônico ou, ainda, fora do prazo. </w:t>
      </w:r>
    </w:p>
    <w:p w:rsidR="00A4501C" w:rsidRPr="00025F4D" w:rsidRDefault="00A044D0">
      <w:pPr>
        <w:spacing w:before="120" w:after="120" w:line="240" w:lineRule="auto"/>
        <w:ind w:firstLine="1191"/>
        <w:jc w:val="both"/>
        <w:rPr>
          <w:rFonts w:ascii="Arial" w:hAnsi="Arial" w:cs="Arial"/>
          <w:sz w:val="24"/>
          <w:szCs w:val="24"/>
        </w:rPr>
      </w:pPr>
      <w:r w:rsidRPr="00025F4D">
        <w:rPr>
          <w:rFonts w:cstheme="minorHAnsi"/>
          <w:b/>
          <w:sz w:val="24"/>
          <w:szCs w:val="24"/>
        </w:rPr>
        <w:t>§9º</w:t>
      </w:r>
      <w:r w:rsidRPr="00025F4D">
        <w:rPr>
          <w:rFonts w:cstheme="minorHAnsi"/>
          <w:sz w:val="24"/>
          <w:szCs w:val="24"/>
        </w:rPr>
        <w:t>. Em nenhuma hipótese serão aceitos pedidos de revisão dos pedidos de reconsideração já apreciados pela Comissão Examinadora.</w:t>
      </w:r>
      <w:r w:rsidRPr="00025F4D">
        <w:rPr>
          <w:rFonts w:ascii="Arial" w:hAnsi="Arial" w:cs="Arial"/>
          <w:sz w:val="24"/>
          <w:szCs w:val="24"/>
        </w:rPr>
        <w:t xml:space="preserve"> </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41</w:t>
      </w:r>
      <w:r w:rsidRPr="00025F4D">
        <w:rPr>
          <w:rFonts w:cstheme="minorHAnsi"/>
          <w:sz w:val="24"/>
          <w:szCs w:val="24"/>
        </w:rPr>
        <w:t>. Da homologação final do concurso pelo Conselho de Centro/UAE, caberá recurso ao Conselho de Ensino, Pesquisa e Extensão – CONSEPE, no prazo de 10 (dez) dias, contados da publicação da homologação no Diário Oficial da União.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Parágrafo único.</w:t>
      </w:r>
      <w:r w:rsidRPr="00025F4D">
        <w:rPr>
          <w:rFonts w:cstheme="minorHAnsi"/>
          <w:sz w:val="24"/>
          <w:szCs w:val="24"/>
        </w:rPr>
        <w:t xml:space="preserve"> O recurso deverá ser encaminhado ao plenário do CONSEPE e protocolado eletronicamente no sistema SIGRH (www.sigrh.ufrn.br), por meio da área do candidato.</w:t>
      </w:r>
    </w:p>
    <w:p w:rsidR="00A4501C" w:rsidRPr="00025F4D" w:rsidRDefault="00A4501C">
      <w:pPr>
        <w:spacing w:before="120" w:after="120" w:line="240" w:lineRule="auto"/>
        <w:ind w:firstLine="1134"/>
        <w:jc w:val="both"/>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VIII</w:t>
      </w:r>
    </w:p>
    <w:p w:rsidR="00A4501C" w:rsidRDefault="00A044D0">
      <w:pPr>
        <w:spacing w:before="120" w:after="120" w:line="240" w:lineRule="auto"/>
        <w:jc w:val="center"/>
        <w:rPr>
          <w:rFonts w:cstheme="minorHAnsi"/>
          <w:sz w:val="24"/>
          <w:szCs w:val="24"/>
        </w:rPr>
      </w:pPr>
      <w:r>
        <w:rPr>
          <w:rFonts w:cstheme="minorHAnsi"/>
          <w:b/>
          <w:color w:val="00000A"/>
          <w:sz w:val="24"/>
          <w:szCs w:val="24"/>
        </w:rPr>
        <w:t>DA VALIDADE DO CONCURSO</w:t>
      </w:r>
    </w:p>
    <w:p w:rsidR="00A4501C" w:rsidRDefault="00A4501C">
      <w:pPr>
        <w:spacing w:before="120" w:after="120" w:line="240" w:lineRule="auto"/>
        <w:rPr>
          <w:rFonts w:cstheme="minorHAnsi"/>
          <w:sz w:val="24"/>
          <w:szCs w:val="24"/>
        </w:rPr>
      </w:pP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42.</w:t>
      </w:r>
      <w:r w:rsidRPr="00025F4D">
        <w:rPr>
          <w:rFonts w:cstheme="minorHAnsi"/>
          <w:sz w:val="24"/>
          <w:szCs w:val="24"/>
        </w:rPr>
        <w:t xml:space="preserve"> O concurso regulamentado pela presente Resolução terá validade de 02 (dois) anos, podendo ser prorrogado uma única vez por igual período a critério da instituição.</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O Departamento, Conselho de Centro ou Unidade Acadêmica Especializada que tiver interesse na prorrogação do concurso deverá solicitá-la à Coordenadoria de Concursos, via memorando, no prazo de 60 dias antes do termino da validade, anexando cópia da respectiva ata de aprovação em plenária.</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IX</w:t>
      </w:r>
    </w:p>
    <w:p w:rsidR="00A4501C" w:rsidRDefault="00A044D0">
      <w:pPr>
        <w:spacing w:before="120" w:after="120" w:line="240" w:lineRule="auto"/>
        <w:jc w:val="center"/>
        <w:rPr>
          <w:rFonts w:cstheme="minorHAnsi"/>
          <w:sz w:val="24"/>
          <w:szCs w:val="24"/>
        </w:rPr>
      </w:pPr>
      <w:r>
        <w:rPr>
          <w:rFonts w:cstheme="minorHAnsi"/>
          <w:b/>
          <w:sz w:val="24"/>
          <w:szCs w:val="24"/>
        </w:rPr>
        <w:t>DAS DISPOSIÇÕES GERAIS E TRANSITÓRIAS</w:t>
      </w:r>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43.</w:t>
      </w:r>
      <w:r>
        <w:rPr>
          <w:rFonts w:cstheme="minorHAnsi"/>
          <w:sz w:val="24"/>
          <w:szCs w:val="24"/>
        </w:rPr>
        <w:t> O regime jurídico dos cargos do Plano de Carreiras e Cargos de Magistério Federal é o instituído pela Lei n</w:t>
      </w:r>
      <w:r>
        <w:rPr>
          <w:rFonts w:cstheme="minorHAnsi"/>
          <w:sz w:val="24"/>
          <w:szCs w:val="24"/>
          <w:u w:val="single"/>
          <w:vertAlign w:val="superscript"/>
        </w:rPr>
        <w:t>o</w:t>
      </w:r>
      <w:r>
        <w:rPr>
          <w:rFonts w:cstheme="minorHAnsi"/>
          <w:sz w:val="24"/>
          <w:szCs w:val="24"/>
        </w:rPr>
        <w:t xml:space="preserve"> 8.112, de 11 de dezembro de 1990.</w:t>
      </w:r>
    </w:p>
    <w:p w:rsidR="00A4501C" w:rsidRDefault="00A044D0">
      <w:pPr>
        <w:spacing w:before="120" w:after="120" w:line="240" w:lineRule="auto"/>
        <w:ind w:firstLine="1134"/>
        <w:jc w:val="both"/>
        <w:rPr>
          <w:rFonts w:cstheme="minorHAnsi"/>
          <w:sz w:val="24"/>
          <w:szCs w:val="24"/>
        </w:rPr>
      </w:pPr>
      <w:r>
        <w:rPr>
          <w:rFonts w:cstheme="minorHAnsi"/>
          <w:b/>
          <w:sz w:val="24"/>
          <w:szCs w:val="24"/>
        </w:rPr>
        <w:t>Art. 44</w:t>
      </w:r>
      <w:r>
        <w:rPr>
          <w:rFonts w:cstheme="minorHAnsi"/>
          <w:sz w:val="24"/>
          <w:szCs w:val="24"/>
        </w:rPr>
        <w:t>. Para os fins de provimento no cargo efetivo somente serão considerados os títulos obtidos em cursos reconhecidos pelo Ministério da Educação.</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Os diplomas de cursos de Pós-Graduação obtidos em instituições de ensino superior estrangeiras deverão estar revalidados ou reconhecidos por instituição de ensino superior credenciada pelo Ministério da Educação</w:t>
      </w:r>
      <w:r>
        <w:rPr>
          <w:rFonts w:cstheme="minorHAnsi"/>
          <w:b/>
          <w:color w:val="0000FF"/>
          <w:sz w:val="24"/>
          <w:szCs w:val="24"/>
        </w:rPr>
        <w:t>.</w:t>
      </w:r>
    </w:p>
    <w:p w:rsidR="00A4501C" w:rsidRDefault="00A044D0">
      <w:pPr>
        <w:spacing w:before="120" w:after="120" w:line="240" w:lineRule="auto"/>
        <w:ind w:firstLine="1134"/>
        <w:jc w:val="both"/>
        <w:rPr>
          <w:rFonts w:cstheme="minorHAnsi"/>
          <w:sz w:val="24"/>
          <w:szCs w:val="24"/>
        </w:rPr>
      </w:pPr>
      <w:r>
        <w:rPr>
          <w:rFonts w:cstheme="minorHAnsi"/>
          <w:b/>
          <w:sz w:val="24"/>
          <w:szCs w:val="24"/>
        </w:rPr>
        <w:t>Art. 45</w:t>
      </w:r>
      <w:r>
        <w:rPr>
          <w:rFonts w:cstheme="minorHAnsi"/>
          <w:sz w:val="24"/>
          <w:szCs w:val="24"/>
        </w:rPr>
        <w:t>. As áreas do conhecimento correlatas às definidas em Edital deverão obedecer às Áreas e Subáreas do Conhecimento do CNPq ou da CAPES vigentes na data da elaboração do Edital do concurso.</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Nas situações em que não se enquadrarem as Tabelas de Áreas e Subáreas do Conhecimento do CNPq ou da CAPES, o plenário do Departamento Acadêmico ou Conselho da Unidade Acadêmica Especializada poderá, de forma justificada, definir a subárea de conhecimento e as áreas afins do concurso, a qual deverá constar no processo de homologação do Edital junto ao CONSEPE.</w:t>
      </w:r>
    </w:p>
    <w:p w:rsidR="00A4501C" w:rsidRDefault="00A044D0">
      <w:pPr>
        <w:spacing w:before="120" w:after="120" w:line="240" w:lineRule="auto"/>
        <w:ind w:firstLine="1134"/>
        <w:jc w:val="both"/>
        <w:rPr>
          <w:rFonts w:cstheme="minorHAnsi"/>
          <w:sz w:val="24"/>
          <w:szCs w:val="24"/>
        </w:rPr>
      </w:pPr>
      <w:r>
        <w:rPr>
          <w:rFonts w:cstheme="minorHAnsi"/>
          <w:b/>
          <w:sz w:val="24"/>
          <w:szCs w:val="24"/>
        </w:rPr>
        <w:t xml:space="preserve">Art. 46. </w:t>
      </w:r>
      <w:r>
        <w:rPr>
          <w:rFonts w:cstheme="minorHAnsi"/>
          <w:sz w:val="24"/>
          <w:szCs w:val="24"/>
        </w:rPr>
        <w:t xml:space="preserve">O candidato que descumprir qualquer das obrigações descritas nesta Resolução será considerado desclassificado do certame. </w:t>
      </w:r>
    </w:p>
    <w:p w:rsidR="00A4501C" w:rsidRDefault="00A044D0">
      <w:pPr>
        <w:spacing w:before="120" w:after="120" w:line="240" w:lineRule="auto"/>
        <w:ind w:firstLine="1134"/>
        <w:jc w:val="both"/>
        <w:rPr>
          <w:rFonts w:cstheme="minorHAnsi"/>
          <w:sz w:val="24"/>
          <w:szCs w:val="24"/>
        </w:rPr>
      </w:pPr>
      <w:r>
        <w:rPr>
          <w:rFonts w:cstheme="minorHAnsi"/>
          <w:b/>
          <w:sz w:val="24"/>
          <w:szCs w:val="24"/>
        </w:rPr>
        <w:t>Art. 47.</w:t>
      </w:r>
      <w:r>
        <w:rPr>
          <w:rFonts w:cstheme="minorHAnsi"/>
          <w:sz w:val="24"/>
          <w:szCs w:val="24"/>
        </w:rPr>
        <w:t xml:space="preserve"> </w:t>
      </w:r>
      <w:r w:rsidR="00F31D8E" w:rsidRPr="00F31D8E">
        <w:rPr>
          <w:rFonts w:cstheme="minorHAnsi"/>
          <w:sz w:val="24"/>
          <w:szCs w:val="24"/>
        </w:rPr>
        <w:t xml:space="preserve">Será </w:t>
      </w:r>
      <w:proofErr w:type="gramStart"/>
      <w:r w:rsidR="00F31D8E" w:rsidRPr="00F31D8E">
        <w:rPr>
          <w:rFonts w:cstheme="minorHAnsi"/>
          <w:sz w:val="24"/>
          <w:szCs w:val="24"/>
        </w:rPr>
        <w:t>facultado</w:t>
      </w:r>
      <w:proofErr w:type="gramEnd"/>
      <w:r w:rsidR="00F31D8E" w:rsidRPr="00F31D8E">
        <w:rPr>
          <w:rFonts w:cstheme="minorHAnsi"/>
          <w:sz w:val="24"/>
          <w:szCs w:val="24"/>
        </w:rPr>
        <w:t xml:space="preserve"> ao candidato aprovado no concurso a possibilidade de, mediante requerimento irretratável (Anexo XXVI), renunciar à sua classificação original, de modo a ser posicionado em último lugar na lista de classificados e, então, aguardar nomeação, que poderá ou não vir a efetivar-se durante o período de vigência do certame</w:t>
      </w:r>
      <w:r w:rsidRPr="00F31D8E">
        <w:rPr>
          <w:rFonts w:cstheme="minorHAnsi"/>
          <w:sz w:val="24"/>
          <w:szCs w:val="24"/>
        </w:rPr>
        <w:t>.</w:t>
      </w:r>
      <w:r>
        <w:rPr>
          <w:rFonts w:cstheme="minorHAnsi"/>
          <w:sz w:val="24"/>
          <w:szCs w:val="24"/>
        </w:rPr>
        <w:t xml:space="preserve"> </w:t>
      </w:r>
    </w:p>
    <w:p w:rsidR="00A4501C" w:rsidRDefault="00A044D0">
      <w:pPr>
        <w:spacing w:before="120" w:after="120" w:line="240" w:lineRule="auto"/>
        <w:ind w:firstLine="1134"/>
        <w:jc w:val="both"/>
        <w:rPr>
          <w:rFonts w:cstheme="minorHAnsi"/>
          <w:sz w:val="24"/>
          <w:szCs w:val="24"/>
        </w:rPr>
      </w:pPr>
      <w:r>
        <w:rPr>
          <w:rFonts w:cstheme="minorHAnsi"/>
          <w:b/>
          <w:sz w:val="24"/>
          <w:szCs w:val="24"/>
        </w:rPr>
        <w:t>Art. 48</w:t>
      </w:r>
      <w:r>
        <w:rPr>
          <w:rFonts w:cstheme="minorHAnsi"/>
          <w:sz w:val="24"/>
          <w:szCs w:val="24"/>
        </w:rPr>
        <w:t>. O candidato aprovado em concurso público de outra instituição federal de ensino poderá ser aproveitado pela UFRN, desde que haja manifestação favorável do respectivo Departamento ou Unidade acadêmica especializada e código de vaga disponível para a respectiva Unidade, ouvida a CPDI e aprovado pelo CONSEPE.</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O cargo deverá ser idêntico àquele para o qual foi realizado o concurso, contendo igual denominação e descrição e que envolva </w:t>
      </w:r>
      <w:proofErr w:type="gramStart"/>
      <w:r>
        <w:rPr>
          <w:rFonts w:cstheme="minorHAnsi"/>
          <w:sz w:val="24"/>
          <w:szCs w:val="24"/>
        </w:rPr>
        <w:t>as mesmas atribuições, competências, direitos</w:t>
      </w:r>
      <w:proofErr w:type="gramEnd"/>
      <w:r>
        <w:rPr>
          <w:rFonts w:cstheme="minorHAnsi"/>
          <w:sz w:val="24"/>
          <w:szCs w:val="24"/>
        </w:rPr>
        <w:t xml:space="preserve"> e deveres, de tal modo que se exijam idênticos requisitos de habilitação acadêmica e profissional e regime de trabalho;</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O aproveitamento de que trata o </w:t>
      </w:r>
      <w:r>
        <w:rPr>
          <w:rFonts w:cstheme="minorHAnsi"/>
          <w:i/>
          <w:sz w:val="24"/>
          <w:szCs w:val="24"/>
        </w:rPr>
        <w:t>caput</w:t>
      </w:r>
      <w:r>
        <w:rPr>
          <w:rFonts w:cstheme="minorHAnsi"/>
          <w:sz w:val="24"/>
          <w:szCs w:val="24"/>
        </w:rPr>
        <w:t xml:space="preserve"> deste artigo somente poderá ocorrer em caso de inexistência de concurso público vigente na UFRN com candidatos aprovados na mesma área de conhecimento.</w:t>
      </w:r>
    </w:p>
    <w:p w:rsidR="00A4501C" w:rsidRDefault="00A044D0">
      <w:pPr>
        <w:spacing w:before="120" w:after="120" w:line="240" w:lineRule="auto"/>
        <w:ind w:firstLine="1134"/>
        <w:jc w:val="both"/>
        <w:rPr>
          <w:rFonts w:cstheme="minorHAnsi"/>
          <w:sz w:val="24"/>
          <w:szCs w:val="24"/>
        </w:rPr>
      </w:pPr>
      <w:r>
        <w:rPr>
          <w:rFonts w:cstheme="minorHAnsi"/>
          <w:b/>
          <w:sz w:val="24"/>
          <w:szCs w:val="24"/>
        </w:rPr>
        <w:lastRenderedPageBreak/>
        <w:t>Art. 49</w:t>
      </w:r>
      <w:r>
        <w:rPr>
          <w:rFonts w:cstheme="minorHAnsi"/>
          <w:sz w:val="24"/>
          <w:szCs w:val="24"/>
        </w:rPr>
        <w:t xml:space="preserve">. Prescreve em </w:t>
      </w:r>
      <w:proofErr w:type="gramStart"/>
      <w:r>
        <w:rPr>
          <w:rFonts w:cstheme="minorHAnsi"/>
          <w:sz w:val="24"/>
          <w:szCs w:val="24"/>
        </w:rPr>
        <w:t>1</w:t>
      </w:r>
      <w:proofErr w:type="gramEnd"/>
      <w:r>
        <w:rPr>
          <w:rFonts w:cstheme="minorHAnsi"/>
          <w:sz w:val="24"/>
          <w:szCs w:val="24"/>
        </w:rPr>
        <w:t xml:space="preserve"> (um) ano, a contar da data em que for publicada a homologação do resultado final em Diário Oficial da União, o direito de ação contra quaisquer atos relativos ao concurso, nos termos da Lei n</w:t>
      </w:r>
      <w:r>
        <w:rPr>
          <w:rFonts w:cstheme="minorHAnsi"/>
          <w:sz w:val="24"/>
          <w:szCs w:val="24"/>
          <w:u w:val="single"/>
          <w:vertAlign w:val="superscript"/>
        </w:rPr>
        <w:t>o</w:t>
      </w:r>
      <w:r>
        <w:rPr>
          <w:rFonts w:cstheme="minorHAnsi"/>
          <w:sz w:val="24"/>
          <w:szCs w:val="24"/>
        </w:rPr>
        <w:t xml:space="preserve"> 7.144, de 23 de novembro de 1983.</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50</w:t>
      </w:r>
      <w:r w:rsidRPr="00025F4D">
        <w:rPr>
          <w:rFonts w:cstheme="minorHAnsi"/>
          <w:sz w:val="24"/>
          <w:szCs w:val="24"/>
        </w:rPr>
        <w:t>. A partir da data de sua publicação, a presente Resolução entra em vigor, ficando revogada a Resolução n</w:t>
      </w:r>
      <w:r w:rsidRPr="00025F4D">
        <w:rPr>
          <w:rFonts w:cstheme="minorHAnsi"/>
          <w:sz w:val="24"/>
          <w:szCs w:val="24"/>
          <w:u w:val="single"/>
          <w:vertAlign w:val="superscript"/>
        </w:rPr>
        <w:t>o</w:t>
      </w:r>
      <w:r w:rsidRPr="00025F4D">
        <w:rPr>
          <w:rFonts w:cstheme="minorHAnsi"/>
          <w:sz w:val="24"/>
          <w:szCs w:val="24"/>
        </w:rPr>
        <w:t xml:space="preserve"> 040/2019-CONSEPE, de 23 de abril de 2019.</w:t>
      </w:r>
    </w:p>
    <w:p w:rsidR="00A4501C" w:rsidRDefault="00A044D0">
      <w:pPr>
        <w:spacing w:before="120" w:after="120" w:line="240" w:lineRule="auto"/>
        <w:ind w:firstLine="1134"/>
        <w:jc w:val="both"/>
        <w:rPr>
          <w:rFonts w:cstheme="minorHAnsi"/>
          <w:sz w:val="24"/>
          <w:szCs w:val="24"/>
        </w:rPr>
      </w:pPr>
      <w:r>
        <w:rPr>
          <w:rFonts w:cstheme="minorHAnsi"/>
          <w:b/>
          <w:sz w:val="24"/>
          <w:szCs w:val="24"/>
        </w:rPr>
        <w:t>Art. 51</w:t>
      </w:r>
      <w:r>
        <w:rPr>
          <w:rFonts w:cstheme="minorHAnsi"/>
          <w:sz w:val="24"/>
          <w:szCs w:val="24"/>
        </w:rPr>
        <w:t>. Os casos não previstos nesta Resolução serão resolvidos pela Coordenadoria de Concursos da Pró-Reitoria de Gestão de Pessoas.</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sz w:val="24"/>
          <w:szCs w:val="24"/>
        </w:rPr>
        <w:t>Reitoria, em Natal, 24 de setembro de 2019.</w:t>
      </w:r>
    </w:p>
    <w:p w:rsidR="00A4501C" w:rsidRDefault="00A4501C">
      <w:pPr>
        <w:spacing w:before="120" w:after="120" w:line="240" w:lineRule="auto"/>
        <w:jc w:val="center"/>
        <w:rPr>
          <w:rFonts w:cstheme="minorHAnsi"/>
          <w:sz w:val="24"/>
          <w:szCs w:val="24"/>
        </w:rPr>
      </w:pPr>
    </w:p>
    <w:p w:rsidR="00A4501C" w:rsidRDefault="00A044D0">
      <w:pPr>
        <w:spacing w:after="0" w:line="240" w:lineRule="auto"/>
        <w:jc w:val="center"/>
        <w:rPr>
          <w:rFonts w:cstheme="minorHAnsi"/>
          <w:sz w:val="24"/>
          <w:szCs w:val="24"/>
        </w:rPr>
      </w:pPr>
      <w:r>
        <w:rPr>
          <w:rFonts w:cstheme="minorHAnsi"/>
          <w:b/>
          <w:bCs/>
          <w:sz w:val="24"/>
          <w:szCs w:val="24"/>
          <w:shd w:val="clear" w:color="auto" w:fill="FFFFFF"/>
        </w:rPr>
        <w:t>JOSÉ DANIEL DINIZ MELO</w:t>
      </w:r>
    </w:p>
    <w:p w:rsidR="00A4501C" w:rsidRDefault="00A044D0">
      <w:pPr>
        <w:spacing w:after="0" w:line="240" w:lineRule="auto"/>
        <w:jc w:val="center"/>
        <w:rPr>
          <w:rFonts w:cstheme="minorHAnsi"/>
          <w:bCs/>
          <w:sz w:val="24"/>
          <w:szCs w:val="24"/>
        </w:rPr>
      </w:pPr>
      <w:r>
        <w:rPr>
          <w:rFonts w:cstheme="minorHAnsi"/>
          <w:bCs/>
          <w:sz w:val="24"/>
          <w:szCs w:val="24"/>
        </w:rPr>
        <w:t>Reitor</w:t>
      </w:r>
    </w:p>
    <w:p w:rsidR="00A4501C" w:rsidRDefault="00A4501C">
      <w:pPr>
        <w:spacing w:before="120" w:after="120" w:line="240" w:lineRule="auto"/>
        <w:jc w:val="center"/>
        <w:rPr>
          <w:rFonts w:cstheme="minorHAnsi"/>
          <w:sz w:val="24"/>
          <w:szCs w:val="24"/>
        </w:rPr>
      </w:pPr>
    </w:p>
    <w:p w:rsidR="00A4501C" w:rsidRDefault="00A4501C">
      <w:pPr>
        <w:jc w:val="cente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F31D8E" w:rsidRDefault="00F31D8E">
      <w:pPr>
        <w:rPr>
          <w:rFonts w:asciiTheme="majorHAnsi" w:hAnsiTheme="majorHAnsi" w:cstheme="majorHAnsi"/>
        </w:rPr>
      </w:pPr>
    </w:p>
    <w:p w:rsidR="00F31D8E" w:rsidRDefault="00F31D8E">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025F4D" w:rsidRDefault="00025F4D">
      <w:pPr>
        <w:rPr>
          <w:rFonts w:asciiTheme="majorHAnsi" w:hAnsiTheme="majorHAnsi" w:cstheme="majorHAnsi"/>
        </w:rPr>
      </w:pPr>
    </w:p>
    <w:p w:rsidR="00A4501C" w:rsidRPr="00F31D8E" w:rsidRDefault="00A044D0">
      <w:pPr>
        <w:jc w:val="center"/>
        <w:rPr>
          <w:b/>
          <w:sz w:val="24"/>
          <w:u w:val="single"/>
        </w:rPr>
      </w:pPr>
      <w:r w:rsidRPr="00F31D8E">
        <w:rPr>
          <w:b/>
          <w:sz w:val="24"/>
          <w:u w:val="single"/>
        </w:rPr>
        <w:lastRenderedPageBreak/>
        <w:t>ANEXO I</w:t>
      </w:r>
    </w:p>
    <w:p w:rsidR="00A4501C" w:rsidRDefault="00A4501C">
      <w:pPr>
        <w:spacing w:after="0" w:line="240" w:lineRule="auto"/>
        <w:jc w:val="center"/>
        <w:rPr>
          <w:b/>
          <w:sz w:val="22"/>
        </w:rPr>
      </w:pPr>
    </w:p>
    <w:p w:rsidR="00A4501C" w:rsidRDefault="00A044D0">
      <w:pPr>
        <w:spacing w:after="0" w:line="240" w:lineRule="auto"/>
        <w:jc w:val="center"/>
        <w:rPr>
          <w:rFonts w:cstheme="minorHAnsi"/>
          <w:b/>
          <w:sz w:val="22"/>
        </w:rPr>
      </w:pPr>
      <w:r>
        <w:rPr>
          <w:rFonts w:cstheme="minorHAnsi"/>
          <w:b/>
          <w:sz w:val="22"/>
        </w:rPr>
        <w:t>MINISTÉRIO DA EDUCAÇÃO</w:t>
      </w:r>
    </w:p>
    <w:p w:rsidR="00A4501C" w:rsidRDefault="00A044D0">
      <w:pPr>
        <w:pStyle w:val="Recuodecorpodetexto"/>
        <w:spacing w:after="0"/>
        <w:ind w:left="0"/>
        <w:jc w:val="center"/>
        <w:rPr>
          <w:rFonts w:asciiTheme="minorHAnsi" w:hAnsiTheme="minorHAnsi" w:cstheme="minorHAnsi"/>
          <w:b/>
        </w:rPr>
      </w:pPr>
      <w:r>
        <w:rPr>
          <w:rFonts w:asciiTheme="minorHAnsi" w:hAnsiTheme="minorHAnsi" w:cstheme="minorHAnsi"/>
          <w:b/>
          <w:sz w:val="22"/>
          <w:szCs w:val="22"/>
        </w:rPr>
        <w:t>UNIVERSIDADE FEDERAL DO RIO GRANDE DO NORTE</w:t>
      </w:r>
    </w:p>
    <w:p w:rsidR="00A4501C" w:rsidRDefault="00A4501C">
      <w:pPr>
        <w:pStyle w:val="Recuodecorpodetexto"/>
        <w:spacing w:after="0"/>
        <w:ind w:left="0"/>
        <w:jc w:val="center"/>
        <w:rPr>
          <w:rFonts w:asciiTheme="minorHAnsi" w:hAnsiTheme="minorHAnsi" w:cstheme="minorHAnsi"/>
          <w:b/>
        </w:rPr>
      </w:pPr>
    </w:p>
    <w:p w:rsidR="00A4501C" w:rsidRDefault="00A4501C">
      <w:pPr>
        <w:pStyle w:val="Recuodecorpodetexto"/>
        <w:spacing w:after="0"/>
        <w:ind w:left="0"/>
        <w:jc w:val="center"/>
        <w:rPr>
          <w:b/>
        </w:rPr>
      </w:pPr>
    </w:p>
    <w:p w:rsidR="00A4501C" w:rsidRDefault="00A4501C">
      <w:pPr>
        <w:pStyle w:val="Recuodecorpodetexto"/>
        <w:spacing w:after="0"/>
        <w:ind w:left="0"/>
        <w:jc w:val="center"/>
        <w:rPr>
          <w:b/>
        </w:rPr>
      </w:pPr>
    </w:p>
    <w:p w:rsidR="00A4501C" w:rsidRDefault="00A4501C">
      <w:pPr>
        <w:pStyle w:val="Recuodecorpodetexto"/>
        <w:ind w:left="0"/>
        <w:jc w:val="center"/>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212"/>
      </w:tblGrid>
      <w:tr w:rsidR="00A4501C">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pStyle w:val="Recuodecorpodetexto"/>
              <w:spacing w:after="0"/>
              <w:ind w:left="0"/>
              <w:jc w:val="center"/>
              <w:rPr>
                <w:rFonts w:asciiTheme="minorHAnsi" w:hAnsiTheme="minorHAnsi" w:cstheme="minorHAnsi"/>
                <w:b/>
                <w:sz w:val="20"/>
                <w:szCs w:val="20"/>
              </w:rPr>
            </w:pPr>
            <w:r>
              <w:rPr>
                <w:rFonts w:asciiTheme="minorHAnsi" w:hAnsiTheme="minorHAnsi" w:cstheme="minorHAnsi"/>
                <w:b/>
                <w:sz w:val="20"/>
                <w:szCs w:val="20"/>
              </w:rPr>
              <w:t xml:space="preserve">DECLARAÇÃO DE TITULAÇÃO E SIGILO, EXISTÊNCIA OU INEXISTÊNCIA DE </w:t>
            </w:r>
            <w:proofErr w:type="gramStart"/>
            <w:r>
              <w:rPr>
                <w:rFonts w:asciiTheme="minorHAnsi" w:hAnsiTheme="minorHAnsi" w:cstheme="minorHAnsi"/>
                <w:b/>
                <w:sz w:val="20"/>
                <w:szCs w:val="20"/>
              </w:rPr>
              <w:t>IMPEDIMENTO</w:t>
            </w:r>
            <w:proofErr w:type="gramEnd"/>
          </w:p>
        </w:tc>
      </w:tr>
    </w:tbl>
    <w:p w:rsidR="00A4501C" w:rsidRDefault="00A4501C">
      <w:pPr>
        <w:pStyle w:val="Recuodecorpodetexto"/>
        <w:ind w:left="0"/>
        <w:jc w:val="center"/>
        <w:rPr>
          <w:rFonts w:asciiTheme="minorHAnsi" w:hAnsiTheme="minorHAnsi" w:cstheme="minorHAnsi"/>
          <w:b/>
        </w:rPr>
      </w:pPr>
    </w:p>
    <w:p w:rsidR="00A4501C" w:rsidRDefault="00A4501C">
      <w:pPr>
        <w:pStyle w:val="Recuodecorpodetexto"/>
        <w:ind w:left="0"/>
        <w:rPr>
          <w:rFonts w:asciiTheme="minorHAnsi" w:hAnsiTheme="minorHAnsi" w:cstheme="minorHAnsi"/>
        </w:rPr>
      </w:pPr>
    </w:p>
    <w:p w:rsidR="00A4501C" w:rsidRDefault="00A4501C">
      <w:pPr>
        <w:pStyle w:val="Recuodecorpodetexto"/>
        <w:spacing w:line="360" w:lineRule="auto"/>
        <w:ind w:left="0"/>
        <w:rPr>
          <w:rFonts w:asciiTheme="minorHAnsi" w:hAnsiTheme="minorHAnsi" w:cstheme="minorHAnsi"/>
        </w:rPr>
      </w:pPr>
    </w:p>
    <w:p w:rsidR="00A4501C" w:rsidRDefault="00A044D0">
      <w:pPr>
        <w:pStyle w:val="Recuodecorpodetexto"/>
        <w:spacing w:line="360" w:lineRule="auto"/>
        <w:ind w:left="0"/>
        <w:jc w:val="both"/>
        <w:rPr>
          <w:rFonts w:asciiTheme="minorHAnsi" w:hAnsiTheme="minorHAnsi" w:cstheme="minorHAnsi"/>
          <w:sz w:val="20"/>
          <w:szCs w:val="20"/>
        </w:rPr>
      </w:pPr>
      <w:r>
        <w:rPr>
          <w:rFonts w:asciiTheme="minorHAnsi" w:hAnsiTheme="minorHAnsi" w:cstheme="minorHAnsi"/>
          <w:sz w:val="20"/>
          <w:szCs w:val="20"/>
        </w:rPr>
        <w:t xml:space="preserve">Eu, ________________________________________________, integrante da Comissão Examinadora de concurso público para o cargo de professor do </w:t>
      </w:r>
      <w:proofErr w:type="gramStart"/>
      <w:r>
        <w:rPr>
          <w:rFonts w:asciiTheme="minorHAnsi" w:hAnsiTheme="minorHAnsi" w:cstheme="minorHAnsi"/>
          <w:b/>
          <w:sz w:val="20"/>
          <w:szCs w:val="20"/>
        </w:rPr>
        <w:t xml:space="preserve">(      </w:t>
      </w:r>
      <w:proofErr w:type="gramEnd"/>
      <w:r>
        <w:rPr>
          <w:rFonts w:asciiTheme="minorHAnsi" w:hAnsiTheme="minorHAnsi" w:cstheme="minorHAnsi"/>
          <w:b/>
          <w:sz w:val="20"/>
          <w:szCs w:val="20"/>
        </w:rPr>
        <w:t>)</w:t>
      </w:r>
      <w:r>
        <w:rPr>
          <w:rFonts w:asciiTheme="minorHAnsi" w:hAnsiTheme="minorHAnsi" w:cstheme="minorHAnsi"/>
          <w:sz w:val="20"/>
          <w:szCs w:val="20"/>
        </w:rPr>
        <w:t xml:space="preserve"> </w:t>
      </w:r>
      <w:r>
        <w:rPr>
          <w:rFonts w:asciiTheme="minorHAnsi" w:hAnsiTheme="minorHAnsi" w:cstheme="minorHAnsi"/>
          <w:b/>
          <w:sz w:val="20"/>
          <w:szCs w:val="20"/>
        </w:rPr>
        <w:t>Magistério Superior / (       ) Magistério do Ensino Básico, Técnico e Tecnológico</w:t>
      </w:r>
      <w:r>
        <w:rPr>
          <w:rFonts w:asciiTheme="minorHAnsi" w:hAnsiTheme="minorHAnsi" w:cstheme="minorHAnsi"/>
          <w:sz w:val="20"/>
          <w:szCs w:val="20"/>
        </w:rPr>
        <w:t>, na área _________________________________, objeto do Edital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______, publicado no DOU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 nomeado pela Portaria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____________ declaro possuir titulação igual ou superior ao exigido no cargo objeto deste Concurso, compromissando-me no sigilo das informações. </w:t>
      </w:r>
    </w:p>
    <w:p w:rsidR="00A4501C" w:rsidRDefault="00A4501C">
      <w:pPr>
        <w:pStyle w:val="Recuodecorpodetexto"/>
        <w:spacing w:line="360" w:lineRule="auto"/>
        <w:ind w:left="0"/>
        <w:jc w:val="both"/>
        <w:rPr>
          <w:rFonts w:asciiTheme="minorHAnsi" w:hAnsiTheme="minorHAnsi" w:cstheme="minorHAnsi"/>
          <w:sz w:val="20"/>
          <w:szCs w:val="20"/>
        </w:rPr>
      </w:pPr>
    </w:p>
    <w:p w:rsidR="00A4501C" w:rsidRDefault="00A044D0">
      <w:pPr>
        <w:pStyle w:val="Recuodecorpodetexto"/>
        <w:spacing w:line="360" w:lineRule="auto"/>
        <w:ind w:left="0"/>
        <w:jc w:val="both"/>
        <w:rPr>
          <w:rFonts w:asciiTheme="minorHAnsi" w:hAnsiTheme="minorHAnsi" w:cstheme="minorHAnsi"/>
          <w:sz w:val="20"/>
          <w:szCs w:val="20"/>
        </w:rPr>
      </w:pPr>
      <w:r>
        <w:rPr>
          <w:rFonts w:asciiTheme="minorHAnsi" w:hAnsiTheme="minorHAnsi" w:cstheme="minorHAnsi"/>
          <w:sz w:val="20"/>
          <w:szCs w:val="20"/>
        </w:rPr>
        <w:t xml:space="preserve">Declaro, </w:t>
      </w:r>
      <w:proofErr w:type="gramStart"/>
      <w:r>
        <w:rPr>
          <w:rFonts w:asciiTheme="minorHAnsi" w:hAnsiTheme="minorHAnsi" w:cstheme="minorHAnsi"/>
          <w:sz w:val="20"/>
          <w:szCs w:val="20"/>
        </w:rPr>
        <w:t>outrossim</w:t>
      </w:r>
      <w:proofErr w:type="gramEnd"/>
      <w:r>
        <w:rPr>
          <w:rFonts w:asciiTheme="minorHAnsi" w:hAnsiTheme="minorHAnsi" w:cstheme="minorHAnsi"/>
          <w:sz w:val="20"/>
          <w:szCs w:val="20"/>
        </w:rPr>
        <w:t xml:space="preserve">, </w:t>
      </w:r>
      <w:r>
        <w:rPr>
          <w:rFonts w:asciiTheme="minorHAnsi" w:hAnsiTheme="minorHAnsi" w:cstheme="minorHAnsi"/>
          <w:b/>
          <w:sz w:val="20"/>
          <w:szCs w:val="20"/>
        </w:rPr>
        <w:t>NÃO</w:t>
      </w:r>
      <w:r>
        <w:rPr>
          <w:rFonts w:asciiTheme="minorHAnsi" w:hAnsiTheme="minorHAnsi" w:cstheme="minorHAnsi"/>
          <w:sz w:val="20"/>
          <w:szCs w:val="20"/>
        </w:rPr>
        <w:t xml:space="preserve"> possuir qualquer impedimento para tal exercício, conforme o disposto no Art. 14 da Resolução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____/_____-CONSEPE, de ____ de _______ de ______, sob pena de responsabilização nas esferas civil, penal e administrativa. </w:t>
      </w:r>
    </w:p>
    <w:p w:rsidR="00A4501C" w:rsidRDefault="00A4501C">
      <w:pPr>
        <w:pStyle w:val="Recuodecorpodetexto"/>
        <w:spacing w:line="360" w:lineRule="auto"/>
        <w:ind w:left="0"/>
        <w:rPr>
          <w:rFonts w:asciiTheme="minorHAnsi" w:hAnsiTheme="minorHAnsi" w:cstheme="minorHAnsi"/>
        </w:rPr>
      </w:pPr>
    </w:p>
    <w:p w:rsidR="00A4501C" w:rsidRDefault="00A4501C">
      <w:pPr>
        <w:pStyle w:val="Recuodecorpodetexto"/>
        <w:ind w:left="0"/>
        <w:rPr>
          <w:rFonts w:asciiTheme="minorHAnsi" w:hAnsiTheme="minorHAnsi" w:cstheme="minorHAnsi"/>
        </w:rPr>
      </w:pPr>
    </w:p>
    <w:p w:rsidR="00A4501C" w:rsidRDefault="00A4501C">
      <w:pPr>
        <w:pStyle w:val="Recuodecorpodetexto"/>
        <w:ind w:left="0"/>
        <w:rPr>
          <w:rFonts w:asciiTheme="minorHAnsi" w:hAnsiTheme="minorHAnsi" w:cstheme="minorHAnsi"/>
        </w:rPr>
      </w:pPr>
    </w:p>
    <w:p w:rsidR="00A4501C" w:rsidRDefault="00A4501C">
      <w:pPr>
        <w:pStyle w:val="Recuodecorpodetexto"/>
        <w:ind w:left="0"/>
        <w:jc w:val="right"/>
        <w:rPr>
          <w:rFonts w:asciiTheme="minorHAnsi" w:hAnsiTheme="minorHAnsi" w:cstheme="minorHAnsi"/>
        </w:rPr>
      </w:pPr>
    </w:p>
    <w:p w:rsidR="00A4501C" w:rsidRDefault="00A044D0">
      <w:pPr>
        <w:pStyle w:val="Recuodecorpodetexto"/>
        <w:ind w:left="0"/>
        <w:jc w:val="right"/>
        <w:rPr>
          <w:rFonts w:asciiTheme="minorHAnsi" w:hAnsiTheme="minorHAnsi" w:cstheme="minorHAnsi"/>
          <w:sz w:val="20"/>
          <w:szCs w:val="20"/>
        </w:rPr>
      </w:pPr>
      <w:r>
        <w:rPr>
          <w:rFonts w:asciiTheme="minorHAnsi" w:hAnsiTheme="minorHAnsi" w:cstheme="minorHAnsi"/>
          <w:sz w:val="20"/>
          <w:szCs w:val="20"/>
        </w:rPr>
        <w:t>Local, Data</w:t>
      </w:r>
    </w:p>
    <w:p w:rsidR="00A4501C" w:rsidRDefault="00A4501C">
      <w:pPr>
        <w:pStyle w:val="Recuodecorpodetexto"/>
        <w:ind w:left="0"/>
        <w:jc w:val="right"/>
        <w:rPr>
          <w:rFonts w:asciiTheme="minorHAnsi" w:hAnsiTheme="minorHAnsi" w:cstheme="minorHAnsi"/>
          <w:sz w:val="20"/>
          <w:szCs w:val="20"/>
        </w:rPr>
      </w:pPr>
    </w:p>
    <w:p w:rsidR="00A4501C" w:rsidRDefault="00A4501C">
      <w:pPr>
        <w:pStyle w:val="Recuodecorpodetexto"/>
        <w:pBdr>
          <w:bottom w:val="single" w:sz="12" w:space="1" w:color="00000A"/>
        </w:pBdr>
        <w:ind w:left="0"/>
        <w:jc w:val="right"/>
        <w:rPr>
          <w:rFonts w:asciiTheme="minorHAnsi" w:hAnsiTheme="minorHAnsi" w:cstheme="minorHAnsi"/>
          <w:sz w:val="20"/>
          <w:szCs w:val="20"/>
        </w:rPr>
      </w:pPr>
    </w:p>
    <w:p w:rsidR="00A4501C" w:rsidRDefault="00A044D0">
      <w:pPr>
        <w:pStyle w:val="Recuodecorpodetexto"/>
        <w:ind w:left="0"/>
        <w:jc w:val="center"/>
        <w:rPr>
          <w:rFonts w:asciiTheme="minorHAnsi" w:hAnsiTheme="minorHAnsi" w:cstheme="minorHAnsi"/>
          <w:sz w:val="20"/>
          <w:szCs w:val="20"/>
        </w:rPr>
      </w:pPr>
      <w:r>
        <w:rPr>
          <w:rFonts w:asciiTheme="minorHAnsi" w:hAnsiTheme="minorHAnsi" w:cstheme="minorHAnsi"/>
          <w:sz w:val="20"/>
          <w:szCs w:val="20"/>
        </w:rPr>
        <w:t>Membro da Comissão Examinadora</w:t>
      </w:r>
    </w:p>
    <w:p w:rsidR="00A4501C" w:rsidRDefault="00A4501C">
      <w:pPr>
        <w:pStyle w:val="Recuodecorpodetexto"/>
        <w:ind w:left="0"/>
        <w:jc w:val="center"/>
        <w:rPr>
          <w:rFonts w:asciiTheme="minorHAnsi" w:hAnsiTheme="minorHAnsi" w:cstheme="minorHAnsi"/>
        </w:rP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7634AA" w:rsidRDefault="007634AA">
      <w:pPr>
        <w:pStyle w:val="Recuodecorpodetexto"/>
        <w:ind w:left="0"/>
        <w:jc w:val="center"/>
      </w:pPr>
    </w:p>
    <w:p w:rsidR="007634AA" w:rsidRDefault="007634AA">
      <w:pPr>
        <w:pStyle w:val="Recuodecorpodetexto"/>
        <w:ind w:left="0"/>
        <w:jc w:val="center"/>
      </w:pPr>
    </w:p>
    <w:p w:rsidR="007634AA" w:rsidRDefault="007634AA">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Pr="00F31D8E" w:rsidRDefault="00A044D0">
      <w:pPr>
        <w:jc w:val="center"/>
        <w:rPr>
          <w:b/>
          <w:sz w:val="24"/>
          <w:u w:val="single"/>
        </w:rPr>
      </w:pPr>
      <w:r w:rsidRPr="00F31D8E">
        <w:rPr>
          <w:b/>
          <w:sz w:val="24"/>
          <w:u w:val="single"/>
        </w:rPr>
        <w:lastRenderedPageBreak/>
        <w:t>ANEXO II</w:t>
      </w:r>
    </w:p>
    <w:p w:rsidR="00A4501C" w:rsidRDefault="00A4501C">
      <w:pPr>
        <w:spacing w:after="0" w:line="240" w:lineRule="auto"/>
        <w:jc w:val="center"/>
        <w:rPr>
          <w:b/>
          <w:sz w:val="22"/>
        </w:rPr>
      </w:pPr>
    </w:p>
    <w:p w:rsidR="00A4501C" w:rsidRDefault="00A044D0">
      <w:pPr>
        <w:spacing w:after="0" w:line="240" w:lineRule="auto"/>
        <w:jc w:val="center"/>
        <w:rPr>
          <w:b/>
          <w:sz w:val="22"/>
        </w:rPr>
      </w:pPr>
      <w:r>
        <w:rPr>
          <w:b/>
          <w:sz w:val="22"/>
        </w:rPr>
        <w:t>MINISTÉRIO DA EDUCAÇÃO</w:t>
      </w:r>
    </w:p>
    <w:p w:rsidR="00A4501C" w:rsidRDefault="00A044D0">
      <w:pPr>
        <w:spacing w:after="0" w:line="240" w:lineRule="auto"/>
        <w:jc w:val="center"/>
        <w:rPr>
          <w:b/>
          <w:sz w:val="22"/>
        </w:rPr>
      </w:pPr>
      <w:r>
        <w:rPr>
          <w:b/>
          <w:sz w:val="22"/>
        </w:rPr>
        <w:t>UNIVERSIDADE FEDERAL DO RIO GRANDE DO NORTE</w:t>
      </w:r>
    </w:p>
    <w:p w:rsidR="00A4501C" w:rsidRDefault="00A4501C">
      <w:pPr>
        <w:spacing w:after="0" w:line="240" w:lineRule="auto"/>
        <w:jc w:val="both"/>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212"/>
      </w:tblGrid>
      <w:tr w:rsidR="00A4501C">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jc w:val="center"/>
              <w:rPr>
                <w:b/>
                <w:sz w:val="20"/>
                <w:szCs w:val="20"/>
              </w:rPr>
            </w:pPr>
            <w:r>
              <w:rPr>
                <w:b/>
                <w:sz w:val="20"/>
                <w:szCs w:val="20"/>
              </w:rPr>
              <w:t xml:space="preserve">PROGRAMA, RELAÇÃO DE TEMAS DA DIDÁTICA E EXPECTATIVA DE ATUAÇÃO </w:t>
            </w:r>
            <w:proofErr w:type="gramStart"/>
            <w:r>
              <w:rPr>
                <w:b/>
                <w:sz w:val="20"/>
                <w:szCs w:val="20"/>
              </w:rPr>
              <w:t>PROFISSIONAL</w:t>
            </w:r>
            <w:proofErr w:type="gramEnd"/>
          </w:p>
        </w:tc>
      </w:tr>
    </w:tbl>
    <w:p w:rsidR="00A4501C" w:rsidRDefault="00A4501C">
      <w:pPr>
        <w:spacing w:after="0" w:line="240" w:lineRule="auto"/>
        <w:jc w:val="both"/>
        <w:rPr>
          <w:b/>
        </w:rPr>
      </w:pPr>
    </w:p>
    <w:p w:rsidR="00A4501C" w:rsidRDefault="00A044D0">
      <w:pPr>
        <w:spacing w:after="0" w:line="240" w:lineRule="auto"/>
        <w:jc w:val="both"/>
        <w:rPr>
          <w:b/>
          <w:sz w:val="20"/>
          <w:szCs w:val="20"/>
        </w:rPr>
      </w:pPr>
      <w:r>
        <w:rPr>
          <w:b/>
          <w:sz w:val="20"/>
          <w:szCs w:val="20"/>
        </w:rPr>
        <w:t>Unidade Acadêmica:</w:t>
      </w:r>
    </w:p>
    <w:p w:rsidR="00A4501C" w:rsidRDefault="00A044D0">
      <w:pPr>
        <w:spacing w:after="0" w:line="240" w:lineRule="auto"/>
        <w:jc w:val="both"/>
        <w:rPr>
          <w:b/>
          <w:sz w:val="20"/>
          <w:szCs w:val="20"/>
        </w:rPr>
      </w:pPr>
      <w:r>
        <w:rPr>
          <w:b/>
          <w:sz w:val="20"/>
          <w:szCs w:val="20"/>
        </w:rPr>
        <w:t>Endereço:</w:t>
      </w:r>
    </w:p>
    <w:p w:rsidR="00A4501C" w:rsidRDefault="00A044D0">
      <w:pPr>
        <w:spacing w:after="0" w:line="240" w:lineRule="auto"/>
        <w:jc w:val="both"/>
        <w:rPr>
          <w:b/>
          <w:sz w:val="20"/>
          <w:szCs w:val="20"/>
        </w:rPr>
      </w:pPr>
      <w:r>
        <w:rPr>
          <w:b/>
          <w:sz w:val="20"/>
          <w:szCs w:val="20"/>
        </w:rPr>
        <w:t>Fone:</w:t>
      </w:r>
    </w:p>
    <w:p w:rsidR="00A4501C" w:rsidRDefault="00A044D0">
      <w:pPr>
        <w:spacing w:after="0" w:line="240" w:lineRule="auto"/>
        <w:jc w:val="both"/>
        <w:rPr>
          <w:b/>
          <w:sz w:val="20"/>
          <w:szCs w:val="20"/>
        </w:rPr>
      </w:pPr>
      <w:r>
        <w:rPr>
          <w:b/>
          <w:sz w:val="20"/>
          <w:szCs w:val="20"/>
        </w:rPr>
        <w:t>E-mail:</w:t>
      </w:r>
    </w:p>
    <w:p w:rsidR="00A4501C" w:rsidRDefault="00A4501C">
      <w:pPr>
        <w:jc w:val="both"/>
        <w:rPr>
          <w:b/>
          <w:sz w:val="20"/>
          <w:szCs w:val="20"/>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943"/>
        <w:gridCol w:w="6269"/>
      </w:tblGrid>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EDITAL N</w:t>
            </w:r>
            <w:r>
              <w:rPr>
                <w:b/>
                <w:sz w:val="20"/>
                <w:szCs w:val="20"/>
                <w:u w:val="single"/>
                <w:vertAlign w:val="superscript"/>
              </w:rPr>
              <w:t>o</w:t>
            </w:r>
            <w:r>
              <w:rPr>
                <w:b/>
                <w:sz w:val="20"/>
                <w:szCs w:val="20"/>
              </w:rPr>
              <w:t>:</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b/>
                <w:sz w:val="20"/>
                <w:szCs w:val="20"/>
              </w:rPr>
            </w:pPr>
          </w:p>
        </w:tc>
      </w:tr>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CARREIRA:</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proofErr w:type="gramStart"/>
            <w:r>
              <w:rPr>
                <w:b/>
                <w:sz w:val="20"/>
                <w:szCs w:val="20"/>
              </w:rPr>
              <w:t xml:space="preserve">(    </w:t>
            </w:r>
            <w:proofErr w:type="gramEnd"/>
            <w:r>
              <w:rPr>
                <w:b/>
                <w:sz w:val="20"/>
                <w:szCs w:val="20"/>
              </w:rPr>
              <w:t>) MAGISTÉRIO SUPERIOR    (    ) MAGISTÉRIO EBTT</w:t>
            </w:r>
          </w:p>
        </w:tc>
      </w:tr>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ÁREA DE CONHECIMENTO</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b/>
                <w:sz w:val="20"/>
                <w:szCs w:val="20"/>
              </w:rPr>
            </w:pPr>
          </w:p>
        </w:tc>
      </w:tr>
    </w:tbl>
    <w:p w:rsidR="00A4501C" w:rsidRDefault="00A4501C">
      <w:pPr>
        <w:spacing w:after="0" w:line="240" w:lineRule="auto"/>
        <w:rPr>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180"/>
      </w:tblGrid>
      <w:tr w:rsidR="00A4501C">
        <w:tc>
          <w:tcPr>
            <w:tcW w:w="918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rPr>
                <w:sz w:val="20"/>
                <w:szCs w:val="20"/>
              </w:rPr>
            </w:pPr>
            <w:r>
              <w:rPr>
                <w:b/>
                <w:sz w:val="20"/>
                <w:szCs w:val="20"/>
              </w:rPr>
              <w:t>PROGRAMA DO CONCURSO</w:t>
            </w:r>
          </w:p>
        </w:tc>
      </w:tr>
      <w:tr w:rsidR="00A4501C">
        <w:trPr>
          <w:trHeight w:val="1606"/>
        </w:trPr>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b/>
                <w:sz w:val="20"/>
                <w:szCs w:val="20"/>
                <w:u w:val="single"/>
              </w:rPr>
            </w:pPr>
          </w:p>
          <w:p w:rsidR="00A4501C" w:rsidRDefault="00A4501C">
            <w:pPr>
              <w:spacing w:after="0" w:line="240" w:lineRule="auto"/>
              <w:rPr>
                <w:color w:val="0000FF"/>
                <w:sz w:val="20"/>
                <w:szCs w:val="20"/>
              </w:rPr>
            </w:pPr>
          </w:p>
        </w:tc>
      </w:tr>
    </w:tbl>
    <w:p w:rsidR="00A4501C" w:rsidRDefault="00A4501C">
      <w:pPr>
        <w:spacing w:after="0" w:line="240" w:lineRule="auto"/>
        <w:rPr>
          <w:b/>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180"/>
      </w:tblGrid>
      <w:tr w:rsidR="00A4501C">
        <w:trPr>
          <w:trHeight w:val="212"/>
        </w:trPr>
        <w:tc>
          <w:tcPr>
            <w:tcW w:w="918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rPr>
                <w:b/>
                <w:sz w:val="20"/>
                <w:szCs w:val="20"/>
                <w:u w:val="single"/>
              </w:rPr>
            </w:pPr>
            <w:r>
              <w:rPr>
                <w:b/>
                <w:sz w:val="20"/>
                <w:szCs w:val="20"/>
              </w:rPr>
              <w:t>RELAÇÃO DE TEMAS PARA PROVA DIDÁTICA</w:t>
            </w:r>
          </w:p>
        </w:tc>
      </w:tr>
      <w:tr w:rsidR="00A4501C">
        <w:trPr>
          <w:trHeight w:val="1458"/>
        </w:trPr>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sz w:val="20"/>
                <w:szCs w:val="20"/>
              </w:rPr>
            </w:pPr>
          </w:p>
        </w:tc>
      </w:tr>
    </w:tbl>
    <w:p w:rsidR="00A4501C" w:rsidRDefault="00A4501C">
      <w:pPr>
        <w:pStyle w:val="Recuodecorpodetexto"/>
        <w:spacing w:after="0"/>
        <w:ind w:left="0"/>
        <w:jc w:val="center"/>
        <w:rPr>
          <w:b/>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180"/>
      </w:tblGrid>
      <w:tr w:rsidR="00A4501C">
        <w:trPr>
          <w:trHeight w:val="262"/>
        </w:trPr>
        <w:tc>
          <w:tcPr>
            <w:tcW w:w="918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rPr>
                <w:b/>
                <w:sz w:val="20"/>
                <w:szCs w:val="20"/>
                <w:u w:val="single"/>
              </w:rPr>
            </w:pPr>
            <w:r>
              <w:rPr>
                <w:b/>
                <w:sz w:val="20"/>
                <w:szCs w:val="20"/>
              </w:rPr>
              <w:t>EXPECTATIVA DE ATUAÇÃO PROFISSIONAL</w:t>
            </w:r>
          </w:p>
        </w:tc>
      </w:tr>
      <w:tr w:rsidR="00A4501C">
        <w:trPr>
          <w:trHeight w:val="1421"/>
        </w:trPr>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sz w:val="20"/>
                <w:szCs w:val="20"/>
              </w:rPr>
            </w:pPr>
          </w:p>
        </w:tc>
      </w:tr>
    </w:tbl>
    <w:p w:rsidR="00A4501C" w:rsidRDefault="00A4501C">
      <w:pPr>
        <w:pStyle w:val="Recuodecorpodetexto"/>
        <w:ind w:left="0"/>
        <w:jc w:val="center"/>
        <w:rPr>
          <w:b/>
          <w:sz w:val="28"/>
          <w:szCs w:val="28"/>
        </w:rPr>
      </w:pPr>
    </w:p>
    <w:p w:rsidR="00A4501C" w:rsidRDefault="00A4501C">
      <w:pPr>
        <w:pStyle w:val="Recuodecorpodetexto"/>
        <w:ind w:left="0"/>
        <w:jc w:val="center"/>
        <w:rPr>
          <w:b/>
          <w:sz w:val="28"/>
          <w:szCs w:val="28"/>
        </w:rPr>
      </w:pPr>
    </w:p>
    <w:p w:rsidR="00A4501C" w:rsidRDefault="00A4501C">
      <w:pPr>
        <w:pStyle w:val="Recuodecorpodetexto"/>
        <w:ind w:left="0"/>
        <w:jc w:val="center"/>
        <w:rPr>
          <w:b/>
          <w:sz w:val="28"/>
          <w:szCs w:val="28"/>
        </w:rPr>
        <w:sectPr w:rsidR="00A4501C">
          <w:pgSz w:w="11906" w:h="16838"/>
          <w:pgMar w:top="661" w:right="1701" w:bottom="1134" w:left="1134" w:header="0" w:footer="0" w:gutter="0"/>
          <w:cols w:space="720"/>
          <w:formProt w:val="0"/>
          <w:docGrid w:linePitch="360"/>
        </w:sectPr>
      </w:pPr>
    </w:p>
    <w:p w:rsidR="00A4501C" w:rsidRPr="00F31D8E" w:rsidRDefault="00A044D0">
      <w:pPr>
        <w:jc w:val="center"/>
        <w:rPr>
          <w:b/>
          <w:sz w:val="24"/>
          <w:szCs w:val="24"/>
          <w:u w:val="single"/>
        </w:rPr>
      </w:pPr>
      <w:r w:rsidRPr="00F31D8E">
        <w:rPr>
          <w:b/>
          <w:sz w:val="24"/>
          <w:szCs w:val="24"/>
          <w:u w:val="single"/>
        </w:rPr>
        <w:lastRenderedPageBreak/>
        <w:t>ANEXO III</w:t>
      </w:r>
    </w:p>
    <w:p w:rsidR="00A4501C" w:rsidRDefault="00A044D0">
      <w:pPr>
        <w:spacing w:after="0" w:line="240" w:lineRule="auto"/>
        <w:jc w:val="center"/>
        <w:rPr>
          <w:b/>
          <w:sz w:val="22"/>
        </w:rPr>
      </w:pPr>
      <w:r>
        <w:rPr>
          <w:b/>
          <w:sz w:val="22"/>
        </w:rPr>
        <w:t>MINISTÉRIO DA EDUCAÇÃO</w:t>
      </w:r>
    </w:p>
    <w:p w:rsidR="00A4501C" w:rsidRDefault="00A044D0">
      <w:pPr>
        <w:spacing w:after="0" w:line="240" w:lineRule="auto"/>
        <w:jc w:val="center"/>
        <w:rPr>
          <w:b/>
          <w:sz w:val="22"/>
        </w:rPr>
      </w:pPr>
      <w:r>
        <w:rPr>
          <w:b/>
          <w:sz w:val="22"/>
        </w:rPr>
        <w:t>UNIVERSIDADE FEDERAL DO RIO GRANDE DO NORTE</w:t>
      </w:r>
    </w:p>
    <w:p w:rsidR="00A4501C" w:rsidRDefault="00A4501C">
      <w:pPr>
        <w:spacing w:after="0" w:line="240" w:lineRule="auto"/>
        <w:jc w:val="both"/>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212"/>
      </w:tblGrid>
      <w:tr w:rsidR="00A4501C" w:rsidTr="00F31D8E">
        <w:trPr>
          <w:trHeight w:val="385"/>
        </w:trPr>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rsidP="00F31D8E">
            <w:pPr>
              <w:spacing w:after="0" w:line="240" w:lineRule="auto"/>
              <w:jc w:val="center"/>
              <w:rPr>
                <w:b/>
                <w:sz w:val="20"/>
                <w:szCs w:val="20"/>
              </w:rPr>
            </w:pPr>
            <w:r>
              <w:rPr>
                <w:b/>
                <w:sz w:val="20"/>
                <w:szCs w:val="20"/>
              </w:rPr>
              <w:t xml:space="preserve">COMISSÃO EXAMINADORA, CALENDÁRIO E CONFIGURAÇÃO DA PROVA </w:t>
            </w:r>
            <w:proofErr w:type="gramStart"/>
            <w:r>
              <w:rPr>
                <w:b/>
                <w:sz w:val="20"/>
                <w:szCs w:val="20"/>
              </w:rPr>
              <w:t>ESCRITA</w:t>
            </w:r>
            <w:proofErr w:type="gramEnd"/>
          </w:p>
        </w:tc>
      </w:tr>
    </w:tbl>
    <w:p w:rsidR="00A4501C" w:rsidRDefault="00A4501C">
      <w:pPr>
        <w:spacing w:after="0" w:line="240" w:lineRule="auto"/>
        <w:jc w:val="both"/>
        <w:rPr>
          <w:b/>
          <w:sz w:val="20"/>
          <w:szCs w:val="20"/>
        </w:rPr>
      </w:pPr>
    </w:p>
    <w:p w:rsidR="00A4501C" w:rsidRDefault="00A044D0">
      <w:pPr>
        <w:spacing w:after="0" w:line="240" w:lineRule="auto"/>
        <w:jc w:val="both"/>
        <w:rPr>
          <w:b/>
          <w:sz w:val="20"/>
          <w:szCs w:val="20"/>
        </w:rPr>
      </w:pPr>
      <w:r>
        <w:rPr>
          <w:b/>
          <w:sz w:val="20"/>
          <w:szCs w:val="20"/>
        </w:rPr>
        <w:t>Unidade Acadêmica:</w:t>
      </w:r>
    </w:p>
    <w:p w:rsidR="00A4501C" w:rsidRDefault="00A044D0">
      <w:pPr>
        <w:spacing w:after="0" w:line="240" w:lineRule="auto"/>
        <w:jc w:val="both"/>
        <w:rPr>
          <w:b/>
          <w:sz w:val="20"/>
          <w:szCs w:val="20"/>
        </w:rPr>
      </w:pPr>
      <w:r>
        <w:rPr>
          <w:b/>
          <w:sz w:val="20"/>
          <w:szCs w:val="20"/>
        </w:rPr>
        <w:t xml:space="preserve">Endereço: </w:t>
      </w:r>
    </w:p>
    <w:p w:rsidR="00A4501C" w:rsidRDefault="00A044D0">
      <w:pPr>
        <w:spacing w:after="0" w:line="240" w:lineRule="auto"/>
        <w:jc w:val="both"/>
        <w:rPr>
          <w:b/>
          <w:sz w:val="20"/>
          <w:szCs w:val="20"/>
        </w:rPr>
      </w:pPr>
      <w:r>
        <w:rPr>
          <w:b/>
          <w:sz w:val="20"/>
          <w:szCs w:val="20"/>
        </w:rPr>
        <w:t>Fone:</w:t>
      </w:r>
    </w:p>
    <w:p w:rsidR="00A4501C" w:rsidRDefault="00A044D0">
      <w:pPr>
        <w:spacing w:after="0" w:line="240" w:lineRule="auto"/>
        <w:jc w:val="both"/>
        <w:rPr>
          <w:b/>
          <w:sz w:val="20"/>
          <w:szCs w:val="20"/>
        </w:rPr>
      </w:pPr>
      <w:r>
        <w:rPr>
          <w:b/>
          <w:sz w:val="20"/>
          <w:szCs w:val="20"/>
        </w:rPr>
        <w:t>E-mail:</w:t>
      </w:r>
    </w:p>
    <w:p w:rsidR="00A4501C" w:rsidRDefault="00A4501C">
      <w:pPr>
        <w:spacing w:after="0" w:line="240" w:lineRule="auto"/>
        <w:jc w:val="both"/>
        <w:rPr>
          <w:b/>
          <w:sz w:val="20"/>
          <w:szCs w:val="20"/>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943"/>
        <w:gridCol w:w="6269"/>
      </w:tblGrid>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EDITAL N</w:t>
            </w:r>
            <w:r>
              <w:rPr>
                <w:b/>
                <w:sz w:val="20"/>
                <w:szCs w:val="20"/>
                <w:u w:val="single"/>
                <w:vertAlign w:val="superscript"/>
              </w:rPr>
              <w:t>o</w:t>
            </w:r>
            <w:r>
              <w:rPr>
                <w:b/>
                <w:sz w:val="20"/>
                <w:szCs w:val="20"/>
              </w:rPr>
              <w:t>:</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b/>
                <w:sz w:val="20"/>
                <w:szCs w:val="20"/>
              </w:rPr>
            </w:pPr>
          </w:p>
        </w:tc>
      </w:tr>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CARREIRA:</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proofErr w:type="gramStart"/>
            <w:r>
              <w:rPr>
                <w:b/>
                <w:sz w:val="20"/>
                <w:szCs w:val="20"/>
              </w:rPr>
              <w:t xml:space="preserve">(    </w:t>
            </w:r>
            <w:proofErr w:type="gramEnd"/>
            <w:r>
              <w:rPr>
                <w:b/>
                <w:sz w:val="20"/>
                <w:szCs w:val="20"/>
              </w:rPr>
              <w:t>) MAGISTÉRIO SUPERIOR    (    ) MAGISTÉRIO EBTT</w:t>
            </w:r>
          </w:p>
        </w:tc>
      </w:tr>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ÁREA DE CONHECIMENTO</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b/>
                <w:sz w:val="20"/>
                <w:szCs w:val="20"/>
              </w:rPr>
            </w:pPr>
          </w:p>
        </w:tc>
      </w:tr>
    </w:tbl>
    <w:p w:rsidR="00A4501C" w:rsidRDefault="00A4501C">
      <w:pPr>
        <w:rPr>
          <w:b/>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628"/>
        <w:gridCol w:w="6552"/>
      </w:tblGrid>
      <w:tr w:rsidR="00A4501C">
        <w:tc>
          <w:tcPr>
            <w:tcW w:w="262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jc w:val="center"/>
              <w:rPr>
                <w:b/>
                <w:spacing w:val="-10"/>
                <w:sz w:val="20"/>
                <w:szCs w:val="20"/>
                <w:u w:val="single"/>
              </w:rPr>
            </w:pPr>
            <w:r>
              <w:rPr>
                <w:b/>
                <w:spacing w:val="-10"/>
                <w:sz w:val="20"/>
                <w:szCs w:val="20"/>
                <w:u w:val="single"/>
              </w:rPr>
              <w:t>COMISSÃO EXAMINADORA-(CE)</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rPr>
            </w:pPr>
            <w:r>
              <w:rPr>
                <w:b/>
                <w:sz w:val="20"/>
                <w:szCs w:val="20"/>
              </w:rPr>
              <w:t>N</w:t>
            </w:r>
            <w:r>
              <w:rPr>
                <w:b/>
                <w:sz w:val="20"/>
                <w:szCs w:val="20"/>
                <w:u w:val="single"/>
                <w:vertAlign w:val="superscript"/>
              </w:rPr>
              <w:t>o</w:t>
            </w:r>
            <w:r>
              <w:rPr>
                <w:b/>
                <w:sz w:val="20"/>
                <w:szCs w:val="20"/>
              </w:rPr>
              <w:t xml:space="preserve"> da Portaria que designou a Comissão: ________</w:t>
            </w:r>
            <w:proofErr w:type="gramStart"/>
            <w:r>
              <w:rPr>
                <w:b/>
                <w:color w:val="0000FF"/>
                <w:sz w:val="20"/>
                <w:szCs w:val="20"/>
              </w:rPr>
              <w:t>(</w:t>
            </w:r>
            <w:proofErr w:type="gramEnd"/>
            <w:r>
              <w:rPr>
                <w:b/>
                <w:color w:val="0000FF"/>
                <w:sz w:val="20"/>
                <w:szCs w:val="20"/>
              </w:rPr>
              <w:t>obrigatório)</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sz w:val="20"/>
                <w:szCs w:val="20"/>
              </w:rPr>
            </w:pPr>
            <w:r>
              <w:rPr>
                <w:b/>
                <w:sz w:val="20"/>
                <w:szCs w:val="20"/>
              </w:rPr>
              <w:t>Titulares</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sz w:val="20"/>
                <w:szCs w:val="20"/>
              </w:rPr>
            </w:pPr>
            <w:r>
              <w:rPr>
                <w:b/>
                <w:sz w:val="20"/>
                <w:szCs w:val="20"/>
              </w:rPr>
              <w:t>Nomes dos membros/Instituição de Origem</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rPr>
            </w:pPr>
            <w:r>
              <w:rPr>
                <w:sz w:val="20"/>
                <w:szCs w:val="20"/>
              </w:rPr>
              <w:t>1</w:t>
            </w:r>
            <w:r>
              <w:rPr>
                <w:sz w:val="20"/>
                <w:szCs w:val="20"/>
                <w:u w:val="single"/>
                <w:vertAlign w:val="superscript"/>
              </w:rPr>
              <w:t>o</w:t>
            </w:r>
            <w:r>
              <w:rPr>
                <w:sz w:val="20"/>
                <w:szCs w:val="20"/>
              </w:rPr>
              <w:t xml:space="preserve"> (Presidente)</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sz w:val="20"/>
                <w:szCs w:val="20"/>
              </w:rPr>
            </w:pPr>
            <w:proofErr w:type="gramStart"/>
            <w:r>
              <w:rPr>
                <w:sz w:val="20"/>
                <w:szCs w:val="20"/>
              </w:rPr>
              <w:t>........................</w:t>
            </w:r>
            <w:proofErr w:type="gramEnd"/>
            <w:r>
              <w:rPr>
                <w:sz w:val="20"/>
                <w:szCs w:val="20"/>
              </w:rPr>
              <w:t xml:space="preserve"> (Inst. De Origem) / CPF e </w:t>
            </w:r>
            <w:proofErr w:type="gramStart"/>
            <w:r>
              <w:rPr>
                <w:sz w:val="20"/>
                <w:szCs w:val="20"/>
              </w:rPr>
              <w:t>E-mail</w:t>
            </w:r>
            <w:proofErr w:type="gramEnd"/>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u w:val="single"/>
                <w:vertAlign w:val="superscript"/>
              </w:rPr>
            </w:pPr>
            <w:r>
              <w:rPr>
                <w:sz w:val="20"/>
                <w:szCs w:val="20"/>
              </w:rPr>
              <w:t>2</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u w:val="single"/>
              </w:rPr>
            </w:pPr>
            <w:proofErr w:type="gramStart"/>
            <w:r>
              <w:rPr>
                <w:sz w:val="20"/>
                <w:szCs w:val="20"/>
              </w:rPr>
              <w:t>........................</w:t>
            </w:r>
            <w:proofErr w:type="gramEnd"/>
            <w:r>
              <w:rPr>
                <w:sz w:val="20"/>
                <w:szCs w:val="20"/>
              </w:rPr>
              <w:t xml:space="preserve"> (Inst. De Origem) CPF e </w:t>
            </w:r>
            <w:proofErr w:type="gramStart"/>
            <w:r>
              <w:rPr>
                <w:sz w:val="20"/>
                <w:szCs w:val="20"/>
              </w:rPr>
              <w:t>E-mail</w:t>
            </w:r>
            <w:proofErr w:type="gramEnd"/>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u w:val="single"/>
                <w:vertAlign w:val="superscript"/>
              </w:rPr>
            </w:pPr>
            <w:r>
              <w:rPr>
                <w:sz w:val="20"/>
                <w:szCs w:val="20"/>
              </w:rPr>
              <w:t>3</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u w:val="single"/>
              </w:rPr>
            </w:pPr>
            <w:proofErr w:type="gramStart"/>
            <w:r>
              <w:rPr>
                <w:sz w:val="20"/>
                <w:szCs w:val="20"/>
              </w:rPr>
              <w:t>........................</w:t>
            </w:r>
            <w:proofErr w:type="gramEnd"/>
            <w:r>
              <w:rPr>
                <w:sz w:val="20"/>
                <w:szCs w:val="20"/>
              </w:rPr>
              <w:t xml:space="preserve"> (Inst. De Origem) CPF e </w:t>
            </w:r>
            <w:proofErr w:type="gramStart"/>
            <w:r>
              <w:rPr>
                <w:sz w:val="20"/>
                <w:szCs w:val="20"/>
              </w:rPr>
              <w:t>E-mail</w:t>
            </w:r>
            <w:proofErr w:type="gramEnd"/>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sz w:val="20"/>
                <w:szCs w:val="20"/>
              </w:rPr>
            </w:pPr>
            <w:r>
              <w:rPr>
                <w:b/>
                <w:sz w:val="20"/>
                <w:szCs w:val="20"/>
              </w:rPr>
              <w:t>Suplentes</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b/>
                <w:sz w:val="20"/>
                <w:szCs w:val="20"/>
                <w:u w:val="single"/>
              </w:rPr>
            </w:pP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rPr>
            </w:pPr>
            <w:r>
              <w:rPr>
                <w:sz w:val="20"/>
                <w:szCs w:val="20"/>
              </w:rPr>
              <w:t>1</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u w:val="single"/>
              </w:rPr>
            </w:pPr>
            <w:proofErr w:type="gramStart"/>
            <w:r>
              <w:rPr>
                <w:sz w:val="20"/>
                <w:szCs w:val="20"/>
              </w:rPr>
              <w:t>........................</w:t>
            </w:r>
            <w:proofErr w:type="gramEnd"/>
            <w:r>
              <w:rPr>
                <w:sz w:val="20"/>
                <w:szCs w:val="20"/>
              </w:rPr>
              <w:t xml:space="preserve"> (Inst. De Origem) CPF e </w:t>
            </w:r>
            <w:proofErr w:type="gramStart"/>
            <w:r>
              <w:rPr>
                <w:sz w:val="20"/>
                <w:szCs w:val="20"/>
              </w:rPr>
              <w:t>E-mail</w:t>
            </w:r>
            <w:proofErr w:type="gramEnd"/>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u w:val="single"/>
                <w:vertAlign w:val="superscript"/>
              </w:rPr>
            </w:pPr>
            <w:r>
              <w:rPr>
                <w:sz w:val="20"/>
                <w:szCs w:val="20"/>
              </w:rPr>
              <w:t>2</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u w:val="single"/>
              </w:rPr>
            </w:pPr>
            <w:proofErr w:type="gramStart"/>
            <w:r>
              <w:rPr>
                <w:sz w:val="20"/>
                <w:szCs w:val="20"/>
              </w:rPr>
              <w:t>........................</w:t>
            </w:r>
            <w:proofErr w:type="gramEnd"/>
            <w:r>
              <w:rPr>
                <w:sz w:val="20"/>
                <w:szCs w:val="20"/>
              </w:rPr>
              <w:t xml:space="preserve"> (Inst. De Origem) CPF e </w:t>
            </w:r>
            <w:proofErr w:type="gramStart"/>
            <w:r>
              <w:rPr>
                <w:sz w:val="20"/>
                <w:szCs w:val="20"/>
              </w:rPr>
              <w:t>E-mail</w:t>
            </w:r>
            <w:proofErr w:type="gramEnd"/>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u w:val="single"/>
                <w:vertAlign w:val="superscript"/>
              </w:rPr>
            </w:pPr>
            <w:r>
              <w:rPr>
                <w:sz w:val="20"/>
                <w:szCs w:val="20"/>
              </w:rPr>
              <w:t>3</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u w:val="single"/>
              </w:rPr>
            </w:pPr>
            <w:proofErr w:type="gramStart"/>
            <w:r>
              <w:rPr>
                <w:sz w:val="20"/>
                <w:szCs w:val="20"/>
              </w:rPr>
              <w:t>........................</w:t>
            </w:r>
            <w:proofErr w:type="gramEnd"/>
            <w:r>
              <w:rPr>
                <w:sz w:val="20"/>
                <w:szCs w:val="20"/>
              </w:rPr>
              <w:t xml:space="preserve"> (Inst. De Origem) CPF e </w:t>
            </w:r>
            <w:proofErr w:type="gramStart"/>
            <w:r>
              <w:rPr>
                <w:sz w:val="20"/>
                <w:szCs w:val="20"/>
              </w:rPr>
              <w:t>E-mail</w:t>
            </w:r>
            <w:proofErr w:type="gramEnd"/>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color w:val="0000FF"/>
                <w:sz w:val="20"/>
                <w:szCs w:val="20"/>
              </w:rPr>
            </w:pPr>
            <w:r>
              <w:rPr>
                <w:color w:val="0000FF"/>
                <w:sz w:val="20"/>
                <w:szCs w:val="20"/>
              </w:rPr>
              <w:t>4</w:t>
            </w:r>
            <w:r>
              <w:rPr>
                <w:color w:val="0000FF"/>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color w:val="0000FF"/>
                <w:sz w:val="20"/>
                <w:szCs w:val="20"/>
              </w:rPr>
            </w:pPr>
            <w:r>
              <w:rPr>
                <w:color w:val="0000FF"/>
                <w:sz w:val="20"/>
                <w:szCs w:val="20"/>
              </w:rPr>
              <w:t>Opcional</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color w:val="0000FF"/>
                <w:sz w:val="20"/>
                <w:szCs w:val="20"/>
              </w:rPr>
            </w:pPr>
            <w:r>
              <w:rPr>
                <w:color w:val="0000FF"/>
                <w:sz w:val="20"/>
                <w:szCs w:val="20"/>
              </w:rPr>
              <w:t>5</w:t>
            </w:r>
            <w:r>
              <w:rPr>
                <w:color w:val="0000FF"/>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color w:val="0000FF"/>
                <w:sz w:val="20"/>
                <w:szCs w:val="20"/>
              </w:rPr>
            </w:pPr>
            <w:r>
              <w:rPr>
                <w:color w:val="0000FF"/>
                <w:sz w:val="20"/>
                <w:szCs w:val="20"/>
              </w:rPr>
              <w:t>Opcional</w:t>
            </w:r>
          </w:p>
        </w:tc>
      </w:tr>
    </w:tbl>
    <w:p w:rsidR="00A4501C" w:rsidRDefault="00A4501C">
      <w:pPr>
        <w:spacing w:line="360" w:lineRule="auto"/>
        <w:rPr>
          <w:b/>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944"/>
        <w:gridCol w:w="1559"/>
        <w:gridCol w:w="3119"/>
        <w:gridCol w:w="1558"/>
      </w:tblGrid>
      <w:tr w:rsidR="00A4501C">
        <w:tc>
          <w:tcPr>
            <w:tcW w:w="9180" w:type="dxa"/>
            <w:gridSpan w:val="4"/>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jc w:val="center"/>
              <w:rPr>
                <w:b/>
              </w:rPr>
            </w:pPr>
            <w:r>
              <w:rPr>
                <w:b/>
              </w:rPr>
              <w:t>CALENDÁRIO</w:t>
            </w:r>
          </w:p>
        </w:tc>
      </w:tr>
      <w:tr w:rsidR="00A4501C">
        <w:tc>
          <w:tcPr>
            <w:tcW w:w="29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ETAPA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DATA</w:t>
            </w:r>
          </w:p>
        </w:tc>
        <w:tc>
          <w:tcPr>
            <w:tcW w:w="311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LOCAL (Centro, Setor, Bloco, Sala, Andar</w:t>
            </w:r>
            <w:proofErr w:type="gramStart"/>
            <w:r>
              <w:rPr>
                <w:b/>
              </w:rPr>
              <w:t>)</w:t>
            </w:r>
            <w:proofErr w:type="gramEnd"/>
          </w:p>
        </w:tc>
        <w:tc>
          <w:tcPr>
            <w:tcW w:w="15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spacing w:after="0" w:line="240" w:lineRule="auto"/>
              <w:jc w:val="center"/>
              <w:rPr>
                <w:b/>
              </w:rPr>
            </w:pPr>
            <w:r>
              <w:rPr>
                <w:b/>
              </w:rPr>
              <w:t>HORÁRIO LOCAL</w:t>
            </w:r>
          </w:p>
        </w:tc>
      </w:tr>
      <w:tr w:rsidR="00A4501C">
        <w:trPr>
          <w:trHeight w:val="543"/>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PROVA ESCRITA E SORTEIO DOS TEMAS DA DIDÁTICA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312"/>
        </w:trPr>
        <w:tc>
          <w:tcPr>
            <w:tcW w:w="29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ETAPA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DATAS PROVÁVEIS</w:t>
            </w:r>
          </w:p>
        </w:tc>
        <w:tc>
          <w:tcPr>
            <w:tcW w:w="311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LOCAL (Centro, Setor, Bloco, Sala, Andar</w:t>
            </w:r>
            <w:proofErr w:type="gramStart"/>
            <w:r>
              <w:rPr>
                <w:b/>
              </w:rPr>
              <w:t>)</w:t>
            </w:r>
            <w:proofErr w:type="gramEnd"/>
          </w:p>
        </w:tc>
        <w:tc>
          <w:tcPr>
            <w:tcW w:w="15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HORÁRIO LOCAL</w:t>
            </w:r>
          </w:p>
        </w:tc>
      </w:tr>
      <w:tr w:rsidR="00A4501C">
        <w:trPr>
          <w:trHeight w:val="52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ABERTURA DO ENVELOPE COM OS CÓDIGOS DE IDENTIFICAÇÃO E SORTEIO DA ORDEM DE APRESENTAÇÃO DA DIDÁTICA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PROVA DIDÁTICA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SORTEIO DA ORDEM DE APRESENTAÇÃO DO MPAP</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 xml:space="preserve">DEFESA DE MPAP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AVALIAÇÃO DOS TÍTULOS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RESULTADO DO MPAP E TÍTULOS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RESULTADO FINAL (NFC)</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bl>
    <w:p w:rsidR="00A4501C" w:rsidRDefault="00A4501C">
      <w:pPr>
        <w:pStyle w:val="Recuodecorpodetexto"/>
        <w:ind w:left="0"/>
        <w:jc w:val="center"/>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212"/>
      </w:tblGrid>
      <w:tr w:rsidR="00A4501C" w:rsidRPr="007634AA">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Pr="007634AA" w:rsidRDefault="00A044D0">
            <w:pPr>
              <w:pStyle w:val="Recuodecorpodetexto2"/>
              <w:spacing w:before="60" w:after="6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lastRenderedPageBreak/>
              <w:t>CONFIGURAÇÃO DA PROVA ESCRITA</w:t>
            </w:r>
          </w:p>
        </w:tc>
      </w:tr>
      <w:tr w:rsidR="00A4501C" w:rsidRPr="007634AA">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60" w:after="60" w:line="240" w:lineRule="auto"/>
              <w:ind w:left="0"/>
              <w:jc w:val="center"/>
              <w:rPr>
                <w:rFonts w:asciiTheme="minorHAnsi" w:hAnsiTheme="minorHAnsi" w:cstheme="minorHAnsi"/>
                <w:sz w:val="20"/>
                <w:szCs w:val="20"/>
              </w:rPr>
            </w:pPr>
            <w:proofErr w:type="gramStart"/>
            <w:r w:rsidRPr="007634AA">
              <w:rPr>
                <w:rFonts w:asciiTheme="minorHAnsi" w:hAnsiTheme="minorHAnsi" w:cstheme="minorHAnsi"/>
                <w:sz w:val="20"/>
                <w:szCs w:val="20"/>
              </w:rPr>
              <w:t xml:space="preserve">(  </w:t>
            </w:r>
            <w:proofErr w:type="gramEnd"/>
            <w:r w:rsidRPr="007634AA">
              <w:rPr>
                <w:rFonts w:asciiTheme="minorHAnsi" w:hAnsiTheme="minorHAnsi" w:cstheme="minorHAnsi"/>
                <w:sz w:val="20"/>
                <w:szCs w:val="20"/>
              </w:rPr>
              <w:t>) QUESTÕES DE MÚLTIPLA ESCOLHA E DISCURSIVA(S)                    (   ) APENAS DISCURSIVA</w:t>
            </w:r>
          </w:p>
        </w:tc>
      </w:tr>
    </w:tbl>
    <w:p w:rsidR="00A4501C" w:rsidRPr="007634AA" w:rsidRDefault="00A4501C">
      <w:pPr>
        <w:pStyle w:val="Recuodecorpodetexto2"/>
        <w:ind w:left="0" w:hanging="180"/>
        <w:jc w:val="center"/>
        <w:rPr>
          <w:rFonts w:asciiTheme="minorHAnsi" w:hAnsiTheme="minorHAnsi" w:cstheme="minorHAnsi"/>
          <w:b/>
          <w:sz w:val="22"/>
          <w:szCs w:val="22"/>
          <w:u w:val="single"/>
        </w:rPr>
      </w:pPr>
    </w:p>
    <w:tbl>
      <w:tblPr>
        <w:tblStyle w:val="Tabelacomgrade"/>
        <w:tblW w:w="9269" w:type="dxa"/>
        <w:tblLayout w:type="fixed"/>
        <w:tblLook w:val="04A0"/>
      </w:tblPr>
      <w:tblGrid>
        <w:gridCol w:w="9269"/>
      </w:tblGrid>
      <w:tr w:rsidR="00A4501C" w:rsidRPr="007634AA">
        <w:tc>
          <w:tcPr>
            <w:tcW w:w="9269" w:type="dxa"/>
            <w:shd w:val="clear" w:color="auto" w:fill="D9D9D9" w:themeFill="background1" w:themeFillShade="D9"/>
            <w:tcMar>
              <w:left w:w="108" w:type="dxa"/>
            </w:tcMar>
          </w:tcPr>
          <w:p w:rsidR="00A4501C" w:rsidRPr="007634AA" w:rsidRDefault="00A044D0">
            <w:pPr>
              <w:pStyle w:val="Recuodecorpodetexto2"/>
              <w:spacing w:before="60" w:after="60" w:line="240" w:lineRule="auto"/>
              <w:ind w:left="0"/>
              <w:jc w:val="center"/>
              <w:rPr>
                <w:rFonts w:asciiTheme="minorHAnsi" w:hAnsiTheme="minorHAnsi" w:cstheme="minorHAnsi"/>
                <w:b/>
                <w:sz w:val="20"/>
                <w:szCs w:val="20"/>
              </w:rPr>
            </w:pPr>
            <w:r w:rsidRPr="007634AA">
              <w:rPr>
                <w:rFonts w:asciiTheme="minorHAnsi" w:eastAsiaTheme="minorEastAsia" w:hAnsiTheme="minorHAnsi" w:cstheme="minorHAnsi"/>
                <w:b/>
                <w:sz w:val="20"/>
                <w:szCs w:val="20"/>
              </w:rPr>
              <w:t>LÍNGUA PERMITIDA PARA A REALIZAÇÃO DAS AVALIAÇÕES (ESCRITA, DIDÁTICA E MPAP</w:t>
            </w:r>
            <w:proofErr w:type="gramStart"/>
            <w:r w:rsidRPr="007634AA">
              <w:rPr>
                <w:rFonts w:asciiTheme="minorHAnsi" w:eastAsiaTheme="minorEastAsia" w:hAnsiTheme="minorHAnsi" w:cstheme="minorHAnsi"/>
                <w:b/>
                <w:sz w:val="20"/>
                <w:szCs w:val="20"/>
              </w:rPr>
              <w:t>)</w:t>
            </w:r>
            <w:proofErr w:type="gramEnd"/>
          </w:p>
        </w:tc>
      </w:tr>
      <w:tr w:rsidR="00A4501C" w:rsidRPr="007634AA">
        <w:tc>
          <w:tcPr>
            <w:tcW w:w="9269" w:type="dxa"/>
            <w:shd w:val="clear" w:color="auto" w:fill="auto"/>
            <w:tcMar>
              <w:left w:w="108" w:type="dxa"/>
            </w:tcMar>
          </w:tcPr>
          <w:p w:rsidR="00A4501C" w:rsidRPr="007634AA" w:rsidRDefault="00A044D0">
            <w:pPr>
              <w:pStyle w:val="Recuodecorpodetexto2"/>
              <w:spacing w:before="60" w:after="60" w:line="240" w:lineRule="auto"/>
              <w:ind w:left="0"/>
              <w:jc w:val="both"/>
              <w:rPr>
                <w:rFonts w:asciiTheme="minorHAnsi" w:hAnsiTheme="minorHAnsi" w:cstheme="minorHAnsi"/>
                <w:sz w:val="20"/>
                <w:szCs w:val="20"/>
              </w:rPr>
            </w:pPr>
            <w:proofErr w:type="gramStart"/>
            <w:r w:rsidRPr="007634AA">
              <w:rPr>
                <w:rFonts w:asciiTheme="minorHAnsi" w:eastAsiaTheme="minorEastAsia" w:hAnsiTheme="minorHAnsi" w:cstheme="minorHAnsi"/>
                <w:sz w:val="20"/>
                <w:szCs w:val="20"/>
              </w:rPr>
              <w:t xml:space="preserve">(   </w:t>
            </w:r>
            <w:proofErr w:type="gramEnd"/>
            <w:r w:rsidRPr="007634AA">
              <w:rPr>
                <w:rFonts w:asciiTheme="minorHAnsi" w:eastAsiaTheme="minorEastAsia" w:hAnsiTheme="minorHAnsi" w:cstheme="minorHAnsi"/>
                <w:sz w:val="20"/>
                <w:szCs w:val="20"/>
              </w:rPr>
              <w:t>) LÍNGUA PORTUGUESA   (   ) LÍNGUA INGLESA   (   ) LÍNGUA PORTUGUESA E/OU INGLESA</w:t>
            </w:r>
          </w:p>
          <w:p w:rsidR="00A4501C" w:rsidRPr="007634AA" w:rsidRDefault="00A044D0">
            <w:pPr>
              <w:pStyle w:val="Recuodecorpodetexto2"/>
              <w:spacing w:before="60" w:after="60" w:line="240" w:lineRule="auto"/>
              <w:ind w:left="0"/>
              <w:jc w:val="center"/>
              <w:rPr>
                <w:rFonts w:asciiTheme="minorHAnsi" w:hAnsiTheme="minorHAnsi" w:cstheme="minorHAnsi"/>
                <w:sz w:val="20"/>
                <w:szCs w:val="20"/>
              </w:rPr>
            </w:pPr>
            <w:proofErr w:type="gramStart"/>
            <w:r w:rsidRPr="007634AA">
              <w:rPr>
                <w:rFonts w:asciiTheme="minorHAnsi" w:eastAsiaTheme="minorEastAsia" w:hAnsiTheme="minorHAnsi" w:cstheme="minorHAnsi"/>
                <w:sz w:val="20"/>
                <w:szCs w:val="20"/>
              </w:rPr>
              <w:t xml:space="preserve">(   </w:t>
            </w:r>
            <w:proofErr w:type="gramEnd"/>
            <w:r w:rsidRPr="007634AA">
              <w:rPr>
                <w:rFonts w:asciiTheme="minorHAnsi" w:eastAsiaTheme="minorEastAsia" w:hAnsiTheme="minorHAnsi" w:cstheme="minorHAnsi"/>
                <w:sz w:val="20"/>
                <w:szCs w:val="20"/>
              </w:rPr>
              <w:t>) OUTRA: __________________________________</w:t>
            </w:r>
          </w:p>
        </w:tc>
      </w:tr>
    </w:tbl>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Pr="00F31D8E" w:rsidRDefault="00A044D0">
      <w:pPr>
        <w:pStyle w:val="Recuodecorpodetexto2"/>
        <w:ind w:left="0" w:hanging="180"/>
        <w:jc w:val="center"/>
        <w:rPr>
          <w:rFonts w:asciiTheme="minorHAnsi" w:hAnsiTheme="minorHAnsi" w:cstheme="minorHAnsi"/>
          <w:b/>
          <w:sz w:val="24"/>
          <w:szCs w:val="22"/>
          <w:u w:val="single"/>
        </w:rPr>
      </w:pPr>
      <w:r w:rsidRPr="00F31D8E">
        <w:rPr>
          <w:rFonts w:asciiTheme="minorHAnsi" w:hAnsiTheme="minorHAnsi" w:cstheme="minorHAnsi"/>
          <w:b/>
          <w:sz w:val="24"/>
          <w:szCs w:val="22"/>
          <w:u w:val="single"/>
        </w:rPr>
        <w:lastRenderedPageBreak/>
        <w:t>ANEXO IV</w:t>
      </w:r>
    </w:p>
    <w:tbl>
      <w:tblPr>
        <w:tblW w:w="95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tblPr>
      <w:tblGrid>
        <w:gridCol w:w="2196"/>
        <w:gridCol w:w="956"/>
        <w:gridCol w:w="4572"/>
        <w:gridCol w:w="1826"/>
      </w:tblGrid>
      <w:tr w:rsidR="00A4501C" w:rsidRPr="007634AA">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Cs/>
                <w:sz w:val="20"/>
                <w:szCs w:val="20"/>
              </w:rPr>
            </w:pPr>
            <w:r w:rsidRPr="007634AA">
              <w:rPr>
                <w:rFonts w:asciiTheme="minorHAnsi" w:hAnsiTheme="minorHAnsi" w:cstheme="minorHAnsi"/>
                <w:bCs/>
                <w:sz w:val="20"/>
                <w:szCs w:val="20"/>
              </w:rPr>
              <w:t>UNIVERSIDADE FEDERAL DO RIO GRANDE DO NORTE</w:t>
            </w:r>
          </w:p>
        </w:tc>
      </w:tr>
      <w:tr w:rsidR="00A4501C" w:rsidRPr="007634AA">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Cs/>
                <w:sz w:val="20"/>
                <w:szCs w:val="20"/>
              </w:rPr>
            </w:pPr>
            <w:r w:rsidRPr="007634AA">
              <w:rPr>
                <w:rFonts w:asciiTheme="minorHAnsi" w:hAnsiTheme="minorHAnsi" w:cstheme="minorHAnsi"/>
                <w:b/>
                <w:bCs/>
                <w:sz w:val="20"/>
                <w:szCs w:val="20"/>
              </w:rPr>
              <w:t>FICHA INDIVIDUAL DE AVALIAÇÃO DA PROVA ESCRITA</w:t>
            </w: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Carreira: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proofErr w:type="gramStart"/>
            <w:r w:rsidRPr="007634AA">
              <w:rPr>
                <w:rFonts w:asciiTheme="minorHAnsi" w:hAnsiTheme="minorHAnsi" w:cstheme="minorHAnsi"/>
                <w:sz w:val="20"/>
                <w:szCs w:val="20"/>
              </w:rPr>
              <w:t xml:space="preserve">(   </w:t>
            </w:r>
            <w:proofErr w:type="gramEnd"/>
            <w:r w:rsidRPr="007634AA">
              <w:rPr>
                <w:rFonts w:asciiTheme="minorHAnsi" w:hAnsiTheme="minorHAnsi" w:cstheme="minorHAnsi"/>
                <w:sz w:val="20"/>
                <w:szCs w:val="20"/>
              </w:rPr>
              <w:t>) MAGISTÉRIO SUPERIOR    (   ) MAGISTÉRIO EBTT</w:t>
            </w: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Unidade Acadêmica: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bCs/>
                <w:sz w:val="20"/>
                <w:szCs w:val="20"/>
              </w:rPr>
              <w:t>IDENTIFICAÇÃO</w:t>
            </w: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do candidato na identificação codificada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Área / Disciplina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Data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bCs/>
                <w:sz w:val="20"/>
                <w:szCs w:val="20"/>
              </w:rPr>
              <w:t>NOTA INDIVIDUAL</w:t>
            </w:r>
          </w:p>
        </w:tc>
      </w:tr>
      <w:tr w:rsidR="00A4501C" w:rsidRPr="007634AA">
        <w:trPr>
          <w:cantSplit/>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bCs/>
                <w:sz w:val="20"/>
                <w:szCs w:val="20"/>
              </w:rPr>
              <w:t>Nome do Membro da Comissão Examinadora</w:t>
            </w:r>
          </w:p>
        </w:tc>
        <w:tc>
          <w:tcPr>
            <w:tcW w:w="735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jc w:val="center"/>
              <w:rPr>
                <w:rFonts w:asciiTheme="minorHAnsi" w:hAnsiTheme="minorHAnsi" w:cstheme="minorHAnsi"/>
                <w:b/>
                <w:bCs/>
                <w:sz w:val="20"/>
                <w:szCs w:val="20"/>
              </w:rPr>
            </w:pPr>
          </w:p>
        </w:tc>
      </w:tr>
      <w:tr w:rsidR="00A4501C" w:rsidRPr="007634AA">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sz w:val="20"/>
                <w:szCs w:val="20"/>
              </w:rPr>
              <w:t>Justificativa da Nota – Prova Discursiva</w:t>
            </w:r>
          </w:p>
        </w:tc>
      </w:tr>
      <w:tr w:rsidR="00A4501C" w:rsidRPr="007634AA">
        <w:trPr>
          <w:cantSplit/>
          <w:trHeight w:val="355"/>
        </w:trPr>
        <w:tc>
          <w:tcPr>
            <w:tcW w:w="2196" w:type="dxa"/>
            <w:vMerge w:val="restart"/>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 xml:space="preserve">QUESTÃO </w:t>
            </w:r>
            <w:proofErr w:type="gramStart"/>
            <w:r w:rsidRPr="007634AA">
              <w:rPr>
                <w:rFonts w:asciiTheme="minorHAnsi" w:hAnsiTheme="minorHAnsi" w:cstheme="minorHAnsi"/>
                <w:b/>
                <w:sz w:val="20"/>
                <w:szCs w:val="20"/>
              </w:rPr>
              <w:t>1</w:t>
            </w:r>
            <w:proofErr w:type="gramEnd"/>
          </w:p>
        </w:tc>
        <w:tc>
          <w:tcPr>
            <w:tcW w:w="5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jc w:val="both"/>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Nota Atribuída</w:t>
            </w:r>
          </w:p>
        </w:tc>
      </w:tr>
      <w:tr w:rsidR="00A4501C" w:rsidRPr="007634AA">
        <w:trPr>
          <w:cantSplit/>
          <w:trHeight w:val="801"/>
        </w:trPr>
        <w:tc>
          <w:tcPr>
            <w:tcW w:w="2196" w:type="dxa"/>
            <w:vMerge/>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5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Height w:val="385"/>
        </w:trPr>
        <w:tc>
          <w:tcPr>
            <w:tcW w:w="2196" w:type="dxa"/>
            <w:vMerge w:val="restart"/>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 xml:space="preserve">QUESTÃO </w:t>
            </w:r>
            <w:proofErr w:type="gramStart"/>
            <w:r w:rsidRPr="007634AA">
              <w:rPr>
                <w:rFonts w:asciiTheme="minorHAnsi" w:hAnsiTheme="minorHAnsi" w:cstheme="minorHAnsi"/>
                <w:b/>
                <w:sz w:val="20"/>
                <w:szCs w:val="20"/>
              </w:rPr>
              <w:t>2</w:t>
            </w:r>
            <w:proofErr w:type="gramEnd"/>
          </w:p>
        </w:tc>
        <w:tc>
          <w:tcPr>
            <w:tcW w:w="5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jc w:val="both"/>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b/>
                <w:sz w:val="20"/>
                <w:szCs w:val="20"/>
              </w:rPr>
              <w:t>Nota Atribuída</w:t>
            </w:r>
          </w:p>
        </w:tc>
      </w:tr>
      <w:tr w:rsidR="00A4501C" w:rsidRPr="007634AA">
        <w:trPr>
          <w:cantSplit/>
          <w:trHeight w:val="900"/>
        </w:trPr>
        <w:tc>
          <w:tcPr>
            <w:tcW w:w="2196" w:type="dxa"/>
            <w:vMerge/>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5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Height w:val="416"/>
        </w:trPr>
        <w:tc>
          <w:tcPr>
            <w:tcW w:w="2196" w:type="dxa"/>
            <w:vMerge w:val="restart"/>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 xml:space="preserve">QUESTÃO </w:t>
            </w:r>
            <w:proofErr w:type="gramStart"/>
            <w:r w:rsidRPr="007634AA">
              <w:rPr>
                <w:rFonts w:asciiTheme="minorHAnsi" w:hAnsiTheme="minorHAnsi" w:cstheme="minorHAnsi"/>
                <w:b/>
                <w:sz w:val="20"/>
                <w:szCs w:val="20"/>
              </w:rPr>
              <w:t>3</w:t>
            </w:r>
            <w:proofErr w:type="gramEnd"/>
          </w:p>
        </w:tc>
        <w:tc>
          <w:tcPr>
            <w:tcW w:w="5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044D0">
            <w:pPr>
              <w:tabs>
                <w:tab w:val="left" w:pos="5715"/>
              </w:tabs>
              <w:jc w:val="both"/>
              <w:rPr>
                <w:rFonts w:cstheme="minorHAnsi"/>
                <w:color w:val="FF0000"/>
                <w:sz w:val="20"/>
                <w:szCs w:val="20"/>
              </w:rPr>
            </w:pPr>
            <w:r w:rsidRPr="007634AA">
              <w:rPr>
                <w:rFonts w:cstheme="minorHAnsi"/>
                <w:b/>
                <w:sz w:val="20"/>
                <w:szCs w:val="20"/>
              </w:rPr>
              <w:t>OBS</w:t>
            </w:r>
            <w:r w:rsidRPr="007634AA">
              <w:rPr>
                <w:rFonts w:cstheme="minorHAnsi"/>
                <w:sz w:val="20"/>
                <w:szCs w:val="20"/>
              </w:rPr>
              <w:t>:</w:t>
            </w:r>
            <w:r w:rsidRPr="007634AA">
              <w:rPr>
                <w:rFonts w:cstheme="minorHAnsi"/>
                <w:color w:val="FF0000"/>
                <w:sz w:val="20"/>
                <w:szCs w:val="20"/>
              </w:rPr>
              <w:t xml:space="preserve"> Em havendo número maior de questões, novas linhas deverão ser acrescidas à tabela.</w:t>
            </w:r>
          </w:p>
          <w:p w:rsidR="00A4501C" w:rsidRPr="007634AA" w:rsidRDefault="00A4501C">
            <w:pPr>
              <w:pStyle w:val="Recuodecorpodetexto2"/>
              <w:spacing w:after="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b/>
                <w:sz w:val="20"/>
                <w:szCs w:val="20"/>
              </w:rPr>
              <w:t>Nota Atribuída</w:t>
            </w:r>
          </w:p>
        </w:tc>
      </w:tr>
      <w:tr w:rsidR="00A4501C" w:rsidRPr="007634AA">
        <w:trPr>
          <w:cantSplit/>
          <w:trHeight w:val="900"/>
        </w:trPr>
        <w:tc>
          <w:tcPr>
            <w:tcW w:w="2196" w:type="dxa"/>
            <w:vMerge/>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5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2196" w:type="dxa"/>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NOTA FINAL</w:t>
            </w:r>
          </w:p>
        </w:tc>
        <w:tc>
          <w:tcPr>
            <w:tcW w:w="735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4501C">
            <w:pPr>
              <w:pStyle w:val="Recuodecorpodetexto2"/>
              <w:spacing w:before="120" w:line="240" w:lineRule="auto"/>
              <w:ind w:left="0"/>
              <w:rPr>
                <w:rFonts w:asciiTheme="minorHAnsi" w:hAnsiTheme="minorHAnsi" w:cstheme="minorHAnsi"/>
                <w:b/>
                <w:sz w:val="20"/>
                <w:szCs w:val="20"/>
              </w:rPr>
            </w:pPr>
          </w:p>
          <w:p w:rsidR="00A4501C" w:rsidRPr="007634AA" w:rsidRDefault="00A4501C">
            <w:pPr>
              <w:pStyle w:val="Recuodecorpodetexto2"/>
              <w:spacing w:before="120" w:line="240" w:lineRule="auto"/>
              <w:ind w:left="0"/>
              <w:rPr>
                <w:rFonts w:asciiTheme="minorHAnsi" w:hAnsiTheme="minorHAnsi" w:cstheme="minorHAnsi"/>
                <w:b/>
                <w:sz w:val="20"/>
                <w:szCs w:val="20"/>
              </w:rPr>
            </w:pPr>
          </w:p>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b/>
                <w:sz w:val="20"/>
                <w:szCs w:val="20"/>
              </w:rPr>
              <w:t>OBS</w:t>
            </w:r>
            <w:r w:rsidRPr="007634AA">
              <w:rPr>
                <w:rFonts w:asciiTheme="minorHAnsi" w:hAnsiTheme="minorHAnsi" w:cstheme="minorHAnsi"/>
                <w:sz w:val="20"/>
                <w:szCs w:val="20"/>
              </w:rPr>
              <w:t xml:space="preserve">: </w:t>
            </w:r>
            <w:r w:rsidRPr="007634AA">
              <w:rPr>
                <w:rFonts w:asciiTheme="minorHAnsi" w:hAnsiTheme="minorHAnsi" w:cstheme="minorHAnsi"/>
                <w:color w:val="FF0000"/>
                <w:sz w:val="20"/>
                <w:szCs w:val="20"/>
              </w:rPr>
              <w:t>A nota deve possuir duas casas decimais</w:t>
            </w:r>
          </w:p>
        </w:tc>
      </w:tr>
      <w:tr w:rsidR="00A4501C" w:rsidRPr="007634AA">
        <w:trPr>
          <w:cantSplit/>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b/>
                <w:bCs/>
                <w:sz w:val="20"/>
                <w:szCs w:val="20"/>
              </w:rPr>
              <w:t>ASSINATURA</w:t>
            </w:r>
          </w:p>
        </w:tc>
        <w:tc>
          <w:tcPr>
            <w:tcW w:w="735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p w:rsidR="00A4501C" w:rsidRPr="007634AA" w:rsidRDefault="00A4501C">
            <w:pPr>
              <w:pStyle w:val="Recuodecorpodetexto2"/>
              <w:spacing w:before="120" w:line="240" w:lineRule="auto"/>
              <w:ind w:left="0"/>
              <w:rPr>
                <w:rFonts w:asciiTheme="minorHAnsi" w:hAnsiTheme="minorHAnsi" w:cstheme="minorHAnsi"/>
                <w:sz w:val="20"/>
                <w:szCs w:val="20"/>
              </w:rPr>
            </w:pPr>
          </w:p>
        </w:tc>
      </w:tr>
    </w:tbl>
    <w:p w:rsidR="00A4501C" w:rsidRPr="007634AA" w:rsidRDefault="00A044D0">
      <w:pPr>
        <w:tabs>
          <w:tab w:val="left" w:pos="5715"/>
        </w:tabs>
        <w:rPr>
          <w:rFonts w:cstheme="minorHAnsi"/>
        </w:rPr>
      </w:pPr>
      <w:r w:rsidRPr="007634AA">
        <w:rPr>
          <w:rFonts w:cstheme="minorHAnsi"/>
        </w:rPr>
        <w:tab/>
      </w:r>
    </w:p>
    <w:p w:rsidR="00A4501C" w:rsidRPr="007634AA" w:rsidRDefault="00A4501C">
      <w:pPr>
        <w:tabs>
          <w:tab w:val="left" w:pos="5715"/>
        </w:tabs>
        <w:rPr>
          <w:rFonts w:cstheme="minorHAnsi"/>
        </w:rPr>
      </w:pPr>
    </w:p>
    <w:p w:rsidR="00A4501C" w:rsidRPr="007634AA" w:rsidRDefault="00A4501C">
      <w:pPr>
        <w:tabs>
          <w:tab w:val="left" w:pos="5715"/>
        </w:tabs>
        <w:rPr>
          <w:rFonts w:cstheme="minorHAnsi"/>
        </w:rPr>
      </w:pPr>
    </w:p>
    <w:p w:rsidR="00A4501C" w:rsidRPr="00F31D8E" w:rsidRDefault="00A044D0">
      <w:pPr>
        <w:tabs>
          <w:tab w:val="left" w:pos="5715"/>
        </w:tabs>
        <w:jc w:val="center"/>
        <w:rPr>
          <w:rFonts w:cstheme="minorHAnsi"/>
          <w:b/>
          <w:sz w:val="24"/>
          <w:u w:val="single"/>
        </w:rPr>
      </w:pPr>
      <w:r w:rsidRPr="00F31D8E">
        <w:rPr>
          <w:rFonts w:cstheme="minorHAnsi"/>
          <w:b/>
          <w:sz w:val="24"/>
          <w:u w:val="single"/>
        </w:rPr>
        <w:t>ANEXO V</w:t>
      </w:r>
    </w:p>
    <w:tbl>
      <w:tblPr>
        <w:tblW w:w="95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tblPr>
      <w:tblGrid>
        <w:gridCol w:w="2337"/>
        <w:gridCol w:w="7213"/>
      </w:tblGrid>
      <w:tr w:rsidR="00A4501C" w:rsidRPr="007634AA">
        <w:trPr>
          <w:cantSplit/>
        </w:trPr>
        <w:tc>
          <w:tcPr>
            <w:tcW w:w="9550"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jc w:val="center"/>
              <w:rPr>
                <w:rFonts w:asciiTheme="minorHAnsi" w:hAnsiTheme="minorHAnsi" w:cstheme="minorHAnsi"/>
                <w:bCs/>
                <w:sz w:val="20"/>
                <w:szCs w:val="20"/>
              </w:rPr>
            </w:pPr>
            <w:r w:rsidRPr="007634AA">
              <w:rPr>
                <w:rFonts w:asciiTheme="minorHAnsi" w:hAnsiTheme="minorHAnsi" w:cstheme="minorHAnsi"/>
                <w:bCs/>
                <w:sz w:val="20"/>
                <w:szCs w:val="20"/>
              </w:rPr>
              <w:t>UNIVERSIDADE FEDERAL DO RIO GRANDE DO NORTE</w:t>
            </w:r>
          </w:p>
        </w:tc>
      </w:tr>
      <w:tr w:rsidR="00A4501C" w:rsidRPr="007634AA">
        <w:trPr>
          <w:cantSplit/>
        </w:trPr>
        <w:tc>
          <w:tcPr>
            <w:tcW w:w="9550"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after="0" w:line="240" w:lineRule="auto"/>
              <w:ind w:left="236" w:firstLine="425"/>
              <w:jc w:val="center"/>
              <w:rPr>
                <w:rFonts w:asciiTheme="minorHAnsi" w:hAnsiTheme="minorHAnsi" w:cstheme="minorHAnsi"/>
                <w:bCs/>
                <w:sz w:val="20"/>
                <w:szCs w:val="20"/>
              </w:rPr>
            </w:pPr>
            <w:r w:rsidRPr="007634AA">
              <w:rPr>
                <w:rFonts w:asciiTheme="minorHAnsi" w:hAnsiTheme="minorHAnsi" w:cstheme="minorHAnsi"/>
                <w:b/>
                <w:bCs/>
                <w:sz w:val="20"/>
                <w:szCs w:val="20"/>
              </w:rPr>
              <w:t>FICHA DE EXPECTATIVA DE RESPOSTA DA PROVA ESCRITA</w:t>
            </w:r>
          </w:p>
        </w:tc>
      </w:tr>
      <w:tr w:rsidR="00A4501C" w:rsidRPr="007634AA">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tc>
      </w:tr>
      <w:tr w:rsidR="00A4501C" w:rsidRPr="007634AA">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Carreira:</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rPr>
                <w:rFonts w:asciiTheme="minorHAnsi" w:hAnsiTheme="minorHAnsi" w:cstheme="minorHAnsi"/>
                <w:sz w:val="20"/>
                <w:szCs w:val="20"/>
              </w:rPr>
            </w:pPr>
            <w:proofErr w:type="gramStart"/>
            <w:r w:rsidRPr="007634AA">
              <w:rPr>
                <w:rFonts w:asciiTheme="minorHAnsi" w:hAnsiTheme="minorHAnsi" w:cstheme="minorHAnsi"/>
                <w:sz w:val="20"/>
                <w:szCs w:val="20"/>
              </w:rPr>
              <w:t xml:space="preserve">(   </w:t>
            </w:r>
            <w:proofErr w:type="gramEnd"/>
            <w:r w:rsidRPr="007634AA">
              <w:rPr>
                <w:rFonts w:asciiTheme="minorHAnsi" w:hAnsiTheme="minorHAnsi" w:cstheme="minorHAnsi"/>
                <w:sz w:val="20"/>
                <w:szCs w:val="20"/>
              </w:rPr>
              <w:t>) MAGISTÉRIO SUPERIOR    (   ) MAGISTÉRIO EBTT</w:t>
            </w:r>
          </w:p>
        </w:tc>
      </w:tr>
      <w:tr w:rsidR="00A4501C" w:rsidRPr="007634AA">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Unidade Acadêmica:</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tc>
      </w:tr>
      <w:tr w:rsidR="00A4501C" w:rsidRPr="007634AA">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Área de Conhecimento:</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tc>
      </w:tr>
    </w:tbl>
    <w:p w:rsidR="00A4501C" w:rsidRPr="007634AA" w:rsidRDefault="00A4501C">
      <w:pPr>
        <w:pStyle w:val="Recuodecorpodetexto2"/>
        <w:spacing w:after="0" w:line="240" w:lineRule="auto"/>
        <w:ind w:left="0" w:firstLine="709"/>
        <w:rPr>
          <w:rFonts w:asciiTheme="minorHAnsi" w:hAnsiTheme="minorHAnsi" w:cstheme="minorHAnsi"/>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27"/>
        <w:gridCol w:w="1024"/>
        <w:gridCol w:w="993"/>
        <w:gridCol w:w="851"/>
        <w:gridCol w:w="992"/>
        <w:gridCol w:w="851"/>
        <w:gridCol w:w="993"/>
        <w:gridCol w:w="992"/>
        <w:gridCol w:w="992"/>
        <w:gridCol w:w="991"/>
      </w:tblGrid>
      <w:tr w:rsidR="00A4501C" w:rsidRPr="007634AA">
        <w:tc>
          <w:tcPr>
            <w:tcW w:w="9606" w:type="dxa"/>
            <w:gridSpan w:val="10"/>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GABARITO DAS QUESTÕES DE MÚLTIPLA ESCOLHA</w:t>
            </w:r>
          </w:p>
        </w:tc>
      </w:tr>
      <w:tr w:rsidR="00A4501C" w:rsidRPr="007634A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proofErr w:type="gramStart"/>
            <w:r w:rsidRPr="007634AA">
              <w:rPr>
                <w:rFonts w:asciiTheme="minorHAnsi" w:hAnsiTheme="minorHAnsi" w:cstheme="minorHAnsi"/>
                <w:sz w:val="20"/>
                <w:szCs w:val="20"/>
              </w:rPr>
              <w:t>1</w:t>
            </w:r>
            <w:proofErr w:type="gram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proofErr w:type="gramStart"/>
            <w:r w:rsidRPr="007634AA">
              <w:rPr>
                <w:rFonts w:asciiTheme="minorHAnsi" w:hAnsiTheme="minorHAnsi" w:cstheme="minorHAnsi"/>
                <w:sz w:val="20"/>
                <w:szCs w:val="20"/>
              </w:rPr>
              <w:t>5</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proofErr w:type="gramStart"/>
            <w:r w:rsidRPr="007634AA">
              <w:rPr>
                <w:rFonts w:asciiTheme="minorHAnsi" w:hAnsiTheme="minorHAnsi" w:cstheme="minorHAnsi"/>
                <w:sz w:val="20"/>
                <w:szCs w:val="20"/>
              </w:rPr>
              <w:t>9</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17</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r w:rsidR="00A4501C" w:rsidRPr="007634A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proofErr w:type="gramStart"/>
            <w:r w:rsidRPr="007634AA">
              <w:rPr>
                <w:rFonts w:asciiTheme="minorHAnsi" w:hAnsiTheme="minorHAnsi" w:cstheme="minorHAnsi"/>
                <w:sz w:val="20"/>
                <w:szCs w:val="20"/>
              </w:rPr>
              <w:t>2</w:t>
            </w:r>
            <w:proofErr w:type="gram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proofErr w:type="gramStart"/>
            <w:r w:rsidRPr="007634AA">
              <w:rPr>
                <w:rFonts w:asciiTheme="minorHAnsi" w:hAnsiTheme="minorHAnsi" w:cstheme="minorHAnsi"/>
                <w:sz w:val="20"/>
                <w:szCs w:val="20"/>
              </w:rPr>
              <w:t>6</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r w:rsidR="00A4501C" w:rsidRPr="007634A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proofErr w:type="gramStart"/>
            <w:r w:rsidRPr="007634AA">
              <w:rPr>
                <w:rFonts w:asciiTheme="minorHAnsi" w:hAnsiTheme="minorHAnsi" w:cstheme="minorHAnsi"/>
                <w:sz w:val="20"/>
                <w:szCs w:val="20"/>
              </w:rPr>
              <w:t>3</w:t>
            </w:r>
            <w:proofErr w:type="gram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proofErr w:type="gramStart"/>
            <w:r w:rsidRPr="007634AA">
              <w:rPr>
                <w:rFonts w:asciiTheme="minorHAnsi" w:hAnsiTheme="minorHAnsi" w:cstheme="minorHAnsi"/>
                <w:sz w:val="20"/>
                <w:szCs w:val="20"/>
              </w:rPr>
              <w:t>7</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19</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r w:rsidR="00A4501C" w:rsidRPr="007634A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proofErr w:type="gramStart"/>
            <w:r w:rsidRPr="007634AA">
              <w:rPr>
                <w:rFonts w:asciiTheme="minorHAnsi" w:hAnsiTheme="minorHAnsi" w:cstheme="minorHAnsi"/>
                <w:sz w:val="20"/>
                <w:szCs w:val="20"/>
              </w:rPr>
              <w:t>4</w:t>
            </w:r>
            <w:proofErr w:type="gram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proofErr w:type="gramStart"/>
            <w:r w:rsidRPr="007634AA">
              <w:rPr>
                <w:rFonts w:asciiTheme="minorHAnsi" w:hAnsiTheme="minorHAnsi" w:cstheme="minorHAnsi"/>
                <w:sz w:val="20"/>
                <w:szCs w:val="20"/>
              </w:rPr>
              <w:t>8</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bl>
    <w:p w:rsidR="00A4501C" w:rsidRPr="007634AA" w:rsidRDefault="00A4501C">
      <w:pPr>
        <w:pStyle w:val="Recuodecorpodetexto2"/>
        <w:spacing w:line="240" w:lineRule="auto"/>
        <w:ind w:left="0" w:firstLine="709"/>
        <w:rPr>
          <w:rFonts w:asciiTheme="minorHAnsi" w:hAnsiTheme="minorHAnsi" w:cstheme="minorHAnsi"/>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606"/>
      </w:tblGrid>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Pr="007634AA" w:rsidRDefault="00A044D0">
            <w:pPr>
              <w:pStyle w:val="Recuodecorpodetexto2"/>
              <w:spacing w:before="60" w:after="60"/>
              <w:ind w:left="0"/>
              <w:rPr>
                <w:rFonts w:asciiTheme="minorHAnsi" w:hAnsiTheme="minorHAnsi" w:cstheme="minorHAnsi"/>
                <w:b/>
                <w:bCs/>
                <w:sz w:val="20"/>
                <w:szCs w:val="20"/>
              </w:rPr>
            </w:pPr>
            <w:r w:rsidRPr="007634AA">
              <w:rPr>
                <w:rFonts w:asciiTheme="minorHAnsi" w:hAnsiTheme="minorHAnsi" w:cstheme="minorHAnsi"/>
                <w:b/>
                <w:bCs/>
                <w:sz w:val="20"/>
                <w:szCs w:val="20"/>
              </w:rPr>
              <w:t>CRITÉRIOS DE AVALIAÇÃO PARA TODAS AS QUESTÕES DISCURSIVAS</w:t>
            </w:r>
          </w:p>
        </w:tc>
      </w:tr>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 xml:space="preserve">Clareza e propriedade no uso da linguagem; </w:t>
            </w:r>
          </w:p>
          <w:p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 xml:space="preserve">Coerência e coesão textual; </w:t>
            </w:r>
          </w:p>
          <w:p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Domínio dos conteúdos, evidenciando a compreensão dos temas objeto da prova;</w:t>
            </w:r>
          </w:p>
          <w:p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 xml:space="preserve">Domínio e precisão no uso de conceitos; </w:t>
            </w:r>
          </w:p>
          <w:p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2"/>
                <w:szCs w:val="22"/>
              </w:rPr>
            </w:pPr>
            <w:r w:rsidRPr="007634AA">
              <w:rPr>
                <w:rFonts w:asciiTheme="minorHAnsi" w:hAnsiTheme="minorHAnsi" w:cstheme="minorHAnsi"/>
                <w:sz w:val="20"/>
                <w:szCs w:val="20"/>
              </w:rPr>
              <w:t>Coerência no desenvolvimento das ideias e capacidade argumentativa.</w:t>
            </w:r>
          </w:p>
        </w:tc>
      </w:tr>
    </w:tbl>
    <w:p w:rsidR="00A4501C" w:rsidRPr="007634AA" w:rsidRDefault="00A4501C">
      <w:pPr>
        <w:pStyle w:val="Recuodecorpodetexto2"/>
        <w:spacing w:line="360" w:lineRule="auto"/>
        <w:ind w:left="0" w:firstLine="709"/>
        <w:rPr>
          <w:rFonts w:asciiTheme="minorHAnsi" w:hAnsiTheme="minorHAnsi" w:cstheme="minorHAnsi"/>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606"/>
      </w:tblGrid>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ind w:left="0"/>
              <w:rPr>
                <w:rFonts w:asciiTheme="minorHAnsi" w:hAnsiTheme="minorHAnsi" w:cstheme="minorHAnsi"/>
                <w:b/>
                <w:sz w:val="20"/>
                <w:szCs w:val="20"/>
                <w:u w:val="single"/>
              </w:rPr>
            </w:pPr>
            <w:r w:rsidRPr="007634AA">
              <w:rPr>
                <w:rFonts w:asciiTheme="minorHAnsi" w:hAnsiTheme="minorHAnsi" w:cstheme="minorHAnsi"/>
                <w:b/>
                <w:sz w:val="20"/>
                <w:szCs w:val="20"/>
                <w:u w:val="single"/>
              </w:rPr>
              <w:t xml:space="preserve">QUESTÃO </w:t>
            </w:r>
            <w:proofErr w:type="gramStart"/>
            <w:r w:rsidRPr="007634AA">
              <w:rPr>
                <w:rFonts w:asciiTheme="minorHAnsi" w:hAnsiTheme="minorHAnsi" w:cstheme="minorHAnsi"/>
                <w:b/>
                <w:sz w:val="20"/>
                <w:szCs w:val="20"/>
                <w:u w:val="single"/>
              </w:rPr>
              <w:t>1</w:t>
            </w:r>
            <w:proofErr w:type="gramEnd"/>
            <w:r w:rsidRPr="007634AA">
              <w:rPr>
                <w:rFonts w:asciiTheme="minorHAnsi" w:hAnsiTheme="minorHAnsi" w:cstheme="minorHAnsi"/>
                <w:b/>
                <w:sz w:val="20"/>
                <w:szCs w:val="20"/>
              </w:rPr>
              <w:t xml:space="preserve">: </w:t>
            </w:r>
            <w:r w:rsidRPr="007634AA">
              <w:rPr>
                <w:rFonts w:asciiTheme="minorHAnsi" w:hAnsiTheme="minorHAnsi" w:cstheme="minorHAnsi"/>
                <w:b/>
                <w:color w:val="FF0000"/>
                <w:sz w:val="20"/>
                <w:szCs w:val="20"/>
              </w:rPr>
              <w:t xml:space="preserve">transcrever o enunciado completo </w:t>
            </w:r>
            <w:r w:rsidRPr="007634AA">
              <w:rPr>
                <w:rFonts w:asciiTheme="minorHAnsi" w:hAnsiTheme="minorHAnsi" w:cstheme="minorHAnsi"/>
                <w:b/>
                <w:sz w:val="20"/>
                <w:szCs w:val="20"/>
              </w:rPr>
              <w:t xml:space="preserve">valor (0,00 a __,00 </w:t>
            </w:r>
            <w:proofErr w:type="spellStart"/>
            <w:r w:rsidRPr="007634AA">
              <w:rPr>
                <w:rFonts w:asciiTheme="minorHAnsi" w:hAnsiTheme="minorHAnsi" w:cstheme="minorHAnsi"/>
                <w:b/>
                <w:sz w:val="20"/>
                <w:szCs w:val="20"/>
              </w:rPr>
              <w:t>pts</w:t>
            </w:r>
            <w:proofErr w:type="spellEnd"/>
            <w:r w:rsidRPr="007634AA">
              <w:rPr>
                <w:rFonts w:asciiTheme="minorHAnsi" w:hAnsiTheme="minorHAnsi" w:cstheme="minorHAnsi"/>
                <w:b/>
                <w:sz w:val="20"/>
                <w:szCs w:val="20"/>
              </w:rPr>
              <w:t>)</w:t>
            </w:r>
          </w:p>
        </w:tc>
      </w:tr>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ind w:left="0"/>
              <w:rPr>
                <w:rFonts w:asciiTheme="minorHAnsi" w:hAnsiTheme="minorHAnsi" w:cstheme="minorHAnsi"/>
                <w:i/>
                <w:color w:val="FF0000"/>
                <w:sz w:val="20"/>
                <w:szCs w:val="20"/>
              </w:rPr>
            </w:pPr>
            <w:r w:rsidRPr="007634AA">
              <w:rPr>
                <w:rFonts w:asciiTheme="minorHAnsi" w:hAnsiTheme="minorHAnsi" w:cstheme="minorHAnsi"/>
                <w:i/>
                <w:color w:val="FF0000"/>
                <w:sz w:val="20"/>
                <w:szCs w:val="20"/>
              </w:rPr>
              <w:t>Elencar obrigatoriamente os pontos a serem abordados pelos candidatos na prova</w:t>
            </w:r>
          </w:p>
        </w:tc>
      </w:tr>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ind w:left="0"/>
              <w:rPr>
                <w:rFonts w:asciiTheme="minorHAnsi" w:hAnsiTheme="minorHAnsi" w:cstheme="minorHAnsi"/>
                <w:b/>
                <w:sz w:val="20"/>
                <w:szCs w:val="20"/>
                <w:u w:val="single"/>
              </w:rPr>
            </w:pPr>
            <w:r w:rsidRPr="007634AA">
              <w:rPr>
                <w:rFonts w:asciiTheme="minorHAnsi" w:hAnsiTheme="minorHAnsi" w:cstheme="minorHAnsi"/>
                <w:b/>
                <w:sz w:val="20"/>
                <w:szCs w:val="20"/>
                <w:u w:val="single"/>
              </w:rPr>
              <w:t xml:space="preserve">QUESTÃO </w:t>
            </w:r>
            <w:proofErr w:type="gramStart"/>
            <w:r w:rsidRPr="007634AA">
              <w:rPr>
                <w:rFonts w:asciiTheme="minorHAnsi" w:hAnsiTheme="minorHAnsi" w:cstheme="minorHAnsi"/>
                <w:b/>
                <w:sz w:val="20"/>
                <w:szCs w:val="20"/>
                <w:u w:val="single"/>
              </w:rPr>
              <w:t>2</w:t>
            </w:r>
            <w:proofErr w:type="gramEnd"/>
            <w:r w:rsidRPr="007634AA">
              <w:rPr>
                <w:rFonts w:asciiTheme="minorHAnsi" w:hAnsiTheme="minorHAnsi" w:cstheme="minorHAnsi"/>
                <w:b/>
                <w:sz w:val="20"/>
                <w:szCs w:val="20"/>
              </w:rPr>
              <w:t xml:space="preserve">: </w:t>
            </w:r>
            <w:r w:rsidRPr="007634AA">
              <w:rPr>
                <w:rFonts w:asciiTheme="minorHAnsi" w:hAnsiTheme="minorHAnsi" w:cstheme="minorHAnsi"/>
                <w:b/>
                <w:color w:val="FF0000"/>
                <w:sz w:val="20"/>
                <w:szCs w:val="20"/>
              </w:rPr>
              <w:t xml:space="preserve">transcrever o enunciado completo </w:t>
            </w:r>
            <w:r w:rsidRPr="007634AA">
              <w:rPr>
                <w:rFonts w:asciiTheme="minorHAnsi" w:hAnsiTheme="minorHAnsi" w:cstheme="minorHAnsi"/>
                <w:b/>
                <w:sz w:val="20"/>
                <w:szCs w:val="20"/>
              </w:rPr>
              <w:t xml:space="preserve">valor (0,00 a __,00 </w:t>
            </w:r>
            <w:proofErr w:type="spellStart"/>
            <w:r w:rsidRPr="007634AA">
              <w:rPr>
                <w:rFonts w:asciiTheme="minorHAnsi" w:hAnsiTheme="minorHAnsi" w:cstheme="minorHAnsi"/>
                <w:b/>
                <w:sz w:val="20"/>
                <w:szCs w:val="20"/>
              </w:rPr>
              <w:t>pts</w:t>
            </w:r>
            <w:proofErr w:type="spellEnd"/>
            <w:r w:rsidRPr="007634AA">
              <w:rPr>
                <w:rFonts w:asciiTheme="minorHAnsi" w:hAnsiTheme="minorHAnsi" w:cstheme="minorHAnsi"/>
                <w:b/>
                <w:sz w:val="20"/>
                <w:szCs w:val="20"/>
              </w:rPr>
              <w:t>)</w:t>
            </w:r>
          </w:p>
        </w:tc>
      </w:tr>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tabs>
                <w:tab w:val="left" w:pos="5715"/>
              </w:tabs>
              <w:rPr>
                <w:rFonts w:cstheme="minorHAnsi"/>
                <w:b/>
              </w:rPr>
            </w:pPr>
          </w:p>
          <w:p w:rsidR="00A4501C" w:rsidRPr="007634AA" w:rsidRDefault="00A044D0">
            <w:pPr>
              <w:tabs>
                <w:tab w:val="left" w:pos="5715"/>
              </w:tabs>
              <w:rPr>
                <w:rFonts w:cstheme="minorHAnsi"/>
                <w:b/>
                <w:sz w:val="20"/>
                <w:szCs w:val="20"/>
              </w:rPr>
            </w:pPr>
            <w:r w:rsidRPr="007634AA">
              <w:rPr>
                <w:rFonts w:cstheme="minorHAnsi"/>
                <w:i/>
                <w:color w:val="FF0000"/>
                <w:sz w:val="20"/>
                <w:szCs w:val="20"/>
              </w:rPr>
              <w:t>Elencar obrigatoriamente os pontos a serem abordados pelos candidatos na prova</w:t>
            </w:r>
          </w:p>
          <w:p w:rsidR="00A4501C" w:rsidRPr="007634AA" w:rsidRDefault="00A4501C">
            <w:pPr>
              <w:tabs>
                <w:tab w:val="left" w:pos="5715"/>
              </w:tabs>
              <w:rPr>
                <w:rFonts w:cstheme="minorHAnsi"/>
                <w:b/>
                <w:sz w:val="20"/>
                <w:szCs w:val="20"/>
              </w:rPr>
            </w:pPr>
          </w:p>
          <w:p w:rsidR="00A4501C" w:rsidRPr="007634AA" w:rsidRDefault="00A044D0">
            <w:pPr>
              <w:tabs>
                <w:tab w:val="left" w:pos="5715"/>
              </w:tabs>
              <w:rPr>
                <w:rFonts w:cstheme="minorHAnsi"/>
                <w:color w:val="FF0000"/>
                <w:sz w:val="20"/>
                <w:szCs w:val="20"/>
              </w:rPr>
            </w:pPr>
            <w:r w:rsidRPr="007634AA">
              <w:rPr>
                <w:rFonts w:cstheme="minorHAnsi"/>
                <w:b/>
                <w:sz w:val="20"/>
                <w:szCs w:val="20"/>
              </w:rPr>
              <w:t>OBS</w:t>
            </w:r>
            <w:r w:rsidRPr="007634AA">
              <w:rPr>
                <w:rFonts w:cstheme="minorHAnsi"/>
                <w:sz w:val="20"/>
                <w:szCs w:val="20"/>
              </w:rPr>
              <w:t xml:space="preserve">. </w:t>
            </w:r>
            <w:r w:rsidRPr="007634AA">
              <w:rPr>
                <w:rFonts w:cstheme="minorHAnsi"/>
                <w:color w:val="FF0000"/>
                <w:sz w:val="20"/>
                <w:szCs w:val="20"/>
              </w:rPr>
              <w:t>Em havendo número maior de pontos sorteados, novas linhas deverão ser acrescidas à tabela.</w:t>
            </w:r>
          </w:p>
        </w:tc>
      </w:tr>
    </w:tbl>
    <w:p w:rsidR="00A4501C" w:rsidRPr="007634AA" w:rsidRDefault="00A4501C">
      <w:pPr>
        <w:pStyle w:val="Recuodecorpodetexto2"/>
        <w:ind w:left="0"/>
        <w:jc w:val="center"/>
        <w:rPr>
          <w:rFonts w:asciiTheme="minorHAnsi" w:hAnsiTheme="minorHAnsi" w:cstheme="minorHAnsi"/>
          <w:b/>
          <w:sz w:val="20"/>
          <w:szCs w:val="20"/>
          <w:u w:val="single"/>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943"/>
        <w:gridCol w:w="6663"/>
      </w:tblGrid>
      <w:tr w:rsidR="00A4501C" w:rsidRPr="007634AA">
        <w:trPr>
          <w:trHeight w:val="1564"/>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28"/>
                <w:szCs w:val="28"/>
                <w:u w:val="single"/>
              </w:rPr>
            </w:pPr>
            <w:r w:rsidRPr="007634AA">
              <w:rPr>
                <w:rFonts w:asciiTheme="minorHAnsi" w:hAnsiTheme="minorHAnsi" w:cstheme="minorHAnsi"/>
                <w:b/>
                <w:bCs/>
                <w:sz w:val="20"/>
                <w:szCs w:val="20"/>
              </w:rPr>
              <w:t>Assinatura dos Membros da Comissão</w:t>
            </w: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sz w:val="20"/>
                <w:szCs w:val="20"/>
              </w:rPr>
            </w:pPr>
          </w:p>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1</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membro (Presidente):</w:t>
            </w:r>
          </w:p>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2</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membro:</w:t>
            </w:r>
          </w:p>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3</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membro:</w:t>
            </w:r>
          </w:p>
        </w:tc>
      </w:tr>
    </w:tbl>
    <w:p w:rsidR="00A4501C" w:rsidRDefault="00A4501C">
      <w:pPr>
        <w:pStyle w:val="Recuodecorpodetexto2"/>
        <w:spacing w:after="0" w:line="240" w:lineRule="auto"/>
        <w:ind w:left="0"/>
        <w:jc w:val="center"/>
        <w:rPr>
          <w:b/>
          <w:color w:val="FF0000"/>
          <w:sz w:val="24"/>
          <w:szCs w:val="24"/>
          <w:u w:val="single"/>
        </w:rPr>
      </w:pPr>
    </w:p>
    <w:p w:rsidR="00A4501C" w:rsidRDefault="00A4501C">
      <w:pPr>
        <w:pStyle w:val="Recuodecorpodetexto2"/>
        <w:spacing w:after="0" w:line="240" w:lineRule="auto"/>
        <w:ind w:left="0"/>
        <w:jc w:val="center"/>
        <w:rPr>
          <w:b/>
          <w:color w:val="FF0000"/>
          <w:sz w:val="24"/>
          <w:szCs w:val="24"/>
          <w:u w:val="single"/>
        </w:rPr>
      </w:pPr>
    </w:p>
    <w:p w:rsidR="00A4501C" w:rsidRPr="00F31D8E" w:rsidRDefault="00A044D0">
      <w:pPr>
        <w:pStyle w:val="Recuodecorpodetexto2"/>
        <w:spacing w:after="0" w:line="240" w:lineRule="auto"/>
        <w:ind w:left="0"/>
        <w:jc w:val="center"/>
        <w:rPr>
          <w:rFonts w:asciiTheme="minorHAnsi" w:hAnsiTheme="minorHAnsi" w:cstheme="minorHAnsi"/>
          <w:b/>
          <w:sz w:val="24"/>
          <w:szCs w:val="22"/>
          <w:u w:val="single"/>
        </w:rPr>
      </w:pPr>
      <w:proofErr w:type="gramStart"/>
      <w:r w:rsidRPr="00F31D8E">
        <w:rPr>
          <w:rFonts w:asciiTheme="minorHAnsi" w:hAnsiTheme="minorHAnsi" w:cstheme="minorHAnsi"/>
          <w:b/>
          <w:sz w:val="24"/>
          <w:szCs w:val="22"/>
          <w:u w:val="single"/>
        </w:rPr>
        <w:t>ANEXO VI</w:t>
      </w:r>
      <w:proofErr w:type="gramEnd"/>
    </w:p>
    <w:p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tbl>
      <w:tblPr>
        <w:tblStyle w:val="Tabelacomgrade"/>
        <w:tblW w:w="9269" w:type="dxa"/>
        <w:tblLayout w:type="fixed"/>
        <w:tblLook w:val="04A0"/>
      </w:tblPr>
      <w:tblGrid>
        <w:gridCol w:w="9269"/>
      </w:tblGrid>
      <w:tr w:rsidR="00A4501C" w:rsidRPr="007634AA">
        <w:tc>
          <w:tcPr>
            <w:tcW w:w="9269" w:type="dxa"/>
            <w:shd w:val="clear" w:color="auto" w:fill="auto"/>
            <w:tcMar>
              <w:left w:w="108" w:type="dxa"/>
            </w:tcMar>
          </w:tcPr>
          <w:p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2861"/>
              <w:gridCol w:w="5135"/>
            </w:tblGrid>
            <w:tr w:rsidR="00A4501C" w:rsidRPr="007634AA">
              <w:trPr>
                <w:trHeight w:val="269"/>
              </w:trPr>
              <w:tc>
                <w:tcPr>
                  <w:tcW w:w="799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COMPROVANTE DO TEMA SORTEADO PARA A PROVA DIDÁTICA</w:t>
                  </w:r>
                </w:p>
              </w:tc>
            </w:tr>
            <w:tr w:rsidR="00A4501C" w:rsidRPr="007634AA">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 xml:space="preserve">Concurso Público para Professor Efetivo do Magistério Superior – Edital nº ___/___-PROGESP </w:t>
                  </w:r>
                </w:p>
                <w:p w:rsidR="00A4501C" w:rsidRPr="007634AA" w:rsidRDefault="00A044D0">
                  <w:pPr>
                    <w:pStyle w:val="PargrafodaLista"/>
                    <w:ind w:left="0"/>
                    <w:jc w:val="both"/>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 xml:space="preserve">ÁREA: </w:t>
                  </w:r>
                  <w:r w:rsidRPr="007634AA">
                    <w:rPr>
                      <w:rFonts w:asciiTheme="minorHAnsi" w:hAnsiTheme="minorHAnsi" w:cstheme="minorHAnsi"/>
                      <w:b/>
                      <w:sz w:val="20"/>
                      <w:szCs w:val="20"/>
                    </w:rPr>
                    <w:t>_________________________________</w:t>
                  </w:r>
                </w:p>
              </w:tc>
            </w:tr>
            <w:tr w:rsidR="00A4501C" w:rsidRPr="007634AA">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NOME DO CANDIDATO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r w:rsidR="00A4501C" w:rsidRPr="007634AA">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TEMA SORTEADO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bl>
          <w:p w:rsidR="00A4501C" w:rsidRPr="007634AA" w:rsidRDefault="00A044D0">
            <w:pPr>
              <w:pStyle w:val="PargrafodaLista"/>
              <w:spacing w:before="240" w:after="240"/>
              <w:jc w:val="both"/>
              <w:rPr>
                <w:rFonts w:asciiTheme="minorHAnsi" w:hAnsiTheme="minorHAnsi" w:cstheme="minorHAnsi"/>
                <w:sz w:val="24"/>
                <w:szCs w:val="24"/>
              </w:rPr>
            </w:pPr>
            <w:r w:rsidRPr="007634AA">
              <w:rPr>
                <w:rFonts w:asciiTheme="minorHAnsi" w:hAnsiTheme="minorHAnsi" w:cstheme="minorHAnsi"/>
                <w:sz w:val="24"/>
                <w:szCs w:val="24"/>
              </w:rPr>
              <w:t>-----------------------------------------------------------------------------------------------</w:t>
            </w: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2861"/>
              <w:gridCol w:w="5135"/>
            </w:tblGrid>
            <w:tr w:rsidR="00A4501C" w:rsidRPr="007634AA">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VIA DO CANDIDATO</w:t>
                  </w:r>
                </w:p>
              </w:tc>
            </w:tr>
            <w:tr w:rsidR="00A4501C" w:rsidRPr="007634AA">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NOME DO CANDIDATO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r w:rsidR="00A4501C" w:rsidRPr="007634AA">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TEMA SORTEADO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bl>
          <w:p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p w:rsidR="00A4501C" w:rsidRPr="007634AA" w:rsidRDefault="00A4501C">
            <w:pPr>
              <w:pStyle w:val="Recuodecorpodetexto2"/>
              <w:spacing w:after="0" w:line="240" w:lineRule="auto"/>
              <w:ind w:left="0"/>
              <w:rPr>
                <w:rFonts w:asciiTheme="minorHAnsi" w:hAnsiTheme="minorHAnsi" w:cstheme="minorHAnsi"/>
                <w:b/>
                <w:sz w:val="22"/>
                <w:szCs w:val="22"/>
                <w:u w:val="single"/>
              </w:rPr>
            </w:pPr>
          </w:p>
        </w:tc>
      </w:tr>
    </w:tbl>
    <w:p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p w:rsidR="00A4501C" w:rsidRPr="007634AA" w:rsidRDefault="00A4501C">
      <w:pPr>
        <w:rPr>
          <w:rFonts w:cstheme="minorHAnsi"/>
        </w:rPr>
      </w:pPr>
    </w:p>
    <w:p w:rsidR="00A4501C" w:rsidRPr="007634AA" w:rsidRDefault="00A4501C">
      <w:pPr>
        <w:rPr>
          <w:rFonts w:cstheme="minorHAnsi"/>
        </w:rPr>
      </w:pPr>
    </w:p>
    <w:p w:rsidR="00A4501C" w:rsidRPr="007634AA" w:rsidRDefault="00A4501C">
      <w:pPr>
        <w:rPr>
          <w:rFonts w:cstheme="minorHAnsi"/>
        </w:rPr>
      </w:pPr>
    </w:p>
    <w:tbl>
      <w:tblPr>
        <w:tblStyle w:val="Tabelacomgrade"/>
        <w:tblW w:w="9269" w:type="dxa"/>
        <w:tblLayout w:type="fixed"/>
        <w:tblLook w:val="04A0"/>
      </w:tblPr>
      <w:tblGrid>
        <w:gridCol w:w="9269"/>
      </w:tblGrid>
      <w:tr w:rsidR="00A4501C" w:rsidRPr="007634AA">
        <w:tc>
          <w:tcPr>
            <w:tcW w:w="9269" w:type="dxa"/>
            <w:shd w:val="clear" w:color="auto" w:fill="auto"/>
            <w:tcMar>
              <w:left w:w="108" w:type="dxa"/>
            </w:tcMar>
          </w:tcPr>
          <w:p w:rsidR="00A4501C" w:rsidRPr="007634AA" w:rsidRDefault="00A4501C">
            <w:pPr>
              <w:rPr>
                <w:rFonts w:cstheme="minorHAnsi"/>
              </w:rPr>
            </w:pPr>
          </w:p>
          <w:p w:rsidR="00A4501C" w:rsidRPr="007634AA" w:rsidRDefault="00A4501C">
            <w:pPr>
              <w:rPr>
                <w:rFonts w:cstheme="minorHAnsi"/>
              </w:rPr>
            </w:pP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2294"/>
              <w:gridCol w:w="5702"/>
            </w:tblGrid>
            <w:tr w:rsidR="00A4501C" w:rsidRPr="007634AA">
              <w:tc>
                <w:tcPr>
                  <w:tcW w:w="799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COMPROVANTE DO CÓDIGO DE IDENTIFICAÇÃO DA PROVA ESCRITA</w:t>
                  </w:r>
                </w:p>
              </w:tc>
            </w:tr>
            <w:tr w:rsidR="00A4501C" w:rsidRPr="007634AA">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 xml:space="preserve">Concurso Público para Professor Efetivo do Magistério Superior – Edital nº ___/___-PROGESP ÁREA: </w:t>
                  </w:r>
                  <w:r w:rsidRPr="007634AA">
                    <w:rPr>
                      <w:rFonts w:asciiTheme="minorHAnsi" w:hAnsiTheme="minorHAnsi" w:cstheme="minorHAnsi"/>
                      <w:b/>
                      <w:sz w:val="20"/>
                      <w:szCs w:val="20"/>
                    </w:rPr>
                    <w:t>_______________________________________</w:t>
                  </w:r>
                </w:p>
              </w:tc>
            </w:tr>
            <w:tr w:rsidR="00A4501C" w:rsidRPr="007634AA">
              <w:tc>
                <w:tcPr>
                  <w:tcW w:w="2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NÚMERO DE IDENTIFICAÇÃO</w:t>
                  </w: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NOME DO CANDIDATO:</w:t>
                  </w:r>
                </w:p>
              </w:tc>
            </w:tr>
            <w:tr w:rsidR="00A4501C" w:rsidRPr="007634AA">
              <w:tc>
                <w:tcPr>
                  <w:tcW w:w="2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bl>
          <w:p w:rsidR="00A4501C" w:rsidRPr="007634AA" w:rsidRDefault="00A044D0">
            <w:pPr>
              <w:pStyle w:val="PargrafodaLista"/>
              <w:spacing w:before="240" w:after="120"/>
              <w:jc w:val="both"/>
              <w:rPr>
                <w:rFonts w:asciiTheme="minorHAnsi" w:hAnsiTheme="minorHAnsi" w:cstheme="minorHAnsi"/>
                <w:sz w:val="24"/>
                <w:szCs w:val="24"/>
              </w:rPr>
            </w:pPr>
            <w:r w:rsidRPr="007634AA">
              <w:rPr>
                <w:rFonts w:asciiTheme="minorHAnsi" w:hAnsiTheme="minorHAnsi" w:cstheme="minorHAnsi"/>
                <w:sz w:val="24"/>
                <w:szCs w:val="24"/>
              </w:rPr>
              <w:t>-----------------------------------------------------------------------------------------------</w:t>
            </w:r>
          </w:p>
          <w:p w:rsidR="00A4501C" w:rsidRPr="007634AA" w:rsidRDefault="00A4501C">
            <w:pPr>
              <w:pStyle w:val="PargrafodaLista"/>
              <w:spacing w:before="240" w:after="120"/>
              <w:jc w:val="both"/>
              <w:rPr>
                <w:rFonts w:asciiTheme="minorHAnsi" w:hAnsiTheme="minorHAnsi" w:cstheme="minorHAnsi"/>
                <w:sz w:val="24"/>
                <w:szCs w:val="24"/>
              </w:rPr>
            </w:pP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2294"/>
              <w:gridCol w:w="5702"/>
            </w:tblGrid>
            <w:tr w:rsidR="00A4501C" w:rsidRPr="007634AA">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VIA DO CANDIDATO</w:t>
                  </w:r>
                </w:p>
              </w:tc>
            </w:tr>
            <w:tr w:rsidR="00A4501C" w:rsidRPr="007634AA">
              <w:tc>
                <w:tcPr>
                  <w:tcW w:w="2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NÚMERO DE IDENTIFICAÇÃO</w:t>
                  </w: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bl>
          <w:p w:rsidR="00A4501C" w:rsidRPr="007634AA" w:rsidRDefault="00A4501C">
            <w:pPr>
              <w:rPr>
                <w:rFonts w:cstheme="minorHAnsi"/>
              </w:rPr>
            </w:pPr>
          </w:p>
          <w:p w:rsidR="00A4501C" w:rsidRPr="007634AA" w:rsidRDefault="00A4501C">
            <w:pPr>
              <w:rPr>
                <w:rFonts w:cstheme="minorHAnsi"/>
              </w:rPr>
            </w:pPr>
          </w:p>
        </w:tc>
      </w:tr>
    </w:tbl>
    <w:p w:rsidR="00A4501C" w:rsidRDefault="00A4501C"/>
    <w:p w:rsidR="00A4501C" w:rsidRPr="00F31D8E" w:rsidRDefault="00A044D0">
      <w:pPr>
        <w:pStyle w:val="Recuodecorpodetexto2"/>
        <w:spacing w:after="0" w:line="240" w:lineRule="auto"/>
        <w:ind w:left="0"/>
        <w:jc w:val="center"/>
        <w:rPr>
          <w:rFonts w:asciiTheme="minorHAnsi" w:hAnsiTheme="minorHAnsi" w:cstheme="minorHAnsi"/>
          <w:b/>
          <w:sz w:val="24"/>
          <w:szCs w:val="22"/>
          <w:u w:val="single"/>
        </w:rPr>
      </w:pPr>
      <w:r w:rsidRPr="00F31D8E">
        <w:rPr>
          <w:rFonts w:asciiTheme="minorHAnsi" w:hAnsiTheme="minorHAnsi" w:cstheme="minorHAnsi"/>
          <w:b/>
          <w:sz w:val="24"/>
          <w:szCs w:val="22"/>
          <w:u w:val="single"/>
        </w:rPr>
        <w:lastRenderedPageBreak/>
        <w:t>ANEXO VII</w:t>
      </w:r>
    </w:p>
    <w:p w:rsidR="00A4501C" w:rsidRPr="007634AA" w:rsidRDefault="00A4501C">
      <w:pPr>
        <w:pStyle w:val="Recuodecorpodetexto2"/>
        <w:spacing w:after="0" w:line="240" w:lineRule="auto"/>
        <w:ind w:left="0"/>
        <w:jc w:val="center"/>
        <w:rPr>
          <w:rFonts w:asciiTheme="minorHAnsi" w:hAnsiTheme="minorHAnsi" w:cstheme="minorHAnsi"/>
          <w:b/>
          <w:color w:val="FF0000"/>
          <w:sz w:val="22"/>
          <w:szCs w:val="22"/>
          <w:u w:val="single"/>
        </w:rPr>
      </w:pPr>
    </w:p>
    <w:tbl>
      <w:tblPr>
        <w:tblW w:w="1015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tblPr>
      <w:tblGrid>
        <w:gridCol w:w="1701"/>
        <w:gridCol w:w="426"/>
        <w:gridCol w:w="425"/>
        <w:gridCol w:w="3403"/>
        <w:gridCol w:w="4199"/>
      </w:tblGrid>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UNIVERSIDADE FEDERAL DO RIO GRANDE DO NORTE</w:t>
            </w: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FICHA DE AVALIAÇÃO INDIVIDUAL DA PROVA DIDÁTICA (MAGISTÉRIO SUPERIOR)</w:t>
            </w:r>
          </w:p>
          <w:p w:rsidR="00A4501C" w:rsidRPr="007634AA" w:rsidRDefault="00A044D0">
            <w:pPr>
              <w:pStyle w:val="Recuodecorpodetexto2"/>
              <w:spacing w:before="120" w:line="240" w:lineRule="auto"/>
              <w:ind w:left="0"/>
              <w:jc w:val="center"/>
              <w:rPr>
                <w:rFonts w:asciiTheme="minorHAnsi" w:hAnsiTheme="minorHAnsi" w:cstheme="minorHAnsi"/>
                <w:bCs/>
                <w:sz w:val="18"/>
                <w:szCs w:val="18"/>
              </w:rPr>
            </w:pPr>
            <w:r w:rsidRPr="007634AA">
              <w:rPr>
                <w:rFonts w:asciiTheme="minorHAnsi" w:hAnsiTheme="minorHAnsi" w:cstheme="minorHAnsi"/>
                <w:b/>
                <w:bCs/>
                <w:sz w:val="22"/>
                <w:szCs w:val="22"/>
              </w:rPr>
              <w:t>(entrega obrigatória do plano de aula)</w:t>
            </w: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18"/>
                <w:szCs w:val="18"/>
              </w:rPr>
              <w:t>:</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Unidade Acadêmica: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IDENTIFICAÇÃO</w:t>
            </w: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Nome do candidato</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Disciplina/área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Tema da aula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Data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ITENS DE AVALIAÇÃO DA PROVA DIDÁTICA – MAGISTÉRIO SUPERIOR</w:t>
            </w:r>
          </w:p>
        </w:tc>
      </w:tr>
      <w:tr w:rsidR="00A4501C" w:rsidRPr="007634AA">
        <w:trPr>
          <w:cantSplit/>
          <w:trHeight w:val="1534"/>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PLANO DE AULA</w:t>
            </w: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2,00 pontos</w:t>
            </w:r>
          </w:p>
          <w:p w:rsidR="00A4501C" w:rsidRPr="007634AA" w:rsidRDefault="00EF7AD2">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sz w:val="18"/>
                <w:szCs w:val="18"/>
              </w:rPr>
              <w:pict>
                <v:rect id="Caixa de Texto 19" o:spid="_x0000_s1053" style="position:absolute;left:0;text-align:left;margin-left:4.2pt;margin-top:2.45pt;width:87.1pt;height:38.3pt;z-index:251645440" o:gfxdata="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TL6Ww2AAA&#10;AAYBAAAPAAAAAAAAAAEAIAAAACIAAABkcnMvZG93bnJldi54bWxQSwECFAAUAAAACACHTuJAsici&#10;PawBAABvAwAADgAAAAAAAAABACAAAAAnAQAAZHJzL2Uyb0RvYy54bWxQSwUGAAAAAAYABgBZAQAA&#10;RQUAAAAA&#10;" strokeweight=".26mm">
                  <v:textbox>
                    <w:txbxContent>
                      <w:p w:rsidR="00A044D0" w:rsidRDefault="00A044D0">
                        <w:pPr>
                          <w:pStyle w:val="Contedodoquadro"/>
                          <w:jc w:val="center"/>
                        </w:pPr>
                        <w:r>
                          <w:rPr>
                            <w:b/>
                            <w:sz w:val="14"/>
                            <w:szCs w:val="14"/>
                          </w:rPr>
                          <w:t>PONTUAÇÃO ATRIBUÍDA</w:t>
                        </w:r>
                        <w:r>
                          <w:rPr>
                            <w:sz w:val="14"/>
                            <w:szCs w:val="14"/>
                          </w:rPr>
                          <w:t>:</w:t>
                        </w:r>
                      </w:p>
                    </w:txbxContent>
                  </v:textbox>
                </v:rect>
              </w:pic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 xml:space="preserve">Clareza na redação dos elementos do plano (ortografia, regras de formatação </w:t>
            </w:r>
            <w:proofErr w:type="gramStart"/>
            <w:r w:rsidRPr="007634AA">
              <w:rPr>
                <w:rFonts w:asciiTheme="minorHAnsi" w:hAnsiTheme="minorHAnsi" w:cstheme="minorHAnsi"/>
                <w:sz w:val="18"/>
                <w:szCs w:val="18"/>
              </w:rPr>
              <w:t>bibliográfica adequadas</w:t>
            </w:r>
            <w:proofErr w:type="gramEnd"/>
            <w:r w:rsidRPr="007634AA">
              <w:rPr>
                <w:rFonts w:asciiTheme="minorHAnsi" w:hAnsiTheme="minorHAnsi" w:cstheme="minorHAnsi"/>
                <w:sz w:val="18"/>
                <w:szCs w:val="18"/>
              </w:rPr>
              <w:t>); atualização e pertinência das referências utilizadas;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Pertinência dos objetivos propostos com o tema da aula;</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Coerência entre objetivos, conteúdos, procedimentos didáticos, recursos e avaliação;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Adequação no tratamento do tema ao perfil formativo estabelecido no projeto pedagógico de um dos cursos nos quais poderá atuar.</w:t>
            </w:r>
          </w:p>
        </w:tc>
      </w:tr>
      <w:tr w:rsidR="00A4501C" w:rsidRPr="007634AA">
        <w:trPr>
          <w:cantSplit/>
          <w:trHeight w:val="2352"/>
        </w:trPr>
        <w:tc>
          <w:tcPr>
            <w:tcW w:w="2127" w:type="dxa"/>
            <w:gridSpan w:val="2"/>
            <w:tcBorders>
              <w:left w:val="single" w:sz="4" w:space="0" w:color="00000A"/>
              <w:bottom w:val="single" w:sz="4" w:space="0" w:color="00000A"/>
              <w:right w:val="single" w:sz="4" w:space="0" w:color="00000A"/>
            </w:tcBorders>
            <w:shd w:val="clear" w:color="auto" w:fill="D9D9D9"/>
            <w:tcMar>
              <w:left w:w="70" w:type="dxa"/>
            </w:tcMa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firstLine="30"/>
              <w:jc w:val="center"/>
              <w:rPr>
                <w:rFonts w:asciiTheme="minorHAnsi" w:hAnsiTheme="minorHAnsi" w:cstheme="minorHAnsi"/>
                <w:b/>
                <w:sz w:val="18"/>
                <w:szCs w:val="18"/>
              </w:rPr>
            </w:pPr>
            <w:r w:rsidRPr="007634AA">
              <w:rPr>
                <w:rFonts w:asciiTheme="minorHAnsi" w:hAnsiTheme="minorHAnsi" w:cstheme="minorHAnsi"/>
                <w:b/>
                <w:sz w:val="18"/>
                <w:szCs w:val="18"/>
              </w:rPr>
              <w:t>Valor: 0,00 a 5,00 pontos</w:t>
            </w:r>
          </w:p>
          <w:p w:rsidR="00A4501C" w:rsidRPr="007634AA" w:rsidRDefault="00EF7AD2">
            <w:pPr>
              <w:pStyle w:val="Recuodecorpodetexto2"/>
              <w:spacing w:before="120" w:line="240" w:lineRule="auto"/>
              <w:ind w:left="0" w:firstLine="30"/>
              <w:jc w:val="center"/>
              <w:rPr>
                <w:rFonts w:asciiTheme="minorHAnsi" w:hAnsiTheme="minorHAnsi" w:cstheme="minorHAnsi"/>
                <w:sz w:val="18"/>
                <w:szCs w:val="18"/>
              </w:rPr>
            </w:pPr>
            <w:r>
              <w:rPr>
                <w:rFonts w:asciiTheme="minorHAnsi" w:hAnsiTheme="minorHAnsi" w:cstheme="minorHAnsi"/>
                <w:sz w:val="18"/>
                <w:szCs w:val="18"/>
              </w:rPr>
              <w:pict>
                <v:rect id="Caixa de Texto 18" o:spid="_x0000_s1052" style="position:absolute;left:0;text-align:left;margin-left:5.35pt;margin-top:2.3pt;width:87.1pt;height:38.3pt;z-index:251646464" o:gfxdata="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xG2OrZ&#10;AAAABwEAAA8AAAAAAAAAAQAgAAAAIgAAAGRycy9kb3ducmV2LnhtbFBLAQIUABQAAAAIAIdO4kBA&#10;AbflrQEAAHADAAAOAAAAAAAAAAEAIAAAACgBAABkcnMvZTJvRG9jLnhtbFBLBQYAAAAABgAGAFkB&#10;AABHBQAAAAA=&#10;" strokeweight=".26mm">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w:r>
          </w:p>
        </w:tc>
        <w:tc>
          <w:tcPr>
            <w:tcW w:w="8027" w:type="dxa"/>
            <w:gridSpan w:val="3"/>
            <w:tcBorders>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Relaciona o tema da aula com a área/disciplina do concurso e explicita as suas escolhas teórico-metodológicas;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Aborda o tema de modo a atingir os objetivos propostos no plano, demonstrando domínio do conteúdo e segurança na exposição;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Situa o tema no seu contexto de produção, relaciona-o com os demais componentes curriculares e com o universo sociocultural dos estudantes, e utiliza, direta ou indiretamente, as referências indicadas no plano;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correção e adequação no uso da linguagem e clareza na comunicação, além de utilizar de maneira correta a terminologia e os conceitos da área.</w:t>
            </w:r>
          </w:p>
        </w:tc>
      </w:tr>
      <w:tr w:rsidR="00A4501C" w:rsidRPr="007634AA">
        <w:trPr>
          <w:cantSplit/>
          <w:trHeight w:val="1126"/>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1,00 pontos</w:t>
            </w:r>
          </w:p>
          <w:p w:rsidR="00A4501C" w:rsidRPr="007634AA" w:rsidRDefault="00EF7AD2">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sz w:val="18"/>
                <w:szCs w:val="18"/>
              </w:rPr>
              <w:pict>
                <v:rect id="Caixa de Texto 17" o:spid="_x0000_s1051" style="position:absolute;left:0;text-align:left;margin-left:5.35pt;margin-top:5.05pt;width:86.7pt;height:39.8pt;z-index:251647488" o:gfxdata="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Z/seDZAAAA&#10;CAEAAA8AAAAAAAAAAQAgAAAAIgAAAGRycy9kb3ducmV2LnhtbFBLAQIUABQAAAAIAIdO4kCngv40&#10;qgEAAHADAAAOAAAAAAAAAAEAIAAAACgBAABkcnMvZTJvRG9jLnhtbFBLBQYAAAAABgAGAFkBAABE&#10;BQAAAAA=&#10;" strokeweight=".26mm">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pPr>
                      </w:p>
                    </w:txbxContent>
                  </v:textbox>
                </v:rect>
              </w:pic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recursos adequados ao conteúdo tratado e à metodologia escolhida, como meio auxiliar na abordagem e compreensão do tema da aula;</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habilidade no uso dos recursos didáticos empregados.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adequadamente o tempo de apresentação estabelecido na norma no desenvolvimento do tema.</w:t>
            </w:r>
          </w:p>
          <w:p w:rsidR="00A4501C" w:rsidRPr="007634AA" w:rsidRDefault="00A4501C">
            <w:pPr>
              <w:pStyle w:val="Recuodecorpodetexto2"/>
              <w:spacing w:before="120" w:line="240" w:lineRule="auto"/>
              <w:ind w:left="355"/>
              <w:jc w:val="both"/>
              <w:rPr>
                <w:rFonts w:asciiTheme="minorHAnsi" w:hAnsiTheme="minorHAnsi" w:cstheme="minorHAnsi"/>
                <w:color w:val="0000FF"/>
                <w:sz w:val="18"/>
                <w:szCs w:val="18"/>
              </w:rPr>
            </w:pPr>
          </w:p>
        </w:tc>
      </w:tr>
      <w:tr w:rsidR="00A4501C" w:rsidRPr="007634AA">
        <w:trPr>
          <w:cantSplit/>
          <w:trHeight w:val="83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ARGUIÇÃO</w: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2,00 pontos</w:t>
            </w:r>
          </w:p>
          <w:p w:rsidR="00A4501C" w:rsidRPr="007634AA" w:rsidRDefault="00EF7AD2">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sz w:val="18"/>
                <w:szCs w:val="18"/>
              </w:rPr>
              <w:pict>
                <v:rect id="Caixa de Texto 16" o:spid="_x0000_s1050" style="position:absolute;left:0;text-align:left;margin-left:4.9pt;margin-top:5.15pt;width:86.9pt;height:40.4pt;z-index:251648512" o:gfxdata="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o/RiNgA&#10;AAAHAQAADwAAAAAAAAABACAAAAAiAAAAZHJzL2Rvd25yZXYueG1sUEsBAhQAFAAAAAgAh07iQOUO&#10;JEqtAQAAcAMAAA4AAAAAAAAAAQAgAAAAJwEAAGRycy9lMm9Eb2MueG1sUEsFBgAAAAAGAAYAWQEA&#10;AEYFAAAAAA==&#10;" strokeweight=".26mm">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proofErr w:type="gramStart"/>
            <w:r w:rsidRPr="007634AA">
              <w:rPr>
                <w:rFonts w:asciiTheme="minorHAnsi" w:hAnsiTheme="minorHAnsi" w:cstheme="minorHAnsi"/>
                <w:sz w:val="18"/>
                <w:szCs w:val="18"/>
              </w:rPr>
              <w:t>Contempla</w:t>
            </w:r>
            <w:proofErr w:type="gramEnd"/>
            <w:r w:rsidRPr="007634AA">
              <w:rPr>
                <w:rFonts w:asciiTheme="minorHAnsi" w:hAnsiTheme="minorHAnsi" w:cstheme="minorHAnsi"/>
                <w:sz w:val="18"/>
                <w:szCs w:val="18"/>
              </w:rPr>
              <w:t>, nas respostas, os pontos levantados nas questões, demonstrando conhecimento da área/disciplina;</w:t>
            </w:r>
          </w:p>
          <w:p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7634AA">
              <w:rPr>
                <w:rFonts w:asciiTheme="minorHAnsi" w:hAnsiTheme="minorHAnsi" w:cstheme="minorHAnsi"/>
                <w:sz w:val="18"/>
                <w:szCs w:val="18"/>
              </w:rPr>
              <w:t>Defende e argumenta suas ideias com coerência.</w:t>
            </w:r>
          </w:p>
        </w:tc>
      </w:tr>
      <w:tr w:rsidR="00A4501C" w:rsidRPr="007634AA">
        <w:trPr>
          <w:cantSplit/>
          <w:trHeight w:val="586"/>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rPr>
            </w:pPr>
            <w:r w:rsidRPr="007634AA">
              <w:rPr>
                <w:rFonts w:asciiTheme="minorHAnsi" w:hAnsiTheme="minorHAnsi" w:cstheme="minorHAnsi"/>
                <w:b/>
              </w:rPr>
              <w:t>TOTAL DAS NOTAS ATRIBUÍDAS AOS ITENS (com duas casas decimais)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JUSTIFICATIVAS/COMENTÁRIOS POR ITEM DE AVALIAÇÃO</w:t>
            </w: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Plano de Aula:</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rsidR="00A4501C" w:rsidRPr="007634AA" w:rsidRDefault="00A4501C">
            <w:pPr>
              <w:pStyle w:val="Recuodecorpodetexto2"/>
              <w:spacing w:before="120" w:line="240" w:lineRule="auto"/>
              <w:ind w:left="0"/>
              <w:rPr>
                <w:rFonts w:asciiTheme="minorHAnsi" w:hAnsiTheme="minorHAnsi" w:cstheme="minorHAnsi"/>
                <w:b/>
                <w:sz w:val="18"/>
                <w:szCs w:val="18"/>
              </w:rPr>
            </w:pPr>
          </w:p>
          <w:p w:rsidR="00A4501C" w:rsidRPr="007634AA" w:rsidRDefault="00A4501C">
            <w:pPr>
              <w:pStyle w:val="Recuodecorpodetexto2"/>
              <w:spacing w:before="120" w:line="240" w:lineRule="auto"/>
              <w:ind w:left="0"/>
              <w:rPr>
                <w:rFonts w:asciiTheme="minorHAnsi" w:hAnsiTheme="minorHAnsi" w:cstheme="minorHAnsi"/>
                <w:b/>
                <w:sz w:val="18"/>
                <w:szCs w:val="18"/>
              </w:rPr>
            </w:pPr>
          </w:p>
          <w:p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trPr>
          <w:cantSplit/>
          <w:trHeight w:val="284"/>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Arguição:</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Height w:val="303"/>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NOME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trPr>
          <w:cantSplit/>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ASSINATURA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21"/>
              <w:rPr>
                <w:rFonts w:asciiTheme="minorHAnsi" w:hAnsiTheme="minorHAnsi" w:cstheme="minorHAnsi"/>
                <w:sz w:val="18"/>
                <w:szCs w:val="18"/>
              </w:rPr>
            </w:pPr>
          </w:p>
          <w:p w:rsidR="00A4501C" w:rsidRPr="007634AA" w:rsidRDefault="00A4501C">
            <w:pPr>
              <w:pStyle w:val="Recuodecorpodetexto2"/>
              <w:spacing w:before="120" w:line="240" w:lineRule="auto"/>
              <w:ind w:left="-21"/>
              <w:rPr>
                <w:rFonts w:asciiTheme="minorHAnsi" w:hAnsiTheme="minorHAnsi" w:cstheme="minorHAnsi"/>
                <w:sz w:val="18"/>
                <w:szCs w:val="18"/>
              </w:rPr>
            </w:pPr>
          </w:p>
        </w:tc>
      </w:tr>
    </w:tbl>
    <w:p w:rsidR="00A4501C" w:rsidRDefault="00A4501C">
      <w:pPr>
        <w:jc w:val="center"/>
        <w:rPr>
          <w:b/>
          <w:sz w:val="28"/>
          <w:szCs w:val="28"/>
          <w:u w:val="single"/>
        </w:rPr>
      </w:pPr>
    </w:p>
    <w:p w:rsidR="00A4501C" w:rsidRDefault="00A4501C">
      <w:pPr>
        <w:jc w:val="center"/>
        <w:rPr>
          <w:b/>
          <w:sz w:val="28"/>
          <w:szCs w:val="28"/>
          <w:u w:val="single"/>
        </w:rPr>
      </w:pPr>
    </w:p>
    <w:p w:rsidR="00A4501C" w:rsidRDefault="00A4501C">
      <w:pPr>
        <w:jc w:val="center"/>
        <w:rPr>
          <w:b/>
          <w:sz w:val="28"/>
          <w:szCs w:val="28"/>
          <w:u w:val="single"/>
        </w:rPr>
      </w:pPr>
    </w:p>
    <w:p w:rsidR="00A4501C" w:rsidRDefault="00A4501C">
      <w:pPr>
        <w:rPr>
          <w:sz w:val="28"/>
          <w:szCs w:val="28"/>
        </w:rPr>
      </w:pPr>
    </w:p>
    <w:p w:rsidR="005D7BD1" w:rsidRDefault="005D7BD1">
      <w:pPr>
        <w:jc w:val="center"/>
        <w:rPr>
          <w:rFonts w:cstheme="minorHAnsi"/>
          <w:b/>
          <w:sz w:val="22"/>
          <w:u w:val="single"/>
        </w:rPr>
      </w:pPr>
    </w:p>
    <w:p w:rsidR="00A4501C" w:rsidRPr="00F31D8E" w:rsidRDefault="00A044D0">
      <w:pPr>
        <w:jc w:val="center"/>
        <w:rPr>
          <w:rFonts w:cstheme="minorHAnsi"/>
          <w:b/>
          <w:sz w:val="24"/>
          <w:u w:val="single"/>
        </w:rPr>
      </w:pPr>
      <w:r w:rsidRPr="00F31D8E">
        <w:rPr>
          <w:rFonts w:cstheme="minorHAnsi"/>
          <w:b/>
          <w:sz w:val="24"/>
          <w:u w:val="single"/>
        </w:rPr>
        <w:lastRenderedPageBreak/>
        <w:t>ANEXO VIII</w:t>
      </w:r>
    </w:p>
    <w:tbl>
      <w:tblPr>
        <w:tblW w:w="1015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tblPr>
      <w:tblGrid>
        <w:gridCol w:w="1701"/>
        <w:gridCol w:w="426"/>
        <w:gridCol w:w="425"/>
        <w:gridCol w:w="3403"/>
        <w:gridCol w:w="4199"/>
      </w:tblGrid>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UNIVERSIDADE FEDERAL DO RIO GRANDE DO NORTE</w:t>
            </w: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FICHA DE AVALIAÇÃO INDIVIDUAL DA PROVA DIDÁTICA (MAGISTÉRIO EBTT)</w:t>
            </w:r>
          </w:p>
          <w:p w:rsidR="00A4501C" w:rsidRPr="007634AA" w:rsidRDefault="00A044D0">
            <w:pPr>
              <w:pStyle w:val="Recuodecorpodetexto2"/>
              <w:spacing w:before="120" w:line="240" w:lineRule="auto"/>
              <w:ind w:left="0"/>
              <w:jc w:val="center"/>
              <w:rPr>
                <w:rFonts w:asciiTheme="minorHAnsi" w:hAnsiTheme="minorHAnsi" w:cstheme="minorHAnsi"/>
                <w:bCs/>
                <w:sz w:val="18"/>
                <w:szCs w:val="18"/>
              </w:rPr>
            </w:pPr>
            <w:r w:rsidRPr="007634AA">
              <w:rPr>
                <w:rFonts w:asciiTheme="minorHAnsi" w:hAnsiTheme="minorHAnsi" w:cstheme="minorHAnsi"/>
                <w:b/>
                <w:bCs/>
                <w:sz w:val="22"/>
                <w:szCs w:val="22"/>
              </w:rPr>
              <w:t>(entrega obrigatória do plano de aula)</w:t>
            </w: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18"/>
                <w:szCs w:val="18"/>
              </w:rPr>
              <w:t>:</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Unidade Acadêmica: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IDENTIFICAÇÃO</w:t>
            </w: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Nome do candidato</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Disciplina/área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Tema da aula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Data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ITENS DE AVALIAÇÃO DA PROVA DIDÁTICA – MAGISTÉRIO EBTT</w:t>
            </w:r>
          </w:p>
        </w:tc>
      </w:tr>
      <w:tr w:rsidR="00A4501C" w:rsidRPr="007634AA">
        <w:trPr>
          <w:cantSplit/>
          <w:trHeight w:val="1534"/>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PLANO DE AULA</w:t>
            </w: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1,00 pontos</w:t>
            </w:r>
          </w:p>
          <w:p w:rsidR="00A4501C" w:rsidRPr="007634AA" w:rsidRDefault="00EF7AD2">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sz w:val="18"/>
                <w:szCs w:val="18"/>
              </w:rPr>
              <w:pict>
                <v:rect id="Caixa de Texto 15" o:spid="_x0000_s1049" style="position:absolute;left:0;text-align:left;margin-left:4.2pt;margin-top:2.45pt;width:89.2pt;height:38.3pt;z-index:251649536" o:gfxdata="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qUKnI&#10;2QAAAAYBAAAPAAAAAAAAAAEAIAAAACIAAABkcnMvZG93bnJldi54bWxQSwECFAAUAAAACACHTuJA&#10;qbVk+K4BAABwAwAADgAAAAAAAAABACAAAAAoAQAAZHJzL2Uyb0RvYy54bWxQSwUGAAAAAAYABgBZ&#10;AQAASAUAAAAA&#10;" strokeweight=".26mm">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 xml:space="preserve">Clareza na redação dos elementos do plano (ortografia, regras de formatação </w:t>
            </w:r>
            <w:proofErr w:type="gramStart"/>
            <w:r w:rsidRPr="007634AA">
              <w:rPr>
                <w:rFonts w:asciiTheme="minorHAnsi" w:hAnsiTheme="minorHAnsi" w:cstheme="minorHAnsi"/>
                <w:sz w:val="18"/>
                <w:szCs w:val="18"/>
              </w:rPr>
              <w:t>bibliográfica adequadas</w:t>
            </w:r>
            <w:proofErr w:type="gramEnd"/>
            <w:r w:rsidRPr="007634AA">
              <w:rPr>
                <w:rFonts w:asciiTheme="minorHAnsi" w:hAnsiTheme="minorHAnsi" w:cstheme="minorHAnsi"/>
                <w:sz w:val="18"/>
                <w:szCs w:val="18"/>
              </w:rPr>
              <w:t>); atualização e pertinência das referências utilizadas;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Pertinência dos objetivos propostos com o tema da aula;</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Coerência entre objetivos, conteúdos, procedimentos didáticos, recursos e avaliação;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Adequação no tratamento do tema ao perfil formativo estabelecido no projeto pedagógico de um dos cursos nos quais poderá atuar.</w:t>
            </w:r>
          </w:p>
        </w:tc>
      </w:tr>
      <w:tr w:rsidR="00A4501C" w:rsidRPr="007634AA">
        <w:trPr>
          <w:cantSplit/>
          <w:trHeight w:val="2352"/>
        </w:trPr>
        <w:tc>
          <w:tcPr>
            <w:tcW w:w="2127" w:type="dxa"/>
            <w:gridSpan w:val="2"/>
            <w:tcBorders>
              <w:left w:val="single" w:sz="4" w:space="0" w:color="00000A"/>
              <w:bottom w:val="single" w:sz="4" w:space="0" w:color="00000A"/>
              <w:right w:val="single" w:sz="4" w:space="0" w:color="00000A"/>
            </w:tcBorders>
            <w:shd w:val="clear" w:color="auto" w:fill="D9D9D9"/>
            <w:tcMar>
              <w:left w:w="70" w:type="dxa"/>
            </w:tcMa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rsidR="00A4501C" w:rsidRPr="007634AA" w:rsidRDefault="00A044D0">
            <w:pPr>
              <w:pStyle w:val="Recuodecorpodetexto2"/>
              <w:spacing w:before="120" w:line="240" w:lineRule="auto"/>
              <w:ind w:left="0" w:firstLine="30"/>
              <w:jc w:val="center"/>
              <w:rPr>
                <w:rFonts w:asciiTheme="minorHAnsi" w:hAnsiTheme="minorHAnsi" w:cstheme="minorHAnsi"/>
                <w:b/>
                <w:sz w:val="18"/>
                <w:szCs w:val="18"/>
              </w:rPr>
            </w:pPr>
            <w:r w:rsidRPr="007634AA">
              <w:rPr>
                <w:rFonts w:asciiTheme="minorHAnsi" w:hAnsiTheme="minorHAnsi" w:cstheme="minorHAnsi"/>
                <w:b/>
                <w:sz w:val="18"/>
                <w:szCs w:val="18"/>
              </w:rPr>
              <w:t>Valor: 0,00 a 6,00 pontos</w:t>
            </w:r>
          </w:p>
          <w:p w:rsidR="00A4501C" w:rsidRPr="007634AA" w:rsidRDefault="00EF7AD2">
            <w:pPr>
              <w:pStyle w:val="Recuodecorpodetexto2"/>
              <w:spacing w:before="120" w:line="240" w:lineRule="auto"/>
              <w:ind w:left="0" w:firstLine="30"/>
              <w:jc w:val="center"/>
              <w:rPr>
                <w:rFonts w:asciiTheme="minorHAnsi" w:hAnsiTheme="minorHAnsi" w:cstheme="minorHAnsi"/>
                <w:sz w:val="18"/>
                <w:szCs w:val="18"/>
              </w:rPr>
            </w:pPr>
            <w:r>
              <w:rPr>
                <w:rFonts w:asciiTheme="minorHAnsi" w:hAnsiTheme="minorHAnsi" w:cstheme="minorHAnsi"/>
                <w:sz w:val="18"/>
                <w:szCs w:val="18"/>
              </w:rPr>
              <w:pict>
                <v:rect id="Caixa de Texto 14" o:spid="_x0000_s1048" style="position:absolute;left:0;text-align:left;margin-left:4.85pt;margin-top:3.15pt;width:89.2pt;height:45.7pt;z-index:251650560" o:gfxdata="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HZEu9cA&#10;AAAGAQAADwAAAAAAAAABACAAAAAiAAAAZHJzL2Rvd25yZXYueG1sUEsBAhQAFAAAAAgAh07iQPqO&#10;bsauAQAAcAMAAA4AAAAAAAAAAQAgAAAAJgEAAGRycy9lMm9Eb2MueG1sUEsFBgAAAAAGAAYAWQEA&#10;AEYFAAAAAA==&#10;" strokeweight=".26mm">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w:r>
          </w:p>
        </w:tc>
        <w:tc>
          <w:tcPr>
            <w:tcW w:w="8027" w:type="dxa"/>
            <w:gridSpan w:val="3"/>
            <w:tcBorders>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Relaciona o tema da aula com a área/disciplina do concurso</w:t>
            </w:r>
            <w:proofErr w:type="gramStart"/>
            <w:r w:rsidRPr="007634AA">
              <w:rPr>
                <w:rFonts w:asciiTheme="minorHAnsi" w:hAnsiTheme="minorHAnsi" w:cstheme="minorHAnsi"/>
                <w:sz w:val="18"/>
                <w:szCs w:val="18"/>
              </w:rPr>
              <w:t xml:space="preserve">  </w:t>
            </w:r>
            <w:proofErr w:type="gramEnd"/>
            <w:r w:rsidRPr="007634AA">
              <w:rPr>
                <w:rFonts w:asciiTheme="minorHAnsi" w:hAnsiTheme="minorHAnsi" w:cstheme="minorHAnsi"/>
                <w:sz w:val="18"/>
                <w:szCs w:val="18"/>
              </w:rPr>
              <w:t>e explicita as suas escolhas teórico-metodológicas;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Aborda o tema de modo a atingir os objetivos propostos no plano, demonstrando domínio do conteúdo e segurança na exposição;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Situa o tema no seu contexto de produção, relaciona-o com os demais componentes curriculares e com o universo sociocultural dos estudantes, e utiliza, direta ou indiretamente, as referências indicadas no plano;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correção e adequação no uso da linguagem e clareza na comunicação, além de utilizar de maneira correta a terminologia e os conceitos da área.</w:t>
            </w:r>
          </w:p>
        </w:tc>
      </w:tr>
      <w:tr w:rsidR="00A4501C" w:rsidRPr="007634AA">
        <w:trPr>
          <w:cantSplit/>
          <w:trHeight w:val="1126"/>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1,00 pontos</w:t>
            </w:r>
          </w:p>
          <w:p w:rsidR="00A4501C" w:rsidRPr="007634AA" w:rsidRDefault="00EF7AD2">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sz w:val="18"/>
                <w:szCs w:val="18"/>
              </w:rPr>
              <w:pict>
                <v:rect id="Caixa de Texto 13" o:spid="_x0000_s1047" style="position:absolute;left:0;text-align:left;margin-left:4.85pt;margin-top:5.5pt;width:88.8pt;height:38.3pt;z-index:251651584" o:gfxdata="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J70aNoA&#10;AAAHAQAADwAAAAAAAAABACAAAAAiAAAAZHJzL2Rvd25yZXYueG1sUEsBAhQAFAAAAAgAh07iQNS9&#10;EfyrAQAAcAMAAA4AAAAAAAAAAQAgAAAAKQEAAGRycy9lMm9Eb2MueG1sUEsFBgAAAAAGAAYAWQEA&#10;AEYFAAAAAA==&#10;" strokeweight=".26mm">
                  <v:textbox>
                    <w:txbxContent>
                      <w:p w:rsidR="00A044D0" w:rsidRDefault="00A044D0">
                        <w:pPr>
                          <w:pStyle w:val="Contedodoquadro"/>
                          <w:jc w:val="center"/>
                        </w:pPr>
                        <w:r>
                          <w:rPr>
                            <w:b/>
                            <w:sz w:val="14"/>
                            <w:szCs w:val="14"/>
                          </w:rPr>
                          <w:t>PONTUAÇÃO ATRIBUÍDA</w:t>
                        </w:r>
                        <w:r>
                          <w:rPr>
                            <w:sz w:val="14"/>
                            <w:szCs w:val="14"/>
                          </w:rPr>
                          <w:t>:</w:t>
                        </w:r>
                      </w:p>
                    </w:txbxContent>
                  </v:textbox>
                </v:rect>
              </w:pic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recursos adequados ao conteúdo tratado e à metodologia escolhida, como meio auxiliar na abordagem e compreensão do tema da aula;</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habilidade no uso dos recursos didáticos empregados.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adequadamente o tempo de apresentação estabelecido na norma no desenvolvimento do tema.</w:t>
            </w:r>
          </w:p>
          <w:p w:rsidR="00A4501C" w:rsidRPr="007634AA" w:rsidRDefault="00A4501C">
            <w:pPr>
              <w:pStyle w:val="Recuodecorpodetexto2"/>
              <w:spacing w:before="120" w:line="240" w:lineRule="auto"/>
              <w:ind w:left="57"/>
              <w:jc w:val="both"/>
              <w:rPr>
                <w:rFonts w:asciiTheme="minorHAnsi" w:hAnsiTheme="minorHAnsi" w:cstheme="minorHAnsi"/>
                <w:color w:val="0000FF"/>
                <w:sz w:val="18"/>
                <w:szCs w:val="18"/>
              </w:rPr>
            </w:pPr>
          </w:p>
        </w:tc>
      </w:tr>
      <w:tr w:rsidR="00A4501C" w:rsidRPr="007634AA">
        <w:trPr>
          <w:cantSplit/>
          <w:trHeight w:val="83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ARGUIÇÃO</w: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2,00 pontos</w:t>
            </w:r>
          </w:p>
          <w:p w:rsidR="00A4501C" w:rsidRPr="007634AA" w:rsidRDefault="00EF7AD2">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sz w:val="18"/>
                <w:szCs w:val="18"/>
              </w:rPr>
              <w:pict>
                <v:rect id="Caixa de Texto 12" o:spid="_x0000_s1046" style="position:absolute;left:0;text-align:left;margin-left:4.65pt;margin-top:6.7pt;width:89pt;height:38.3pt;z-index:251652608" o:gfxdata="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iHXwdgA&#10;AAAHAQAADwAAAAAAAAABACAAAAAiAAAAZHJzL2Rvd25yZXYueG1sUEsBAhQAFAAAAAgAh07iQLVH&#10;Y9mtAQAAcAMAAA4AAAAAAAAAAQAgAAAAJwEAAGRycy9lMm9Eb2MueG1sUEsFBgAAAAAGAAYAWQEA&#10;AEYFAAAAAA==&#10;" strokeweight=".26mm">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proofErr w:type="gramStart"/>
            <w:r w:rsidRPr="007634AA">
              <w:rPr>
                <w:rFonts w:asciiTheme="minorHAnsi" w:hAnsiTheme="minorHAnsi" w:cstheme="minorHAnsi"/>
                <w:sz w:val="18"/>
                <w:szCs w:val="18"/>
              </w:rPr>
              <w:t>Contempla</w:t>
            </w:r>
            <w:proofErr w:type="gramEnd"/>
            <w:r w:rsidRPr="007634AA">
              <w:rPr>
                <w:rFonts w:asciiTheme="minorHAnsi" w:hAnsiTheme="minorHAnsi" w:cstheme="minorHAnsi"/>
                <w:sz w:val="18"/>
                <w:szCs w:val="18"/>
              </w:rPr>
              <w:t>, nas respostas, os pontos levantados nas questões, demonstrando conhecimento da área/disciplina;</w:t>
            </w:r>
          </w:p>
          <w:p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7634AA">
              <w:rPr>
                <w:rFonts w:asciiTheme="minorHAnsi" w:hAnsiTheme="minorHAnsi" w:cstheme="minorHAnsi"/>
                <w:sz w:val="18"/>
                <w:szCs w:val="18"/>
              </w:rPr>
              <w:t>Defende e argumenta suas ideias com coerência.</w:t>
            </w:r>
          </w:p>
        </w:tc>
      </w:tr>
      <w:tr w:rsidR="00A4501C" w:rsidRPr="007634AA">
        <w:trPr>
          <w:cantSplit/>
          <w:trHeight w:val="586"/>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rPr>
            </w:pPr>
            <w:r w:rsidRPr="007634AA">
              <w:rPr>
                <w:rFonts w:asciiTheme="minorHAnsi" w:hAnsiTheme="minorHAnsi" w:cstheme="minorHAnsi"/>
                <w:b/>
              </w:rPr>
              <w:t>TOTAL DAS NOTAS ATRIBUÍDAS AOS ITENS (com duas casas decimais)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JUSTIFICATIVAS/COMENTÁRIOS POR ITEM DE AVALIAÇÃO</w:t>
            </w: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Plano de Aula:</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rsidR="00A4501C" w:rsidRPr="007634AA" w:rsidRDefault="00A4501C">
            <w:pPr>
              <w:pStyle w:val="Recuodecorpodetexto2"/>
              <w:spacing w:before="120" w:line="240" w:lineRule="auto"/>
              <w:ind w:left="0"/>
              <w:rPr>
                <w:rFonts w:asciiTheme="minorHAnsi" w:hAnsiTheme="minorHAnsi" w:cstheme="minorHAnsi"/>
                <w:b/>
                <w:sz w:val="18"/>
                <w:szCs w:val="18"/>
              </w:rPr>
            </w:pPr>
          </w:p>
          <w:p w:rsidR="00A4501C" w:rsidRPr="007634AA" w:rsidRDefault="00A4501C">
            <w:pPr>
              <w:pStyle w:val="Recuodecorpodetexto2"/>
              <w:spacing w:before="120" w:line="240" w:lineRule="auto"/>
              <w:ind w:left="0"/>
              <w:rPr>
                <w:rFonts w:asciiTheme="minorHAnsi" w:hAnsiTheme="minorHAnsi" w:cstheme="minorHAnsi"/>
                <w:b/>
                <w:sz w:val="18"/>
                <w:szCs w:val="18"/>
              </w:rPr>
            </w:pPr>
          </w:p>
          <w:p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trPr>
          <w:cantSplit/>
          <w:trHeight w:val="284"/>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Arguição:</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Height w:val="303"/>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NOME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trPr>
          <w:cantSplit/>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ASSINATURA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21"/>
              <w:rPr>
                <w:rFonts w:asciiTheme="minorHAnsi" w:hAnsiTheme="minorHAnsi" w:cstheme="minorHAnsi"/>
                <w:sz w:val="18"/>
                <w:szCs w:val="18"/>
              </w:rPr>
            </w:pPr>
          </w:p>
          <w:p w:rsidR="00A4501C" w:rsidRPr="007634AA" w:rsidRDefault="00A4501C">
            <w:pPr>
              <w:pStyle w:val="Recuodecorpodetexto2"/>
              <w:spacing w:before="120" w:line="240" w:lineRule="auto"/>
              <w:ind w:left="-21"/>
              <w:rPr>
                <w:rFonts w:asciiTheme="minorHAnsi" w:hAnsiTheme="minorHAnsi" w:cstheme="minorHAnsi"/>
                <w:sz w:val="18"/>
                <w:szCs w:val="18"/>
              </w:rPr>
            </w:pPr>
          </w:p>
        </w:tc>
      </w:tr>
    </w:tbl>
    <w:p w:rsidR="00A4501C" w:rsidRDefault="00A4501C">
      <w:pPr>
        <w:jc w:val="center"/>
        <w:rPr>
          <w:b/>
          <w:sz w:val="28"/>
          <w:szCs w:val="28"/>
          <w:u w:val="single"/>
        </w:rPr>
      </w:pPr>
    </w:p>
    <w:p w:rsidR="00A4501C" w:rsidRDefault="00A4501C">
      <w:pPr>
        <w:jc w:val="center"/>
        <w:rPr>
          <w:b/>
          <w:sz w:val="28"/>
          <w:szCs w:val="28"/>
          <w:u w:val="single"/>
        </w:rPr>
      </w:pPr>
    </w:p>
    <w:p w:rsidR="00A4501C" w:rsidRDefault="00A4501C">
      <w:pPr>
        <w:jc w:val="center"/>
        <w:rPr>
          <w:b/>
          <w:sz w:val="28"/>
          <w:szCs w:val="28"/>
          <w:u w:val="single"/>
        </w:rPr>
      </w:pPr>
    </w:p>
    <w:p w:rsidR="00A4501C" w:rsidRDefault="00A4501C">
      <w:pPr>
        <w:jc w:val="center"/>
        <w:rPr>
          <w:b/>
          <w:sz w:val="28"/>
          <w:szCs w:val="28"/>
          <w:u w:val="single"/>
        </w:rPr>
      </w:pPr>
    </w:p>
    <w:p w:rsidR="00A4501C" w:rsidRDefault="00A044D0">
      <w:pPr>
        <w:rPr>
          <w:b/>
          <w:sz w:val="28"/>
          <w:szCs w:val="28"/>
          <w:u w:val="single"/>
        </w:rPr>
      </w:pPr>
      <w:r>
        <w:br w:type="page"/>
      </w:r>
    </w:p>
    <w:p w:rsidR="00A4501C" w:rsidRPr="00F31D8E" w:rsidRDefault="00A044D0">
      <w:pPr>
        <w:jc w:val="center"/>
        <w:rPr>
          <w:rFonts w:cstheme="minorHAnsi"/>
          <w:b/>
          <w:sz w:val="24"/>
          <w:u w:val="single"/>
        </w:rPr>
      </w:pPr>
      <w:r w:rsidRPr="00F31D8E">
        <w:rPr>
          <w:rFonts w:cstheme="minorHAnsi"/>
          <w:b/>
          <w:sz w:val="24"/>
          <w:u w:val="single"/>
        </w:rPr>
        <w:lastRenderedPageBreak/>
        <w:t>ANEXO IX</w:t>
      </w:r>
    </w:p>
    <w:tbl>
      <w:tblPr>
        <w:tblW w:w="1015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tblPr>
      <w:tblGrid>
        <w:gridCol w:w="1701"/>
        <w:gridCol w:w="426"/>
        <w:gridCol w:w="425"/>
        <w:gridCol w:w="3403"/>
        <w:gridCol w:w="4199"/>
      </w:tblGrid>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bCs/>
                <w:sz w:val="22"/>
                <w:szCs w:val="22"/>
              </w:rPr>
            </w:pPr>
            <w:r w:rsidRPr="005D7BD1">
              <w:rPr>
                <w:rFonts w:asciiTheme="minorHAnsi" w:hAnsiTheme="minorHAnsi" w:cstheme="minorHAnsi"/>
                <w:b/>
                <w:bCs/>
                <w:sz w:val="22"/>
                <w:szCs w:val="22"/>
              </w:rPr>
              <w:t>UNIVERSIDADE FEDERAL DO RIO GRANDE DO NORTE</w:t>
            </w: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bCs/>
                <w:sz w:val="22"/>
                <w:szCs w:val="22"/>
              </w:rPr>
            </w:pPr>
            <w:r w:rsidRPr="005D7BD1">
              <w:rPr>
                <w:rFonts w:asciiTheme="minorHAnsi" w:hAnsiTheme="minorHAnsi" w:cstheme="minorHAnsi"/>
                <w:b/>
                <w:bCs/>
                <w:sz w:val="22"/>
                <w:szCs w:val="22"/>
              </w:rPr>
              <w:t>FICHA DE AVALIAÇÃO INDIVIDUAL DA PROVA DIDÁTICA – NATUREZA TEÓRICO-PRÁTICA</w:t>
            </w: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Edital n</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18"/>
                <w:szCs w:val="18"/>
              </w:rPr>
              <w:t>:</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Unidade Acadêmica: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bCs/>
                <w:sz w:val="18"/>
                <w:szCs w:val="18"/>
              </w:rPr>
            </w:pPr>
            <w:r w:rsidRPr="005D7BD1">
              <w:rPr>
                <w:rFonts w:asciiTheme="minorHAnsi" w:hAnsiTheme="minorHAnsi" w:cstheme="minorHAnsi"/>
                <w:b/>
                <w:bCs/>
                <w:sz w:val="18"/>
                <w:szCs w:val="18"/>
              </w:rPr>
              <w:t>IDENTIFICAÇÃO</w:t>
            </w: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Nome do candidato</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Disciplina/área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Tema da aula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Data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bCs/>
                <w:sz w:val="18"/>
                <w:szCs w:val="18"/>
              </w:rPr>
            </w:pPr>
            <w:r w:rsidRPr="005D7BD1">
              <w:rPr>
                <w:rFonts w:asciiTheme="minorHAnsi" w:hAnsiTheme="minorHAnsi" w:cstheme="minorHAnsi"/>
                <w:b/>
                <w:bCs/>
                <w:sz w:val="18"/>
                <w:szCs w:val="18"/>
              </w:rPr>
              <w:t>ITENS DE AVALIAÇÃO DA PROVA DIDÁTICA (PARTE TEÓRICA)</w:t>
            </w:r>
          </w:p>
        </w:tc>
      </w:tr>
      <w:tr w:rsidR="00A4501C" w:rsidRPr="005D7BD1">
        <w:trPr>
          <w:cantSplit/>
          <w:trHeight w:val="1534"/>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PLANO DE AULA</w:t>
            </w:r>
          </w:p>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Valor: 0,00 a __</w:t>
            </w:r>
            <w:proofErr w:type="gramStart"/>
            <w:r w:rsidRPr="005D7BD1">
              <w:rPr>
                <w:rFonts w:asciiTheme="minorHAnsi" w:hAnsiTheme="minorHAnsi" w:cstheme="minorHAnsi"/>
                <w:b/>
                <w:sz w:val="18"/>
                <w:szCs w:val="18"/>
              </w:rPr>
              <w:t>,</w:t>
            </w:r>
            <w:proofErr w:type="gramEnd"/>
            <w:r w:rsidRPr="005D7BD1">
              <w:rPr>
                <w:rFonts w:asciiTheme="minorHAnsi" w:hAnsiTheme="minorHAnsi" w:cstheme="minorHAnsi"/>
                <w:b/>
                <w:sz w:val="18"/>
                <w:szCs w:val="18"/>
              </w:rPr>
              <w:t>00 pontos</w:t>
            </w:r>
          </w:p>
          <w:p w:rsidR="00A4501C" w:rsidRPr="005D7BD1" w:rsidRDefault="00EF7AD2">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sz w:val="18"/>
                <w:szCs w:val="18"/>
              </w:rPr>
              <w:pict>
                <v:rect id="Caixa de Texto 11" o:spid="_x0000_s1045" style="position:absolute;left:0;text-align:left;margin-left:4.2pt;margin-top:2.45pt;width:89.2pt;height:38.3pt;z-index:251653632" o:gfxdata="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qUKnI&#10;2QAAAAYBAAAPAAAAAAAAAAEAIAAAACIAAABkcnMvZG93bnJldi54bWxQSwECFAAUAAAACACHTuJA&#10;/t+/Q64BAABwAwAADgAAAAAAAAABACAAAAAoAQAAZHJzL2Uyb0RvYy54bWxQSwUGAAAAAAYABgBZ&#10;AQAASAUAAAAA&#10;" strokeweight=".26mm">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w: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 xml:space="preserve">Clareza na redação dos elementos do plano (ortografia, regras de formatação </w:t>
            </w:r>
            <w:proofErr w:type="gramStart"/>
            <w:r w:rsidRPr="005D7BD1">
              <w:rPr>
                <w:rFonts w:asciiTheme="minorHAnsi" w:hAnsiTheme="minorHAnsi" w:cstheme="minorHAnsi"/>
                <w:sz w:val="18"/>
                <w:szCs w:val="18"/>
              </w:rPr>
              <w:t>bibliográfica adequadas</w:t>
            </w:r>
            <w:proofErr w:type="gramEnd"/>
            <w:r w:rsidRPr="005D7BD1">
              <w:rPr>
                <w:rFonts w:asciiTheme="minorHAnsi" w:hAnsiTheme="minorHAnsi" w:cstheme="minorHAnsi"/>
                <w:sz w:val="18"/>
                <w:szCs w:val="18"/>
              </w:rPr>
              <w:t>); atualização e pertinência das referências utilizadas;</w:t>
            </w:r>
          </w:p>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Pertinência dos objetivos propostos com o tema da aula;</w:t>
            </w:r>
          </w:p>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Coerência entre objetivos, conteúdos, procedimentos didáticos, recursos e avaliação;</w:t>
            </w:r>
          </w:p>
          <w:p w:rsidR="00A4501C" w:rsidRPr="005D7BD1" w:rsidRDefault="00A044D0">
            <w:pPr>
              <w:pStyle w:val="Recuodecorpodetexto2"/>
              <w:numPr>
                <w:ilvl w:val="0"/>
                <w:numId w:val="2"/>
              </w:numPr>
              <w:spacing w:before="120" w:line="240" w:lineRule="auto"/>
              <w:ind w:left="355" w:hanging="284"/>
              <w:jc w:val="both"/>
              <w:rPr>
                <w:rFonts w:asciiTheme="minorHAnsi" w:hAnsiTheme="minorHAnsi" w:cstheme="minorHAnsi"/>
                <w:sz w:val="18"/>
                <w:szCs w:val="18"/>
              </w:rPr>
            </w:pPr>
            <w:r w:rsidRPr="005D7BD1">
              <w:rPr>
                <w:rFonts w:asciiTheme="minorHAnsi" w:hAnsiTheme="minorHAnsi" w:cstheme="minorHAnsi"/>
                <w:sz w:val="18"/>
                <w:szCs w:val="18"/>
              </w:rPr>
              <w:t>Adequação no tratamento do tema ao perfil formativo estabelecido no projeto pedagógico de um dos cursos nos quais poderá atuar.</w:t>
            </w:r>
          </w:p>
        </w:tc>
      </w:tr>
      <w:tr w:rsidR="00A4501C" w:rsidRPr="005D7BD1">
        <w:trPr>
          <w:cantSplit/>
          <w:trHeight w:val="2352"/>
        </w:trPr>
        <w:tc>
          <w:tcPr>
            <w:tcW w:w="2127" w:type="dxa"/>
            <w:gridSpan w:val="2"/>
            <w:tcBorders>
              <w:left w:val="single" w:sz="4" w:space="0" w:color="00000A"/>
              <w:bottom w:val="single" w:sz="4" w:space="0" w:color="00000A"/>
              <w:right w:val="single" w:sz="4" w:space="0" w:color="00000A"/>
            </w:tcBorders>
            <w:shd w:val="clear" w:color="auto" w:fill="D9D9D9"/>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ASPECTOS TEÓRICO-METODOLÓGICOS</w:t>
            </w:r>
          </w:p>
          <w:p w:rsidR="00A4501C" w:rsidRPr="005D7BD1" w:rsidRDefault="00A044D0">
            <w:pPr>
              <w:pStyle w:val="Recuodecorpodetexto2"/>
              <w:spacing w:before="120" w:line="240" w:lineRule="auto"/>
              <w:ind w:left="0" w:firstLine="30"/>
              <w:jc w:val="center"/>
              <w:rPr>
                <w:rFonts w:asciiTheme="minorHAnsi" w:hAnsiTheme="minorHAnsi" w:cstheme="minorHAnsi"/>
                <w:b/>
                <w:sz w:val="18"/>
                <w:szCs w:val="18"/>
              </w:rPr>
            </w:pPr>
            <w:r w:rsidRPr="005D7BD1">
              <w:rPr>
                <w:rFonts w:asciiTheme="minorHAnsi" w:hAnsiTheme="minorHAnsi" w:cstheme="minorHAnsi"/>
                <w:b/>
                <w:sz w:val="18"/>
                <w:szCs w:val="18"/>
              </w:rPr>
              <w:t>Valor: 0,00 a __</w:t>
            </w:r>
            <w:proofErr w:type="gramStart"/>
            <w:r w:rsidRPr="005D7BD1">
              <w:rPr>
                <w:rFonts w:asciiTheme="minorHAnsi" w:hAnsiTheme="minorHAnsi" w:cstheme="minorHAnsi"/>
                <w:b/>
                <w:sz w:val="18"/>
                <w:szCs w:val="18"/>
              </w:rPr>
              <w:t>,</w:t>
            </w:r>
            <w:proofErr w:type="gramEnd"/>
            <w:r w:rsidRPr="005D7BD1">
              <w:rPr>
                <w:rFonts w:asciiTheme="minorHAnsi" w:hAnsiTheme="minorHAnsi" w:cstheme="minorHAnsi"/>
                <w:b/>
                <w:sz w:val="18"/>
                <w:szCs w:val="18"/>
              </w:rPr>
              <w:t>00 pontos</w:t>
            </w:r>
          </w:p>
          <w:p w:rsidR="00A4501C" w:rsidRPr="005D7BD1" w:rsidRDefault="00EF7AD2">
            <w:pPr>
              <w:pStyle w:val="Recuodecorpodetexto2"/>
              <w:spacing w:before="120" w:line="240" w:lineRule="auto"/>
              <w:ind w:left="0" w:firstLine="30"/>
              <w:jc w:val="center"/>
              <w:rPr>
                <w:rFonts w:asciiTheme="minorHAnsi" w:hAnsiTheme="minorHAnsi" w:cstheme="minorHAnsi"/>
                <w:sz w:val="18"/>
                <w:szCs w:val="18"/>
              </w:rPr>
            </w:pPr>
            <w:r>
              <w:rPr>
                <w:rFonts w:asciiTheme="minorHAnsi" w:hAnsiTheme="minorHAnsi" w:cstheme="minorHAnsi"/>
                <w:sz w:val="18"/>
                <w:szCs w:val="18"/>
              </w:rPr>
              <w:pict>
                <v:rect id="Caixa de Texto 10" o:spid="_x0000_s1044" style="position:absolute;left:0;text-align:left;margin-left:4.2pt;margin-top:8.4pt;width:89.2pt;height:45.7pt;z-index:251654656" o:gfxdata="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UUF9gA&#10;AAAIAQAADwAAAAAAAAABACAAAAAiAAAAZHJzL2Rvd25yZXYueG1sUEsBAhQAFAAAAAgAh07iQPcR&#10;eL2tAQAAcAMAAA4AAAAAAAAAAQAgAAAAJwEAAGRycy9lMm9Eb2MueG1sUEsFBgAAAAAGAAYAWQEA&#10;AEYFAAAAAA==&#10;" strokeweight=".26mm">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w:r>
          </w:p>
        </w:tc>
        <w:tc>
          <w:tcPr>
            <w:tcW w:w="8027" w:type="dxa"/>
            <w:gridSpan w:val="3"/>
            <w:tcBorders>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Relaciona o tema da aula com a área/disciplina do concurso e explicita as suas escolhas teórico-metodológicas;</w:t>
            </w:r>
          </w:p>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Aborda o tema de modo a atingir os objetivos propostos no plano, demonstrando domínio do conteúdo e segurança na exposição;</w:t>
            </w:r>
          </w:p>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Situa o tema no seu contexto de produção, relaciona-o com os demais componentes curriculares e com o universo sociocultural dos estudantes, e utiliza, direta ou indiretamente, as referências indicadas no plano;</w:t>
            </w:r>
          </w:p>
          <w:p w:rsidR="00A4501C" w:rsidRPr="005D7BD1" w:rsidRDefault="00A044D0">
            <w:pPr>
              <w:pStyle w:val="Recuodecorpodetexto2"/>
              <w:numPr>
                <w:ilvl w:val="0"/>
                <w:numId w:val="2"/>
              </w:numPr>
              <w:spacing w:before="120" w:line="240" w:lineRule="auto"/>
              <w:ind w:left="355" w:hanging="284"/>
              <w:jc w:val="both"/>
              <w:rPr>
                <w:rFonts w:asciiTheme="minorHAnsi" w:hAnsiTheme="minorHAnsi" w:cstheme="minorHAnsi"/>
                <w:sz w:val="18"/>
                <w:szCs w:val="18"/>
              </w:rPr>
            </w:pPr>
            <w:r w:rsidRPr="005D7BD1">
              <w:rPr>
                <w:rFonts w:asciiTheme="minorHAnsi" w:hAnsiTheme="minorHAnsi" w:cstheme="minorHAnsi"/>
                <w:sz w:val="18"/>
                <w:szCs w:val="18"/>
              </w:rPr>
              <w:t>Demonstra correção e adequação no uso da linguagem e clareza na comunicação, além de utilizar de maneira correta a terminologia e os conceitos da área.</w:t>
            </w:r>
          </w:p>
        </w:tc>
      </w:tr>
      <w:tr w:rsidR="00A4501C" w:rsidRPr="005D7BD1">
        <w:trPr>
          <w:cantSplit/>
          <w:trHeight w:val="1126"/>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EMPREGO APROPRIADO DOS RECURSOS DIDÁTICOS</w:t>
            </w:r>
          </w:p>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Valor: 0,00 a _</w:t>
            </w:r>
            <w:proofErr w:type="gramStart"/>
            <w:r w:rsidRPr="005D7BD1">
              <w:rPr>
                <w:rFonts w:asciiTheme="minorHAnsi" w:hAnsiTheme="minorHAnsi" w:cstheme="minorHAnsi"/>
                <w:b/>
                <w:sz w:val="18"/>
                <w:szCs w:val="18"/>
              </w:rPr>
              <w:t>,</w:t>
            </w:r>
            <w:proofErr w:type="gramEnd"/>
            <w:r w:rsidRPr="005D7BD1">
              <w:rPr>
                <w:rFonts w:asciiTheme="minorHAnsi" w:hAnsiTheme="minorHAnsi" w:cstheme="minorHAnsi"/>
                <w:b/>
                <w:sz w:val="18"/>
                <w:szCs w:val="18"/>
              </w:rPr>
              <w:t>00 pontos</w:t>
            </w:r>
          </w:p>
          <w:p w:rsidR="00A4501C" w:rsidRPr="005D7BD1" w:rsidRDefault="00EF7AD2">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sz w:val="18"/>
                <w:szCs w:val="18"/>
              </w:rPr>
              <w:pict>
                <v:rect id="Caixa de Texto 9" o:spid="_x0000_s1043" style="position:absolute;left:0;text-align:left;margin-left:4.85pt;margin-top:5.5pt;width:88.8pt;height:38.3pt;z-index:251655680" o:gfxdata="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J70aNoA&#10;AAAHAQAADwAAAAAAAAABACAAAAAiAAAAZHJzL2Rvd25yZXYueG1sUEsBAhQAFAAAAAgAh07iQN/J&#10;XRCrAQAAbwMAAA4AAAAAAAAAAQAgAAAAKQEAAGRycy9lMm9Eb2MueG1sUEsFBgAAAAAGAAYAWQEA&#10;AEYFAAAAAA==&#10;" strokeweight=".26mm">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w: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Utiliza recursos adequados ao conteúdo tratado e à metodologia escolhida, como meio auxiliar na abordagem e compreensão do tema da aula;</w:t>
            </w:r>
          </w:p>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Demonstra habilidade no uso dos recursos didáticos empregados.</w:t>
            </w:r>
          </w:p>
          <w:p w:rsidR="004C1614" w:rsidRPr="007634AA" w:rsidRDefault="004C1614" w:rsidP="004C1614">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adequadamente o tempo de apresentação estabelecido na norma no desenvolvimento do tema.</w:t>
            </w:r>
          </w:p>
          <w:p w:rsidR="00A4501C" w:rsidRPr="005D7BD1" w:rsidRDefault="00A4501C">
            <w:pPr>
              <w:pStyle w:val="Recuodecorpodetexto2"/>
              <w:spacing w:before="120" w:line="240" w:lineRule="auto"/>
              <w:ind w:left="57"/>
              <w:jc w:val="both"/>
              <w:rPr>
                <w:rFonts w:asciiTheme="minorHAnsi" w:hAnsiTheme="minorHAnsi" w:cstheme="minorHAnsi"/>
                <w:color w:val="0000FF"/>
                <w:sz w:val="18"/>
                <w:szCs w:val="18"/>
              </w:rPr>
            </w:pPr>
          </w:p>
        </w:tc>
      </w:tr>
      <w:tr w:rsidR="00A4501C" w:rsidRPr="005D7BD1">
        <w:trPr>
          <w:cantSplit/>
          <w:trHeight w:val="2840"/>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ARGUIÇÃO</w:t>
            </w: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Valor: 0,00 a _</w:t>
            </w:r>
            <w:proofErr w:type="gramStart"/>
            <w:r w:rsidRPr="005D7BD1">
              <w:rPr>
                <w:rFonts w:asciiTheme="minorHAnsi" w:hAnsiTheme="minorHAnsi" w:cstheme="minorHAnsi"/>
                <w:b/>
                <w:sz w:val="18"/>
                <w:szCs w:val="18"/>
              </w:rPr>
              <w:t>,</w:t>
            </w:r>
            <w:proofErr w:type="gramEnd"/>
            <w:r w:rsidRPr="005D7BD1">
              <w:rPr>
                <w:rFonts w:asciiTheme="minorHAnsi" w:hAnsiTheme="minorHAnsi" w:cstheme="minorHAnsi"/>
                <w:b/>
                <w:sz w:val="18"/>
                <w:szCs w:val="18"/>
              </w:rPr>
              <w:t>00 pontos</w:t>
            </w:r>
          </w:p>
          <w:p w:rsidR="00A4501C" w:rsidRPr="005D7BD1" w:rsidRDefault="00EF7AD2">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sz w:val="18"/>
                <w:szCs w:val="18"/>
              </w:rPr>
              <w:pict>
                <v:rect id="Caixa de Texto 8" o:spid="_x0000_s1042" style="position:absolute;left:0;text-align:left;margin-left:5.75pt;margin-top:8.65pt;width:89pt;height:38.3pt;z-index:251656704" o:gfxdata="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F7r&#10;5dsAAAAIAQAADwAAAAAAAAABACAAAAAiAAAAZHJzL2Rvd25yZXYueG1sUEsBAhQAFAAAAAgAh07i&#10;QGJoSrKtAQAAbwMAAA4AAAAAAAAAAQAgAAAAKgEAAGRycy9lMm9Eb2MueG1sUEsFBgAAAAAGAAYA&#10;WQEAAEkFAAAAAA==&#10;" strokeweight=".26mm">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w: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proofErr w:type="gramStart"/>
            <w:r w:rsidRPr="005D7BD1">
              <w:rPr>
                <w:rFonts w:asciiTheme="minorHAnsi" w:hAnsiTheme="minorHAnsi" w:cstheme="minorHAnsi"/>
                <w:sz w:val="18"/>
                <w:szCs w:val="18"/>
              </w:rPr>
              <w:t>Contempla</w:t>
            </w:r>
            <w:proofErr w:type="gramEnd"/>
            <w:r w:rsidRPr="005D7BD1">
              <w:rPr>
                <w:rFonts w:asciiTheme="minorHAnsi" w:hAnsiTheme="minorHAnsi" w:cstheme="minorHAnsi"/>
                <w:sz w:val="18"/>
                <w:szCs w:val="18"/>
              </w:rPr>
              <w:t>, nas respostas, os pontos levantados nas questões, demonstrando conhecimento da área/disciplina;</w:t>
            </w:r>
          </w:p>
          <w:p w:rsidR="00A4501C" w:rsidRPr="005D7BD1"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5D7BD1">
              <w:rPr>
                <w:rFonts w:asciiTheme="minorHAnsi" w:hAnsiTheme="minorHAnsi" w:cstheme="minorHAnsi"/>
                <w:sz w:val="18"/>
                <w:szCs w:val="18"/>
              </w:rPr>
              <w:t>Defende e argumenta suas ideias com coerência.</w:t>
            </w: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tc>
      </w:tr>
      <w:tr w:rsidR="00A4501C" w:rsidRPr="005D7BD1">
        <w:trPr>
          <w:cantSplit/>
          <w:trHeight w:val="586"/>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rPr>
            </w:pPr>
            <w:r w:rsidRPr="005D7BD1">
              <w:rPr>
                <w:rFonts w:asciiTheme="minorHAnsi" w:hAnsiTheme="minorHAnsi" w:cstheme="minorHAnsi"/>
                <w:b/>
              </w:rPr>
              <w:t>TOTAL DAS NOTAS ATRIBUÍDAS AOS ITENS (com duas casas decimais)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sz w:val="18"/>
                <w:szCs w:val="18"/>
              </w:rPr>
            </w:pPr>
          </w:p>
        </w:tc>
      </w:tr>
      <w:tr w:rsidR="00A4501C" w:rsidRPr="005D7BD1">
        <w:trPr>
          <w:cantSplit/>
          <w:trHeight w:val="453"/>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rsidR="00A4501C" w:rsidRPr="005D7BD1" w:rsidRDefault="00A044D0">
            <w:pPr>
              <w:pStyle w:val="Recuodecorpodetexto2"/>
              <w:spacing w:before="60" w:after="60" w:line="240" w:lineRule="auto"/>
              <w:ind w:left="0"/>
              <w:jc w:val="center"/>
              <w:rPr>
                <w:rFonts w:asciiTheme="minorHAnsi" w:hAnsiTheme="minorHAnsi" w:cstheme="minorHAnsi"/>
                <w:sz w:val="18"/>
                <w:szCs w:val="18"/>
              </w:rPr>
            </w:pPr>
            <w:r w:rsidRPr="005D7BD1">
              <w:rPr>
                <w:rFonts w:asciiTheme="minorHAnsi" w:hAnsiTheme="minorHAnsi" w:cstheme="minorHAnsi"/>
                <w:b/>
                <w:bCs/>
                <w:sz w:val="18"/>
                <w:szCs w:val="18"/>
              </w:rPr>
              <w:t>ITENS DE AVALIAÇÃO DA PROVA DIDÁTICA (PARTE PRÁTICA)</w:t>
            </w:r>
          </w:p>
        </w:tc>
      </w:tr>
      <w:tr w:rsidR="00A4501C" w:rsidRPr="005D7BD1">
        <w:trPr>
          <w:cantSplit/>
          <w:trHeight w:val="586"/>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color w:val="FF0000"/>
              </w:rPr>
            </w:pPr>
          </w:p>
          <w:p w:rsidR="00A4501C" w:rsidRPr="005D7BD1" w:rsidRDefault="00A044D0">
            <w:pPr>
              <w:pStyle w:val="Recuodecorpodetexto2"/>
              <w:spacing w:before="120" w:line="240" w:lineRule="auto"/>
              <w:ind w:left="0"/>
              <w:jc w:val="center"/>
              <w:rPr>
                <w:rFonts w:asciiTheme="minorHAnsi" w:hAnsiTheme="minorHAnsi" w:cstheme="minorHAnsi"/>
                <w:b/>
                <w:color w:val="FF0000"/>
              </w:rPr>
            </w:pPr>
            <w:r w:rsidRPr="005D7BD1">
              <w:rPr>
                <w:rFonts w:asciiTheme="minorHAnsi" w:hAnsiTheme="minorHAnsi" w:cstheme="minorHAnsi"/>
                <w:b/>
                <w:color w:val="FF0000"/>
              </w:rPr>
              <w:t>CRITÉRIOS E PONTUAÇÕES A SEREM ESTABELECIDOS EM EDITAL</w:t>
            </w:r>
          </w:p>
          <w:p w:rsidR="00A4501C" w:rsidRPr="005D7BD1" w:rsidRDefault="00A4501C">
            <w:pPr>
              <w:pStyle w:val="Recuodecorpodetexto2"/>
              <w:spacing w:before="120" w:line="240" w:lineRule="auto"/>
              <w:ind w:left="0"/>
              <w:jc w:val="center"/>
              <w:rPr>
                <w:rFonts w:asciiTheme="minorHAnsi" w:hAnsiTheme="minorHAnsi" w:cstheme="minorHAnsi"/>
                <w:color w:val="FF0000"/>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JUSTIFICATIVAS/COMENTÁRIOS POR ITEM DE AVALIAÇÃO (PARTE TEÓRICA)</w:t>
            </w: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Plano de Aula:</w:t>
            </w:r>
          </w:p>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Aspectos teórico-metodológicos:</w:t>
            </w:r>
          </w:p>
          <w:p w:rsidR="00A4501C" w:rsidRPr="005D7BD1" w:rsidRDefault="00A4501C">
            <w:pPr>
              <w:pStyle w:val="Recuodecorpodetexto2"/>
              <w:spacing w:before="120" w:line="240" w:lineRule="auto"/>
              <w:rPr>
                <w:rFonts w:asciiTheme="minorHAnsi" w:hAnsiTheme="minorHAnsi" w:cstheme="minorHAnsi"/>
                <w:sz w:val="18"/>
                <w:szCs w:val="18"/>
              </w:rPr>
            </w:pPr>
          </w:p>
        </w:tc>
      </w:tr>
      <w:tr w:rsidR="00A4501C" w:rsidRPr="005D7BD1">
        <w:trPr>
          <w:cantSplit/>
          <w:trHeight w:val="284"/>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Emprego apropriado dos recursos didáticos:</w:t>
            </w:r>
          </w:p>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Arguição:</w:t>
            </w:r>
          </w:p>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JUSTIFICATIVAS/COMENTÁRIOS POR ITEM DE AVALIAÇÃO (PARTE PRÁTICA)</w:t>
            </w:r>
          </w:p>
        </w:tc>
      </w:tr>
      <w:tr w:rsidR="00A4501C" w:rsidRPr="005D7BD1" w:rsidTr="005D7BD1">
        <w:trPr>
          <w:cantSplit/>
          <w:trHeight w:val="1215"/>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b/>
                <w:sz w:val="18"/>
                <w:szCs w:val="18"/>
              </w:rPr>
            </w:pPr>
          </w:p>
          <w:p w:rsidR="00A4501C" w:rsidRPr="005D7BD1" w:rsidRDefault="00A4501C">
            <w:pPr>
              <w:pStyle w:val="Recuodecorpodetexto2"/>
              <w:spacing w:before="120" w:line="240" w:lineRule="auto"/>
              <w:ind w:left="0"/>
              <w:rPr>
                <w:rFonts w:asciiTheme="minorHAnsi" w:hAnsiTheme="minorHAnsi" w:cstheme="minorHAnsi"/>
                <w:b/>
                <w:sz w:val="18"/>
                <w:szCs w:val="18"/>
              </w:rPr>
            </w:pPr>
          </w:p>
          <w:p w:rsidR="00A4501C" w:rsidRPr="005D7BD1" w:rsidRDefault="00A4501C">
            <w:pPr>
              <w:pStyle w:val="Recuodecorpodetexto2"/>
              <w:spacing w:before="120" w:line="240" w:lineRule="auto"/>
              <w:ind w:left="0"/>
              <w:rPr>
                <w:rFonts w:asciiTheme="minorHAnsi" w:hAnsiTheme="minorHAnsi" w:cstheme="minorHAnsi"/>
                <w:b/>
                <w:sz w:val="18"/>
                <w:szCs w:val="18"/>
              </w:rPr>
            </w:pPr>
          </w:p>
        </w:tc>
      </w:tr>
      <w:tr w:rsidR="00A4501C" w:rsidRPr="005D7BD1">
        <w:trPr>
          <w:cantSplit/>
          <w:trHeight w:val="303"/>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NOME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rPr>
                <w:rFonts w:asciiTheme="minorHAnsi" w:hAnsiTheme="minorHAnsi" w:cstheme="minorHAnsi"/>
                <w:sz w:val="18"/>
                <w:szCs w:val="18"/>
              </w:rPr>
            </w:pPr>
          </w:p>
        </w:tc>
      </w:tr>
      <w:tr w:rsidR="00A4501C" w:rsidRPr="005D7BD1">
        <w:trPr>
          <w:cantSplit/>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ASSINATURA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21"/>
              <w:rPr>
                <w:rFonts w:asciiTheme="minorHAnsi" w:hAnsiTheme="minorHAnsi" w:cstheme="minorHAnsi"/>
                <w:sz w:val="18"/>
                <w:szCs w:val="18"/>
              </w:rPr>
            </w:pPr>
          </w:p>
          <w:p w:rsidR="00A4501C" w:rsidRPr="005D7BD1" w:rsidRDefault="00A4501C">
            <w:pPr>
              <w:pStyle w:val="Recuodecorpodetexto2"/>
              <w:spacing w:before="120" w:line="240" w:lineRule="auto"/>
              <w:ind w:left="-21"/>
              <w:rPr>
                <w:rFonts w:asciiTheme="minorHAnsi" w:hAnsiTheme="minorHAnsi" w:cstheme="minorHAnsi"/>
                <w:sz w:val="18"/>
                <w:szCs w:val="18"/>
              </w:rPr>
            </w:pPr>
          </w:p>
        </w:tc>
      </w:tr>
    </w:tbl>
    <w:p w:rsidR="00A4501C" w:rsidRPr="00F31D8E" w:rsidRDefault="00A044D0">
      <w:pPr>
        <w:jc w:val="center"/>
        <w:rPr>
          <w:rFonts w:cstheme="minorHAnsi"/>
          <w:b/>
          <w:sz w:val="24"/>
          <w:u w:val="single"/>
        </w:rPr>
      </w:pPr>
      <w:r w:rsidRPr="00F31D8E">
        <w:rPr>
          <w:rFonts w:cstheme="minorHAnsi"/>
          <w:b/>
          <w:sz w:val="24"/>
          <w:u w:val="single"/>
        </w:rPr>
        <w:lastRenderedPageBreak/>
        <w:t>ANEXO X</w:t>
      </w:r>
    </w:p>
    <w:p w:rsidR="00A4501C" w:rsidRPr="005D7BD1" w:rsidRDefault="00A4501C">
      <w:pPr>
        <w:jc w:val="center"/>
        <w:rPr>
          <w:rFonts w:cstheme="minorHAnsi"/>
          <w:b/>
          <w:sz w:val="22"/>
          <w:u w:val="single"/>
        </w:rPr>
      </w:pPr>
    </w:p>
    <w:tbl>
      <w:tblPr>
        <w:tblW w:w="1022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tblPr>
      <w:tblGrid>
        <w:gridCol w:w="1985"/>
        <w:gridCol w:w="710"/>
        <w:gridCol w:w="708"/>
        <w:gridCol w:w="2552"/>
        <w:gridCol w:w="4274"/>
      </w:tblGrid>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jc w:val="center"/>
              <w:rPr>
                <w:rFonts w:asciiTheme="minorHAnsi" w:hAnsiTheme="minorHAnsi" w:cstheme="minorHAnsi"/>
                <w:bCs/>
                <w:sz w:val="22"/>
                <w:szCs w:val="22"/>
              </w:rPr>
            </w:pPr>
            <w:r w:rsidRPr="005D7BD1">
              <w:rPr>
                <w:rFonts w:asciiTheme="minorHAnsi" w:hAnsiTheme="minorHAnsi" w:cstheme="minorHAnsi"/>
                <w:bCs/>
                <w:sz w:val="22"/>
                <w:szCs w:val="22"/>
              </w:rPr>
              <w:t>UNIVERSIDADE FEDERAL DO RIO GRANDE DO NORTE</w:t>
            </w:r>
          </w:p>
        </w:tc>
      </w:tr>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5D7BD1" w:rsidRDefault="00A044D0">
            <w:pPr>
              <w:pStyle w:val="Recuodecorpodetexto2"/>
              <w:spacing w:after="0" w:line="240" w:lineRule="auto"/>
              <w:ind w:left="0"/>
              <w:jc w:val="center"/>
              <w:rPr>
                <w:rFonts w:asciiTheme="minorHAnsi" w:hAnsiTheme="minorHAnsi" w:cstheme="minorHAnsi"/>
                <w:bCs/>
                <w:sz w:val="22"/>
                <w:szCs w:val="22"/>
              </w:rPr>
            </w:pPr>
            <w:r w:rsidRPr="005D7BD1">
              <w:rPr>
                <w:rFonts w:asciiTheme="minorHAnsi" w:hAnsiTheme="minorHAnsi" w:cstheme="minorHAnsi"/>
                <w:b/>
                <w:bCs/>
                <w:sz w:val="22"/>
                <w:szCs w:val="22"/>
              </w:rPr>
              <w:t>FICHA DE AVALIAÇÃO DO MEMORIAL E PROJETO DE ATUAÇÃO PROFISSIONAL (MAGISTÉRIO SUPERIOR)</w:t>
            </w: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Edital n</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Unidade Acadêmica: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rPr>
            </w:pPr>
          </w:p>
        </w:tc>
      </w:tr>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after="0" w:line="240" w:lineRule="auto"/>
              <w:ind w:left="0"/>
              <w:jc w:val="center"/>
              <w:rPr>
                <w:rFonts w:asciiTheme="minorHAnsi" w:hAnsiTheme="minorHAnsi" w:cstheme="minorHAnsi"/>
                <w:b/>
                <w:bCs/>
                <w:sz w:val="20"/>
                <w:szCs w:val="20"/>
              </w:rPr>
            </w:pPr>
            <w:r w:rsidRPr="005D7BD1">
              <w:rPr>
                <w:rFonts w:asciiTheme="minorHAnsi" w:hAnsiTheme="minorHAnsi" w:cstheme="minorHAnsi"/>
                <w:b/>
                <w:bCs/>
                <w:sz w:val="20"/>
                <w:szCs w:val="20"/>
              </w:rPr>
              <w:t>IDENTIFICAÇÃO</w:t>
            </w: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rPr>
                <w:rFonts w:asciiTheme="minorHAnsi" w:hAnsiTheme="minorHAnsi" w:cstheme="minorHAnsi"/>
                <w:sz w:val="20"/>
              </w:rPr>
            </w:pPr>
            <w:r w:rsidRPr="005D7BD1">
              <w:rPr>
                <w:rFonts w:asciiTheme="minorHAnsi" w:hAnsiTheme="minorHAnsi" w:cstheme="minorHAnsi"/>
                <w:sz w:val="20"/>
              </w:rPr>
              <w:t>Nome do candidato</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rPr>
                <w:rFonts w:asciiTheme="minorHAnsi" w:hAnsiTheme="minorHAnsi" w:cstheme="minorHAnsi"/>
                <w:sz w:val="20"/>
              </w:rPr>
            </w:pPr>
            <w:r w:rsidRPr="005D7BD1">
              <w:rPr>
                <w:rFonts w:asciiTheme="minorHAnsi" w:hAnsiTheme="minorHAnsi" w:cstheme="minorHAnsi"/>
                <w:sz w:val="20"/>
              </w:rPr>
              <w:t>Área/Disciplina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rPr>
                <w:rFonts w:asciiTheme="minorHAnsi" w:hAnsiTheme="minorHAnsi" w:cstheme="minorHAnsi"/>
                <w:sz w:val="20"/>
              </w:rPr>
            </w:pPr>
            <w:r w:rsidRPr="005D7BD1">
              <w:rPr>
                <w:rFonts w:asciiTheme="minorHAnsi" w:hAnsiTheme="minorHAnsi" w:cstheme="minorHAnsi"/>
                <w:sz w:val="20"/>
              </w:rPr>
              <w:t>Data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rPr>
            </w:pPr>
          </w:p>
        </w:tc>
      </w:tr>
      <w:tr w:rsidR="00A4501C" w:rsidRPr="005D7BD1">
        <w:trPr>
          <w:cantSplit/>
          <w:trHeight w:val="219"/>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after="0" w:line="240" w:lineRule="auto"/>
              <w:ind w:left="0"/>
              <w:jc w:val="center"/>
              <w:rPr>
                <w:rFonts w:asciiTheme="minorHAnsi" w:hAnsiTheme="minorHAnsi" w:cstheme="minorHAnsi"/>
                <w:b/>
              </w:rPr>
            </w:pPr>
            <w:r w:rsidRPr="005D7BD1">
              <w:rPr>
                <w:rFonts w:asciiTheme="minorHAnsi" w:hAnsiTheme="minorHAnsi" w:cstheme="minorHAnsi"/>
                <w:b/>
                <w:sz w:val="22"/>
                <w:szCs w:val="22"/>
              </w:rPr>
              <w:t>Itens de Avaliação do Memorial e do Projeto de Atuação Profissional – Magistério Superior</w:t>
            </w:r>
          </w:p>
        </w:tc>
      </w:tr>
      <w:tr w:rsidR="00A4501C" w:rsidRPr="005D7BD1">
        <w:trPr>
          <w:cantSplit/>
          <w:trHeight w:val="1042"/>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O MEMORIAL E O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5,00 pontos</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EF7AD2">
            <w:pPr>
              <w:pStyle w:val="Recuodecorpodetexto2"/>
              <w:spacing w:before="120" w:line="240" w:lineRule="auto"/>
              <w:ind w:left="0"/>
              <w:jc w:val="center"/>
              <w:rPr>
                <w:rFonts w:asciiTheme="minorHAnsi" w:hAnsiTheme="minorHAnsi" w:cstheme="minorHAnsi"/>
                <w:sz w:val="20"/>
              </w:rPr>
            </w:pPr>
            <w:r>
              <w:rPr>
                <w:rFonts w:asciiTheme="minorHAnsi" w:hAnsiTheme="minorHAnsi" w:cstheme="minorHAnsi"/>
                <w:sz w:val="20"/>
              </w:rPr>
              <w:pict>
                <v:rect id="Caixa de Texto 7" o:spid="_x0000_s1041" style="position:absolute;left:0;text-align:left;margin-left:15.45pt;margin-top:6.85pt;width:132.85pt;height:70.85pt;z-index:251657728" o:gfxdata="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7zCCY&#10;3AAAAAkBAAAPAAAAAAAAAAEAIAAAACIAAABkcnMvZG93bnJldi54bWxQSwECFAAUAAAACACHTuJA&#10;A3WBuqsBAABvAwAADgAAAAAAAAABACAAAAArAQAAZHJzL2Uyb0RvYy54bWxQSwUGAAAAAAYABgBZ&#10;AQAASAUAAAAA&#10;" strokeweight=".26mm">
                  <v:textbo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w:r>
          </w:p>
          <w:p w:rsidR="00A4501C" w:rsidRPr="005D7BD1" w:rsidRDefault="00A4501C">
            <w:pPr>
              <w:spacing w:before="120" w:after="120"/>
              <w:rPr>
                <w:rFonts w:cstheme="minorHAnsi"/>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179"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 xml:space="preserve">A redação observa os requisitos da linguagem acadêmica: objetividade, clareza e precisão e </w:t>
            </w:r>
            <w:proofErr w:type="gramStart"/>
            <w:r w:rsidRPr="005D7BD1">
              <w:rPr>
                <w:rFonts w:asciiTheme="minorHAnsi" w:hAnsiTheme="minorHAnsi" w:cstheme="minorHAnsi"/>
                <w:sz w:val="20"/>
              </w:rPr>
              <w:t>obedece</w:t>
            </w:r>
            <w:proofErr w:type="gramEnd"/>
            <w:r w:rsidRPr="005D7BD1">
              <w:rPr>
                <w:rFonts w:asciiTheme="minorHAnsi" w:hAnsiTheme="minorHAnsi" w:cstheme="minorHAnsi"/>
                <w:sz w:val="20"/>
              </w:rPr>
              <w:t xml:space="preserve"> às normas da ABNT quanto às citações, notas de rodapé e organização bibliográfica.</w:t>
            </w:r>
          </w:p>
          <w:p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Memorial</w:t>
            </w:r>
          </w:p>
          <w:p w:rsidR="00A4501C" w:rsidRPr="005D7BD1" w:rsidRDefault="00A4501C">
            <w:pPr>
              <w:pStyle w:val="Recuodecorpodetexto2"/>
              <w:spacing w:before="120" w:line="240" w:lineRule="auto"/>
              <w:ind w:left="0"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O texto configura-se como um relato histórico e reflexivo, acerca dos eventos que constituíram a trajetória acadêmico-profissional do candidato e fornecendo uma informação completa e precisa do itinerário percorrido e sua articulação com a área do concurso;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Descreve e estabelece relação entre as diferentes etapas de formação e de atuação 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proofErr w:type="gramStart"/>
            <w:r w:rsidRPr="005D7BD1">
              <w:rPr>
                <w:rFonts w:asciiTheme="minorHAnsi" w:hAnsiTheme="minorHAnsi" w:cstheme="minorHAnsi"/>
                <w:sz w:val="20"/>
              </w:rPr>
              <w:t>Situa</w:t>
            </w:r>
            <w:proofErr w:type="gramEnd"/>
            <w:r w:rsidRPr="005D7BD1">
              <w:rPr>
                <w:rFonts w:asciiTheme="minorHAnsi" w:hAnsiTheme="minorHAnsi" w:cstheme="minorHAnsi"/>
                <w:sz w:val="20"/>
              </w:rPr>
              <w:t xml:space="preserve"> os fatos e acontecimentos no contexto histórico-cultural mais amplo em que se inscrevem;</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 trajetória descrita para justificar a sua possível atuação e os atuais investimentos em ensino, pesquisa e extensão na Instituição;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Seleciona adequadamente e com pertinência as referências teóricas.</w:t>
            </w:r>
          </w:p>
          <w:p w:rsidR="00A4501C" w:rsidRPr="005D7BD1" w:rsidRDefault="00A4501C">
            <w:pPr>
              <w:pStyle w:val="Recuodecorpodetexto2"/>
              <w:spacing w:before="120" w:line="240" w:lineRule="auto"/>
              <w:ind w:left="0" w:right="99"/>
              <w:rPr>
                <w:rFonts w:asciiTheme="minorHAnsi" w:hAnsiTheme="minorHAnsi" w:cstheme="minorHAnsi"/>
                <w:sz w:val="20"/>
                <w:u w:val="single"/>
              </w:rPr>
            </w:pPr>
          </w:p>
          <w:p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Projeto de Atuação Profissional</w:t>
            </w:r>
          </w:p>
          <w:p w:rsidR="00A4501C" w:rsidRPr="005D7BD1" w:rsidRDefault="00A4501C">
            <w:pPr>
              <w:pStyle w:val="Recuodecorpodetexto2"/>
              <w:spacing w:before="120" w:line="240" w:lineRule="auto"/>
              <w:ind w:left="0"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 xml:space="preserve">Articula o projeto de atuação profissional e </w:t>
            </w:r>
            <w:proofErr w:type="gramStart"/>
            <w:r w:rsidRPr="005D7BD1">
              <w:rPr>
                <w:rFonts w:asciiTheme="minorHAnsi" w:hAnsiTheme="minorHAnsi" w:cstheme="minorHAnsi"/>
                <w:sz w:val="20"/>
              </w:rPr>
              <w:t>a trajetória acadêmico-profissional com a área de conhecimento objeto do concurso e com a expectativa de atuação profissional</w:t>
            </w:r>
            <w:proofErr w:type="gramEnd"/>
            <w:r w:rsidRPr="005D7BD1">
              <w:rPr>
                <w:rFonts w:asciiTheme="minorHAnsi" w:hAnsiTheme="minorHAnsi" w:cstheme="minorHAnsi"/>
                <w:sz w:val="20"/>
              </w:rPr>
              <w:t>;</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Prevê participação nas atividades de ensino, pesquisa e extensão, e em atividades de administração acadêmica para inserção no contexto institucional.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as propostas feitas aos projetos institucionais da UFRN e/ou do Departamento ou Unidade especializada à qual se candidata;</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Apresenta novos enfoques, contribuindo para a consolidação e desenvolvimento da área.</w:t>
            </w:r>
          </w:p>
        </w:tc>
      </w:tr>
      <w:tr w:rsidR="00A4501C" w:rsidRPr="005D7BD1">
        <w:trPr>
          <w:cantSplit/>
          <w:trHeight w:val="1549"/>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APRESENTAÇÃO E DEFESA DO MEMORIAL E DO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3,00 pontos</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EF7AD2">
            <w:pPr>
              <w:pStyle w:val="Recuodecorpodetexto2"/>
              <w:spacing w:before="120" w:line="240" w:lineRule="auto"/>
              <w:ind w:left="0"/>
              <w:jc w:val="center"/>
              <w:rPr>
                <w:rFonts w:asciiTheme="minorHAnsi" w:hAnsiTheme="minorHAnsi" w:cstheme="minorHAnsi"/>
                <w:sz w:val="20"/>
              </w:rPr>
            </w:pPr>
            <w:r>
              <w:rPr>
                <w:rFonts w:asciiTheme="minorHAnsi" w:hAnsiTheme="minorHAnsi" w:cstheme="minorHAnsi"/>
                <w:sz w:val="20"/>
              </w:rPr>
              <w:pict>
                <v:rect id="Caixa de Texto 6" o:spid="_x0000_s1040" style="position:absolute;left:0;text-align:left;margin-left:15.15pt;margin-top:1.2pt;width:134.9pt;height:60.05pt;z-index:251658752" o:gfxdata="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7CYqNoA&#10;AAAIAQAADwAAAAAAAAABACAAAAAiAAAAZHJzL2Rvd25yZXYueG1sUEsBAhQAFAAAAAgAh07iQPXw&#10;LdurAQAAbwMAAA4AAAAAAAAAAQAgAAAAKQEAAGRycy9lMm9Eb2MueG1sUEsFBgAAAAAGAAYAWQEA&#10;AEYFAAAAAA==&#10;" strokeweight=".26mm">
                  <v:textbo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w: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179"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Capacidade para análise dos eventos que marcaram sua trajetória acadêmico-profissional;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Explicita a importância de sua formação para a sua atuação 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Esclarece os posicionamentos teóricos ou práticos assumidos em cada etapa de sua formação/atuação;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a coerência entre as atividades desenvolvidas ao longo da trajetória acadêmica e a disciplina/área do concurso;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Justifica de forma adequada e fundamentada as continuidades e inflexões em sua trajetória acadêmico-profissional;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sólido conhecimento dos conteúdos da disciplina/área do concurso, além de cultura geral.</w:t>
            </w:r>
          </w:p>
          <w:p w:rsidR="00A4501C" w:rsidRPr="005D7BD1" w:rsidRDefault="00A4501C">
            <w:pPr>
              <w:pStyle w:val="Recuodecorpodetexto2"/>
              <w:spacing w:before="120" w:line="240" w:lineRule="auto"/>
              <w:ind w:left="179" w:right="99"/>
              <w:rPr>
                <w:rFonts w:asciiTheme="minorHAnsi" w:hAnsiTheme="minorHAnsi" w:cstheme="minorHAnsi"/>
                <w:sz w:val="20"/>
              </w:rPr>
            </w:pPr>
          </w:p>
        </w:tc>
      </w:tr>
      <w:tr w:rsidR="00A4501C" w:rsidRPr="005D7BD1">
        <w:trPr>
          <w:cantSplit/>
          <w:trHeight w:val="715"/>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ARGUIÇÃO: MEMORIAL E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2,00 pontos</w:t>
            </w:r>
          </w:p>
          <w:p w:rsidR="00A4501C" w:rsidRPr="005D7BD1" w:rsidRDefault="00EF7AD2">
            <w:pPr>
              <w:pStyle w:val="Recuodecorpodetexto2"/>
              <w:spacing w:before="120" w:line="240" w:lineRule="auto"/>
              <w:ind w:left="0"/>
              <w:jc w:val="center"/>
              <w:rPr>
                <w:rFonts w:asciiTheme="minorHAnsi" w:hAnsiTheme="minorHAnsi" w:cstheme="minorHAnsi"/>
                <w:b/>
                <w:sz w:val="20"/>
              </w:rPr>
            </w:pPr>
            <w:r>
              <w:rPr>
                <w:rFonts w:asciiTheme="minorHAnsi" w:hAnsiTheme="minorHAnsi" w:cstheme="minorHAnsi"/>
                <w:b/>
                <w:sz w:val="20"/>
              </w:rPr>
              <w:pict>
                <v:rect id="Caixa de Texto 5" o:spid="_x0000_s1039" style="position:absolute;left:0;text-align:left;margin-left:16.35pt;margin-top:1072.55pt;width:126.7pt;height:98.3pt;z-index:251659776;mso-height-percent:200;mso-height-percent:200;mso-height-relative:margin" o:gfxdata="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i6sZbY&#10;AAAADAEAAA8AAAAAAAAAAQAgAAAAIgAAAGRycy9kb3ducmV2LnhtbFBLAQIUABQAAAAIAIdO4kB9&#10;CC9brgEAAHADAAAOAAAAAAAAAAEAIAAAACcBAABkcnMvZTJvRG9jLnhtbFBLBQYAAAAABgAGAFkB&#10;AABHBQAAAAA=&#10;" strokeweight=".26mm">
                  <v:textbox style="mso-fit-shape-to-text:t">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w:r>
          </w:p>
          <w:p w:rsidR="00A4501C" w:rsidRPr="005D7BD1" w:rsidRDefault="00EF7AD2">
            <w:pPr>
              <w:pStyle w:val="Recuodecorpodetexto2"/>
              <w:spacing w:before="120" w:line="240" w:lineRule="auto"/>
              <w:ind w:left="0"/>
              <w:jc w:val="center"/>
              <w:rPr>
                <w:rFonts w:asciiTheme="minorHAnsi" w:hAnsiTheme="minorHAnsi" w:cstheme="minorHAnsi"/>
                <w:b/>
                <w:sz w:val="20"/>
              </w:rPr>
            </w:pPr>
            <w:r>
              <w:rPr>
                <w:rFonts w:asciiTheme="minorHAnsi" w:hAnsiTheme="minorHAnsi" w:cstheme="minorHAnsi"/>
                <w:b/>
                <w:noProof/>
                <w:sz w:val="20"/>
              </w:rPr>
              <w:pict>
                <v:rect id="_x0000_s1056" style="position:absolute;left:0;text-align:left;margin-left:15.4pt;margin-top:-.1pt;width:134.9pt;height:60.05pt;z-index:251673088" o:gfxdata="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7CYqNoA&#10;AAAIAQAADwAAAAAAAAABACAAAAAiAAAAZHJzL2Rvd25yZXYueG1sUEsBAhQAFAAAAAgAh07iQPXw&#10;LdurAQAAbwMAAA4AAAAAAAAAAQAgAAAAKQEAAGRycy9lMm9Eb2MueG1sUEsFBgAAAAAGAAYAWQEA&#10;AEYFAAAAAA==&#10;" strokeweight=".26mm">
                  <v:textbox>
                    <w:txbxContent>
                      <w:p w:rsidR="00A044D0" w:rsidRDefault="00A044D0" w:rsidP="005D7BD1">
                        <w:pPr>
                          <w:pStyle w:val="Contedodoquadro"/>
                          <w:jc w:val="center"/>
                          <w:rPr>
                            <w:sz w:val="22"/>
                          </w:rPr>
                        </w:pPr>
                        <w:r>
                          <w:rPr>
                            <w:b/>
                            <w:sz w:val="22"/>
                          </w:rPr>
                          <w:t>PONTUAÇÃO ATRIBUÍDA</w:t>
                        </w:r>
                        <w:r>
                          <w:rPr>
                            <w:sz w:val="22"/>
                          </w:rPr>
                          <w:t>:</w:t>
                        </w:r>
                      </w:p>
                      <w:p w:rsidR="00A044D0" w:rsidRDefault="00A044D0" w:rsidP="005D7BD1">
                        <w:pPr>
                          <w:pStyle w:val="Contedodoquadro"/>
                          <w:jc w:val="center"/>
                        </w:pPr>
                      </w:p>
                      <w:p w:rsidR="00A044D0" w:rsidRDefault="00A044D0" w:rsidP="005D7BD1">
                        <w:pPr>
                          <w:pStyle w:val="Contedodoquadro"/>
                          <w:jc w:val="center"/>
                        </w:pPr>
                      </w:p>
                    </w:txbxContent>
                  </v:textbox>
                </v:rect>
              </w:pic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sz w:val="20"/>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3"/>
              </w:numPr>
              <w:tabs>
                <w:tab w:val="left" w:pos="179"/>
              </w:tabs>
              <w:spacing w:before="120" w:line="240" w:lineRule="auto"/>
              <w:ind w:left="181" w:right="96" w:hanging="181"/>
              <w:jc w:val="both"/>
              <w:rPr>
                <w:rFonts w:asciiTheme="minorHAnsi" w:hAnsiTheme="minorHAnsi" w:cstheme="minorHAnsi"/>
                <w:sz w:val="20"/>
              </w:rPr>
            </w:pPr>
            <w:r w:rsidRPr="005D7BD1">
              <w:rPr>
                <w:rFonts w:asciiTheme="minorHAnsi" w:hAnsiTheme="minorHAnsi" w:cstheme="minorHAnsi"/>
                <w:sz w:val="20"/>
              </w:rPr>
              <w:t>Objetividade, clareza, precisão e correção no uso da língua;</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Correção e coerência</w:t>
            </w:r>
            <w:proofErr w:type="gramStart"/>
            <w:r w:rsidRPr="005D7BD1">
              <w:rPr>
                <w:rFonts w:asciiTheme="minorHAnsi" w:hAnsiTheme="minorHAnsi" w:cstheme="minorHAnsi"/>
                <w:sz w:val="20"/>
              </w:rPr>
              <w:t xml:space="preserve">  </w:t>
            </w:r>
            <w:proofErr w:type="gramEnd"/>
            <w:r w:rsidRPr="005D7BD1">
              <w:rPr>
                <w:rFonts w:asciiTheme="minorHAnsi" w:hAnsiTheme="minorHAnsi" w:cstheme="minorHAnsi"/>
                <w:sz w:val="20"/>
              </w:rPr>
              <w:t xml:space="preserve">na maneira de argumentar e defender as suas </w:t>
            </w:r>
            <w:proofErr w:type="spellStart"/>
            <w:r w:rsidRPr="005D7BD1">
              <w:rPr>
                <w:rFonts w:asciiTheme="minorHAnsi" w:hAnsiTheme="minorHAnsi" w:cstheme="minorHAnsi"/>
                <w:sz w:val="20"/>
              </w:rPr>
              <w:t>idéias</w:t>
            </w:r>
            <w:proofErr w:type="spellEnd"/>
            <w:r w:rsidRPr="005D7BD1">
              <w:rPr>
                <w:rFonts w:asciiTheme="minorHAnsi" w:hAnsiTheme="minorHAnsi" w:cstheme="minorHAnsi"/>
                <w:sz w:val="20"/>
              </w:rPr>
              <w:t>;</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habilidade na elaboração de respostas a questionamentos;</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Responde convenientemente às perguntas dos examinadores, demonstrando segurança e conhecimento no uso de termos e conceitos.</w:t>
            </w:r>
          </w:p>
          <w:p w:rsidR="00A4501C" w:rsidRPr="005D7BD1" w:rsidRDefault="00A4501C">
            <w:pPr>
              <w:pStyle w:val="Recuodecorpodetexto2"/>
              <w:spacing w:before="120" w:line="240" w:lineRule="auto"/>
              <w:ind w:left="0" w:right="99"/>
              <w:rPr>
                <w:rFonts w:asciiTheme="minorHAnsi" w:hAnsiTheme="minorHAnsi" w:cstheme="minorHAnsi"/>
                <w:sz w:val="20"/>
              </w:rPr>
            </w:pPr>
          </w:p>
        </w:tc>
      </w:tr>
      <w:tr w:rsidR="00A4501C" w:rsidRPr="005D7BD1">
        <w:trPr>
          <w:cantSplit/>
          <w:trHeight w:val="387"/>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5D7BD1" w:rsidRDefault="00A044D0">
            <w:pPr>
              <w:pStyle w:val="Recuodecorpodetexto2"/>
              <w:tabs>
                <w:tab w:val="left" w:pos="179"/>
              </w:tabs>
              <w:spacing w:before="120" w:line="240" w:lineRule="auto"/>
              <w:ind w:left="179" w:right="99" w:hanging="179"/>
              <w:jc w:val="center"/>
              <w:rPr>
                <w:rFonts w:asciiTheme="minorHAnsi" w:hAnsiTheme="minorHAnsi" w:cstheme="minorHAnsi"/>
              </w:rPr>
            </w:pPr>
            <w:r w:rsidRPr="005D7BD1">
              <w:rPr>
                <w:rFonts w:asciiTheme="minorHAnsi" w:hAnsiTheme="minorHAnsi" w:cstheme="minorHAnsi"/>
                <w:b/>
              </w:rPr>
              <w:t>TOTAL DAS NOTAS ATRIBUÍDAS AOS ITENS (com duas casas decimais)</w:t>
            </w:r>
          </w:p>
        </w:tc>
        <w:tc>
          <w:tcPr>
            <w:tcW w:w="4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p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tc>
      </w:tr>
      <w:tr w:rsidR="00A4501C" w:rsidRPr="005D7BD1">
        <w:trPr>
          <w:cantSplit/>
          <w:trHeight w:val="506"/>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right="99"/>
              <w:jc w:val="center"/>
              <w:rPr>
                <w:rFonts w:asciiTheme="minorHAnsi" w:hAnsiTheme="minorHAnsi" w:cstheme="minorHAnsi"/>
                <w:b/>
                <w:sz w:val="20"/>
              </w:rPr>
            </w:pPr>
            <w:r w:rsidRPr="005D7BD1">
              <w:rPr>
                <w:rFonts w:asciiTheme="minorHAnsi" w:hAnsiTheme="minorHAnsi" w:cstheme="minorHAnsi"/>
                <w:b/>
                <w:sz w:val="18"/>
                <w:szCs w:val="18"/>
              </w:rPr>
              <w:t>JUSTIFICATIVAS/COMENTÁRIOS POR ITEM DE AVALIAÇÃO</w:t>
            </w:r>
          </w:p>
        </w:tc>
      </w:tr>
      <w:tr w:rsidR="00A4501C" w:rsidRPr="005D7BD1">
        <w:trPr>
          <w:cantSplit/>
          <w:trHeight w:val="347"/>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O MEMORIAL E O PROJETO DE ATUAÇÃO PROFISSIONAL      </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p w:rsidR="00A4501C" w:rsidRPr="005D7BD1" w:rsidRDefault="00A4501C">
            <w:pPr>
              <w:pStyle w:val="Recuodecorpodetexto2"/>
              <w:spacing w:before="120" w:line="240" w:lineRule="auto"/>
              <w:ind w:left="360" w:right="99"/>
              <w:rPr>
                <w:rFonts w:asciiTheme="minorHAnsi" w:hAnsiTheme="minorHAnsi" w:cstheme="minorHAnsi"/>
                <w:sz w:val="20"/>
              </w:rPr>
            </w:pPr>
          </w:p>
          <w:p w:rsidR="00A4501C" w:rsidRPr="005D7BD1" w:rsidRDefault="00A4501C">
            <w:pPr>
              <w:pStyle w:val="Recuodecorpodetexto2"/>
              <w:spacing w:before="120" w:line="240" w:lineRule="auto"/>
              <w:ind w:left="360" w:right="99"/>
              <w:rPr>
                <w:rFonts w:asciiTheme="minorHAnsi" w:hAnsiTheme="minorHAnsi" w:cstheme="minorHAnsi"/>
                <w:sz w:val="20"/>
              </w:rPr>
            </w:pPr>
          </w:p>
        </w:tc>
      </w:tr>
      <w:tr w:rsidR="00A4501C" w:rsidRPr="005D7BD1">
        <w:trPr>
          <w:cantSplit/>
          <w:trHeight w:val="34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APRESENTAÇÃO E DEFESA DO MEMORIAL E DO PROJETO DE ATUAÇÃO PROFISSIONAL                                                     </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tc>
      </w:tr>
      <w:tr w:rsidR="00A4501C" w:rsidRPr="005D7BD1">
        <w:trPr>
          <w:cantSplit/>
          <w:trHeight w:val="35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lastRenderedPageBreak/>
              <w:t>ARGUIÇÃO: MEMORIAL E PROJETO DE ATUAÇÃO PROFISSIONAL</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4501C">
            <w:pPr>
              <w:pStyle w:val="Recuodecorpodetexto2"/>
              <w:spacing w:before="120" w:line="240" w:lineRule="auto"/>
              <w:ind w:left="360" w:right="99"/>
              <w:rPr>
                <w:rFonts w:asciiTheme="minorHAnsi" w:hAnsiTheme="minorHAnsi" w:cstheme="minorHAnsi"/>
                <w:sz w:val="20"/>
              </w:rPr>
            </w:pPr>
          </w:p>
        </w:tc>
      </w:tr>
      <w:tr w:rsidR="00A4501C" w:rsidRPr="005D7BD1">
        <w:trPr>
          <w:cantSplit/>
        </w:trPr>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sz w:val="20"/>
                <w:szCs w:val="20"/>
              </w:rPr>
            </w:pPr>
            <w:r w:rsidRPr="005D7BD1">
              <w:rPr>
                <w:rFonts w:asciiTheme="minorHAnsi" w:hAnsiTheme="minorHAnsi" w:cstheme="minorHAnsi"/>
                <w:b/>
                <w:sz w:val="20"/>
                <w:szCs w:val="20"/>
              </w:rPr>
              <w:t>ASSINATURA DOS MEMBROS DA COMISSÃO</w:t>
            </w:r>
          </w:p>
        </w:tc>
        <w:tc>
          <w:tcPr>
            <w:tcW w:w="753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1</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 (Presidente):</w:t>
            </w:r>
          </w:p>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2</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3</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tc>
      </w:tr>
    </w:tbl>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b/>
          <w:sz w:val="20"/>
          <w:szCs w:val="20"/>
          <w:u w:val="single"/>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sectPr w:rsidR="00A4501C">
          <w:headerReference w:type="default" r:id="rId33"/>
          <w:pgSz w:w="11906" w:h="16838"/>
          <w:pgMar w:top="777" w:right="1701" w:bottom="1418" w:left="1077" w:header="720" w:footer="0" w:gutter="0"/>
          <w:cols w:space="720"/>
          <w:formProt w:val="0"/>
          <w:docGrid w:linePitch="360"/>
        </w:sectPr>
      </w:pPr>
    </w:p>
    <w:p w:rsidR="00A4501C" w:rsidRPr="00F31D8E" w:rsidRDefault="00A044D0">
      <w:pPr>
        <w:pStyle w:val="Recuodecorpodetexto2"/>
        <w:spacing w:line="240" w:lineRule="auto"/>
        <w:ind w:left="0" w:hanging="180"/>
        <w:jc w:val="center"/>
        <w:rPr>
          <w:rFonts w:asciiTheme="minorHAnsi" w:hAnsiTheme="minorHAnsi" w:cstheme="minorHAnsi"/>
          <w:b/>
          <w:sz w:val="24"/>
          <w:szCs w:val="22"/>
          <w:u w:val="single"/>
        </w:rPr>
      </w:pPr>
      <w:r w:rsidRPr="00F31D8E">
        <w:rPr>
          <w:rFonts w:asciiTheme="minorHAnsi" w:hAnsiTheme="minorHAnsi" w:cstheme="minorHAnsi"/>
          <w:b/>
          <w:sz w:val="24"/>
          <w:szCs w:val="22"/>
          <w:u w:val="single"/>
        </w:rPr>
        <w:lastRenderedPageBreak/>
        <w:t>ANEXO XI</w:t>
      </w:r>
    </w:p>
    <w:tbl>
      <w:tblPr>
        <w:tblW w:w="1022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tblPr>
      <w:tblGrid>
        <w:gridCol w:w="1985"/>
        <w:gridCol w:w="710"/>
        <w:gridCol w:w="708"/>
        <w:gridCol w:w="2552"/>
        <w:gridCol w:w="4274"/>
      </w:tblGrid>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Cs/>
                <w:sz w:val="22"/>
                <w:szCs w:val="22"/>
              </w:rPr>
            </w:pPr>
            <w:r w:rsidRPr="005D7BD1">
              <w:rPr>
                <w:rFonts w:asciiTheme="minorHAnsi" w:hAnsiTheme="minorHAnsi" w:cstheme="minorHAnsi"/>
                <w:bCs/>
                <w:sz w:val="22"/>
                <w:szCs w:val="22"/>
              </w:rPr>
              <w:t>UNIVERSIDADE FEDERAL DO RIO GRANDE DO NORTE</w:t>
            </w:r>
          </w:p>
        </w:tc>
      </w:tr>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Cs/>
                <w:sz w:val="22"/>
                <w:szCs w:val="22"/>
              </w:rPr>
            </w:pPr>
            <w:r w:rsidRPr="005D7BD1">
              <w:rPr>
                <w:rFonts w:asciiTheme="minorHAnsi" w:hAnsiTheme="minorHAnsi" w:cstheme="minorHAnsi"/>
                <w:b/>
                <w:bCs/>
                <w:sz w:val="22"/>
                <w:szCs w:val="22"/>
              </w:rPr>
              <w:t>FICHA DE AVALIAÇÃO DO MEMORIAL E PROJETO DE ATUAÇÃO PROFISSIONAL (MAGISTÉRIO EBTT)</w:t>
            </w: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szCs w:val="20"/>
              </w:rPr>
            </w:pPr>
            <w:r w:rsidRPr="005D7BD1">
              <w:rPr>
                <w:rFonts w:asciiTheme="minorHAnsi" w:hAnsiTheme="minorHAnsi" w:cstheme="minorHAnsi"/>
                <w:sz w:val="20"/>
                <w:szCs w:val="20"/>
              </w:rPr>
              <w:t>Edital n</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szCs w:val="20"/>
              </w:rPr>
            </w:pPr>
            <w:r w:rsidRPr="005D7BD1">
              <w:rPr>
                <w:rFonts w:asciiTheme="minorHAnsi" w:hAnsiTheme="minorHAnsi" w:cstheme="minorHAnsi"/>
                <w:sz w:val="20"/>
                <w:szCs w:val="20"/>
              </w:rPr>
              <w:t>Unidade Acadêmica: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bCs/>
                <w:sz w:val="20"/>
                <w:szCs w:val="20"/>
              </w:rPr>
            </w:pPr>
            <w:r w:rsidRPr="005D7BD1">
              <w:rPr>
                <w:rFonts w:asciiTheme="minorHAnsi" w:hAnsiTheme="minorHAnsi" w:cstheme="minorHAnsi"/>
                <w:b/>
                <w:bCs/>
                <w:sz w:val="20"/>
                <w:szCs w:val="20"/>
              </w:rPr>
              <w:t>IDENTIFICAÇÃO</w:t>
            </w: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Nome do candidato</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Área/Disciplina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Data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trPr>
          <w:cantSplit/>
          <w:trHeight w:val="219"/>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rPr>
            </w:pPr>
            <w:r w:rsidRPr="005D7BD1">
              <w:rPr>
                <w:rFonts w:asciiTheme="minorHAnsi" w:hAnsiTheme="minorHAnsi" w:cstheme="minorHAnsi"/>
                <w:b/>
                <w:sz w:val="22"/>
                <w:szCs w:val="22"/>
              </w:rPr>
              <w:t>Itens de Avaliação do Memorial e do Projeto de Atuação Profissional – Magistério EBTT</w:t>
            </w:r>
          </w:p>
        </w:tc>
      </w:tr>
      <w:tr w:rsidR="00A4501C" w:rsidRPr="005D7BD1">
        <w:trPr>
          <w:cantSplit/>
          <w:trHeight w:val="1042"/>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O MEMORIAL E O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3,00 pontos</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EF7AD2">
            <w:pPr>
              <w:pStyle w:val="Recuodecorpodetexto2"/>
              <w:spacing w:before="120" w:line="240" w:lineRule="auto"/>
              <w:ind w:left="0"/>
              <w:jc w:val="center"/>
              <w:rPr>
                <w:rFonts w:asciiTheme="minorHAnsi" w:hAnsiTheme="minorHAnsi" w:cstheme="minorHAnsi"/>
                <w:sz w:val="20"/>
              </w:rPr>
            </w:pPr>
            <w:r>
              <w:rPr>
                <w:rFonts w:asciiTheme="minorHAnsi" w:hAnsiTheme="minorHAnsi" w:cstheme="minorHAnsi"/>
                <w:sz w:val="20"/>
              </w:rPr>
              <w:pict>
                <v:rect id="Caixa de Texto 4" o:spid="_x0000_s1038" style="position:absolute;left:0;text-align:left;margin-left:16.4pt;margin-top:9pt;width:134.55pt;height:82.85pt;z-index:251660800;mso-height-percent:200;mso-height-percent:200;mso-height-relative:margin" o:gfxdata="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NzdDB1wAA&#10;AAoBAAAPAAAAAAAAAAEAIAAAACIAAABkcnMvZG93bnJldi54bWxQSwECFAAUAAAACACHTuJAATds&#10;Cq0BAABwAwAADgAAAAAAAAABACAAAAAmAQAAZHJzL2Uyb0RvYy54bWxQSwUGAAAAAAYABgBZAQAA&#10;RQUAAAAA&#10;" strokeweight=".26mm">
                  <v:textbox style="mso-fit-shape-to-text:t">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w:r>
          </w:p>
          <w:p w:rsidR="00A4501C" w:rsidRPr="005D7BD1" w:rsidRDefault="00A4501C">
            <w:pPr>
              <w:spacing w:before="120" w:after="120"/>
              <w:rPr>
                <w:rFonts w:cstheme="minorHAnsi"/>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 xml:space="preserve">A redação observa os requisitos da linguagem acadêmica: objetividade, clareza e precisão e </w:t>
            </w:r>
            <w:proofErr w:type="gramStart"/>
            <w:r w:rsidRPr="005D7BD1">
              <w:rPr>
                <w:rFonts w:asciiTheme="minorHAnsi" w:hAnsiTheme="minorHAnsi" w:cstheme="minorHAnsi"/>
                <w:sz w:val="20"/>
              </w:rPr>
              <w:t>obedece</w:t>
            </w:r>
            <w:proofErr w:type="gramEnd"/>
            <w:r w:rsidRPr="005D7BD1">
              <w:rPr>
                <w:rFonts w:asciiTheme="minorHAnsi" w:hAnsiTheme="minorHAnsi" w:cstheme="minorHAnsi"/>
                <w:sz w:val="20"/>
              </w:rPr>
              <w:t xml:space="preserve"> às normas da ABNT quanto às citações, notas de rodapé e organização bibliográfica.</w:t>
            </w:r>
          </w:p>
          <w:p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Memorial</w:t>
            </w:r>
          </w:p>
          <w:p w:rsidR="00A4501C" w:rsidRPr="005D7BD1" w:rsidRDefault="00A4501C">
            <w:pPr>
              <w:pStyle w:val="Recuodecorpodetexto2"/>
              <w:spacing w:before="120" w:line="240" w:lineRule="auto"/>
              <w:ind w:left="0"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O texto configura-se como um relato histórico e reflexivo, acerca dos eventos que constituíram a trajetória acadêmico-profissional do candidato e fornecendo uma informação completa e precisa do itinerário percorrido e sua articulação com a área do concurso;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Descreve e estabelece relação entre as diferentes etapas de formação e de atuação 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proofErr w:type="gramStart"/>
            <w:r w:rsidRPr="005D7BD1">
              <w:rPr>
                <w:rFonts w:asciiTheme="minorHAnsi" w:hAnsiTheme="minorHAnsi" w:cstheme="minorHAnsi"/>
                <w:sz w:val="20"/>
              </w:rPr>
              <w:t>Situa</w:t>
            </w:r>
            <w:proofErr w:type="gramEnd"/>
            <w:r w:rsidRPr="005D7BD1">
              <w:rPr>
                <w:rFonts w:asciiTheme="minorHAnsi" w:hAnsiTheme="minorHAnsi" w:cstheme="minorHAnsi"/>
                <w:sz w:val="20"/>
              </w:rPr>
              <w:t xml:space="preserve"> os fatos e acontecimentos no contexto histórico-cultural mais amplo em que se inscrevem;</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 trajetória descrita para justificar a sua possível atuação e os atuais investimentos em ensino, pesquisa e extensão na Instituição;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Seleciona adequadamente e com pertinência as referências teóricas.</w:t>
            </w:r>
          </w:p>
          <w:p w:rsidR="00A4501C" w:rsidRPr="005D7BD1" w:rsidRDefault="00A4501C">
            <w:pPr>
              <w:pStyle w:val="Recuodecorpodetexto2"/>
              <w:spacing w:before="120" w:line="240" w:lineRule="auto"/>
              <w:ind w:left="0" w:right="99"/>
              <w:rPr>
                <w:rFonts w:asciiTheme="minorHAnsi" w:hAnsiTheme="minorHAnsi" w:cstheme="minorHAnsi"/>
                <w:sz w:val="20"/>
                <w:u w:val="single"/>
              </w:rPr>
            </w:pPr>
          </w:p>
          <w:p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Projeto de Atuação Profissional</w:t>
            </w:r>
          </w:p>
          <w:p w:rsidR="00A4501C" w:rsidRPr="005D7BD1" w:rsidRDefault="00A4501C">
            <w:pPr>
              <w:pStyle w:val="Recuodecorpodetexto2"/>
              <w:spacing w:before="120" w:line="240" w:lineRule="auto"/>
              <w:ind w:left="0"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 xml:space="preserve">Articula o projeto de atuação profissional e </w:t>
            </w:r>
            <w:proofErr w:type="gramStart"/>
            <w:r w:rsidRPr="005D7BD1">
              <w:rPr>
                <w:rFonts w:asciiTheme="minorHAnsi" w:hAnsiTheme="minorHAnsi" w:cstheme="minorHAnsi"/>
                <w:sz w:val="20"/>
              </w:rPr>
              <w:t>a trajetória acadêmico-profissional com a área de conhecimento objeto do concurso e com a expectativa de atuação profissional</w:t>
            </w:r>
            <w:proofErr w:type="gramEnd"/>
            <w:r w:rsidRPr="005D7BD1">
              <w:rPr>
                <w:rFonts w:asciiTheme="minorHAnsi" w:hAnsiTheme="minorHAnsi" w:cstheme="minorHAnsi"/>
                <w:sz w:val="20"/>
              </w:rPr>
              <w:t>;</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Prevê participação nas atividades de ensino, pesquisa e extensão, e em atividades de administração acadêmica para inserção no contexto institucional;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as propostas feitas aos projetos institucionais da UFRN e/ou do Departamento ou Unidade especializada à qual se candidata;</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Apresenta novos enfoques, contribuindo para a consolidação e desenvolvimento da área.</w:t>
            </w:r>
          </w:p>
        </w:tc>
      </w:tr>
      <w:tr w:rsidR="00A4501C" w:rsidRPr="005D7BD1">
        <w:trPr>
          <w:cantSplit/>
          <w:trHeight w:val="1549"/>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APRESENTAÇÃO E DEFESA DO MEMORIAL E DO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5,00 pontos</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EF7AD2">
            <w:pPr>
              <w:pStyle w:val="Recuodecorpodetexto2"/>
              <w:spacing w:before="120" w:line="240" w:lineRule="auto"/>
              <w:ind w:left="0"/>
              <w:jc w:val="center"/>
              <w:rPr>
                <w:rFonts w:asciiTheme="minorHAnsi" w:hAnsiTheme="minorHAnsi" w:cstheme="minorHAnsi"/>
                <w:sz w:val="20"/>
              </w:rPr>
            </w:pPr>
            <w:r w:rsidRPr="00EF7AD2">
              <w:rPr>
                <w:rFonts w:asciiTheme="minorHAnsi" w:hAnsiTheme="minorHAnsi" w:cstheme="minorHAnsi"/>
                <w:b/>
                <w:sz w:val="20"/>
              </w:rPr>
              <w:pict>
                <v:rect id="_x0000_s1037" style="position:absolute;left:0;text-align:left;margin-left:9.25pt;margin-top:3.35pt;width:137.4pt;height:61.55pt;z-index:251661824;mso-height-relative:margin" o:gfxdata="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bjDP1wAA&#10;AAoBAAAPAAAAAAAAAAEAIAAAACIAAABkcnMvZG93bnJldi54bWxQSwECFAAUAAAACACHTuJA1ZQL&#10;560BAABwAwAADgAAAAAAAAABACAAAAAmAQAAZHJzL2Uyb0RvYy54bWxQSwUGAAAAAAYABgBZAQAA&#10;RQUAAAAA&#10;" strokeweight=".26mm">
                  <v:textbo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w: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179"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Capacidade para análise dos eventos que marcaram sua trajetória acadêmico-profissional;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Explicita a importância de sua formação para a sua atuação 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Esclarece os posicionamentos teóricos ou práticos assumidos em cada etapa de sua formação/atuação;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a coerência entre as atividades desenvolvidas ao longo da trajetória acadêmica e a disciplina/área do concurso;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Justifica de forma adequada e fundamentada as continuidades e inflexões em sua trajetória acadêmico-profissional;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sólido conhecimento dos conteúdos da disciplina/área do concurso, além de cultura geral.</w:t>
            </w:r>
          </w:p>
          <w:p w:rsidR="00A4501C" w:rsidRPr="005D7BD1" w:rsidRDefault="00A4501C">
            <w:pPr>
              <w:pStyle w:val="Recuodecorpodetexto2"/>
              <w:spacing w:before="120" w:line="240" w:lineRule="auto"/>
              <w:ind w:left="179" w:right="99"/>
              <w:rPr>
                <w:rFonts w:asciiTheme="minorHAnsi" w:hAnsiTheme="minorHAnsi" w:cstheme="minorHAnsi"/>
                <w:sz w:val="20"/>
              </w:rPr>
            </w:pPr>
          </w:p>
        </w:tc>
      </w:tr>
      <w:tr w:rsidR="00A4501C" w:rsidRPr="005D7BD1">
        <w:trPr>
          <w:cantSplit/>
          <w:trHeight w:val="715"/>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ARGUIÇÃO: MEMORIAL E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2,00 pontos</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EF7AD2">
            <w:pPr>
              <w:pStyle w:val="Recuodecorpodetexto2"/>
              <w:spacing w:before="120" w:line="240" w:lineRule="auto"/>
              <w:ind w:left="0"/>
              <w:jc w:val="center"/>
              <w:rPr>
                <w:rFonts w:asciiTheme="minorHAnsi" w:hAnsiTheme="minorHAnsi" w:cstheme="minorHAnsi"/>
                <w:b/>
                <w:sz w:val="20"/>
              </w:rPr>
            </w:pPr>
            <w:r>
              <w:rPr>
                <w:rFonts w:asciiTheme="minorHAnsi" w:hAnsiTheme="minorHAnsi" w:cstheme="minorHAnsi"/>
                <w:b/>
                <w:sz w:val="20"/>
              </w:rPr>
              <w:pict>
                <v:rect id="Caixa de Texto 1" o:spid="_x0000_s1036" style="position:absolute;left:0;text-align:left;margin-left:17.2pt;margin-top:11.75pt;width:129.2pt;height:77.05pt;z-index:251662848;mso-height-relative:margin" o:gfxdata="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shSrj1gAA&#10;AAkBAAAPAAAAAAAAAAEAIAAAACIAAABkcnMvZG93bnJldi54bWxQSwECFAAUAAAACACHTuJA5I0L&#10;Za4BAABwAwAADgAAAAAAAAABACAAAAAlAQAAZHJzL2Uyb0RvYy54bWxQSwUGAAAAAAYABgBZAQAA&#10;RQUAAAAA&#10;" strokeweight=".26mm">
                  <v:textbo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sz w:val="20"/>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3"/>
              </w:numPr>
              <w:tabs>
                <w:tab w:val="left" w:pos="179"/>
              </w:tabs>
              <w:spacing w:before="120" w:line="240" w:lineRule="auto"/>
              <w:ind w:left="181" w:right="96" w:hanging="181"/>
              <w:jc w:val="both"/>
              <w:rPr>
                <w:rFonts w:asciiTheme="minorHAnsi" w:hAnsiTheme="minorHAnsi" w:cstheme="minorHAnsi"/>
                <w:sz w:val="20"/>
              </w:rPr>
            </w:pPr>
            <w:r w:rsidRPr="005D7BD1">
              <w:rPr>
                <w:rFonts w:asciiTheme="minorHAnsi" w:hAnsiTheme="minorHAnsi" w:cstheme="minorHAnsi"/>
                <w:sz w:val="20"/>
              </w:rPr>
              <w:t>Objetividade, clareza, precisão e correção no uso da língua;</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Correção e coerência</w:t>
            </w:r>
            <w:proofErr w:type="gramStart"/>
            <w:r w:rsidRPr="005D7BD1">
              <w:rPr>
                <w:rFonts w:asciiTheme="minorHAnsi" w:hAnsiTheme="minorHAnsi" w:cstheme="minorHAnsi"/>
                <w:sz w:val="20"/>
              </w:rPr>
              <w:t xml:space="preserve">  </w:t>
            </w:r>
            <w:proofErr w:type="gramEnd"/>
            <w:r w:rsidRPr="005D7BD1">
              <w:rPr>
                <w:rFonts w:asciiTheme="minorHAnsi" w:hAnsiTheme="minorHAnsi" w:cstheme="minorHAnsi"/>
                <w:sz w:val="20"/>
              </w:rPr>
              <w:t xml:space="preserve">na maneira de argumentar e defender as suas </w:t>
            </w:r>
            <w:proofErr w:type="spellStart"/>
            <w:r w:rsidRPr="005D7BD1">
              <w:rPr>
                <w:rFonts w:asciiTheme="minorHAnsi" w:hAnsiTheme="minorHAnsi" w:cstheme="minorHAnsi"/>
                <w:sz w:val="20"/>
              </w:rPr>
              <w:t>idéias</w:t>
            </w:r>
            <w:proofErr w:type="spellEnd"/>
            <w:r w:rsidRPr="005D7BD1">
              <w:rPr>
                <w:rFonts w:asciiTheme="minorHAnsi" w:hAnsiTheme="minorHAnsi" w:cstheme="minorHAnsi"/>
                <w:sz w:val="20"/>
              </w:rPr>
              <w:t>;</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habilidade na elaboração de respostas a questionamentos;</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Responde convenientemente às perguntas dos examinadores, demonstrando segurança e conhecimento no uso de termos e conceitos.</w:t>
            </w:r>
          </w:p>
          <w:p w:rsidR="00A4501C" w:rsidRPr="005D7BD1" w:rsidRDefault="00A4501C">
            <w:pPr>
              <w:pStyle w:val="Recuodecorpodetexto2"/>
              <w:spacing w:before="120" w:line="240" w:lineRule="auto"/>
              <w:ind w:left="0" w:right="99"/>
              <w:rPr>
                <w:rFonts w:asciiTheme="minorHAnsi" w:hAnsiTheme="minorHAnsi" w:cstheme="minorHAnsi"/>
                <w:sz w:val="20"/>
              </w:rPr>
            </w:pPr>
          </w:p>
        </w:tc>
      </w:tr>
      <w:tr w:rsidR="00A4501C" w:rsidRPr="005D7BD1">
        <w:trPr>
          <w:cantSplit/>
          <w:trHeight w:val="387"/>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5D7BD1" w:rsidRDefault="00A044D0">
            <w:pPr>
              <w:pStyle w:val="Recuodecorpodetexto2"/>
              <w:tabs>
                <w:tab w:val="left" w:pos="179"/>
              </w:tabs>
              <w:spacing w:before="120" w:line="240" w:lineRule="auto"/>
              <w:ind w:left="179" w:right="99" w:hanging="179"/>
              <w:jc w:val="center"/>
              <w:rPr>
                <w:rFonts w:asciiTheme="minorHAnsi" w:hAnsiTheme="minorHAnsi" w:cstheme="minorHAnsi"/>
                <w:sz w:val="20"/>
              </w:rPr>
            </w:pPr>
            <w:r w:rsidRPr="005D7BD1">
              <w:rPr>
                <w:rFonts w:asciiTheme="minorHAnsi" w:hAnsiTheme="minorHAnsi" w:cstheme="minorHAnsi"/>
                <w:b/>
                <w:sz w:val="18"/>
                <w:szCs w:val="18"/>
              </w:rPr>
              <w:t>TOTAL DAS NOTAS ATRIBUÍDAS AOS ITENS (com duas casas decimais)</w:t>
            </w:r>
          </w:p>
        </w:tc>
        <w:tc>
          <w:tcPr>
            <w:tcW w:w="4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p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tc>
      </w:tr>
      <w:tr w:rsidR="00A4501C" w:rsidRPr="005D7BD1">
        <w:trPr>
          <w:cantSplit/>
          <w:trHeight w:val="506"/>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right="99"/>
              <w:jc w:val="center"/>
              <w:rPr>
                <w:rFonts w:asciiTheme="minorHAnsi" w:hAnsiTheme="minorHAnsi" w:cstheme="minorHAnsi"/>
                <w:b/>
                <w:sz w:val="20"/>
              </w:rPr>
            </w:pPr>
            <w:r w:rsidRPr="005D7BD1">
              <w:rPr>
                <w:rFonts w:asciiTheme="minorHAnsi" w:hAnsiTheme="minorHAnsi" w:cstheme="minorHAnsi"/>
                <w:b/>
                <w:sz w:val="18"/>
                <w:szCs w:val="18"/>
              </w:rPr>
              <w:t>JUSTIFICATIVAS/COMENTÁRIOS POR ITEM DE AVALIAÇÃO</w:t>
            </w:r>
          </w:p>
        </w:tc>
      </w:tr>
      <w:tr w:rsidR="00A4501C" w:rsidRPr="005D7BD1">
        <w:trPr>
          <w:cantSplit/>
          <w:trHeight w:val="347"/>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O MEMORIAL E O PROJETO DE ATUAÇÃO PROFISSIONAL      </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p w:rsidR="00A4501C" w:rsidRPr="005D7BD1" w:rsidRDefault="00A4501C">
            <w:pPr>
              <w:pStyle w:val="Recuodecorpodetexto2"/>
              <w:spacing w:before="120" w:line="240" w:lineRule="auto"/>
              <w:ind w:left="360" w:right="99"/>
              <w:rPr>
                <w:rFonts w:asciiTheme="minorHAnsi" w:hAnsiTheme="minorHAnsi" w:cstheme="minorHAnsi"/>
                <w:sz w:val="20"/>
              </w:rPr>
            </w:pPr>
          </w:p>
          <w:p w:rsidR="00A4501C" w:rsidRPr="005D7BD1" w:rsidRDefault="00A4501C">
            <w:pPr>
              <w:pStyle w:val="Recuodecorpodetexto2"/>
              <w:spacing w:before="120" w:line="240" w:lineRule="auto"/>
              <w:ind w:left="360" w:right="99"/>
              <w:rPr>
                <w:rFonts w:asciiTheme="minorHAnsi" w:hAnsiTheme="minorHAnsi" w:cstheme="minorHAnsi"/>
                <w:sz w:val="20"/>
              </w:rPr>
            </w:pPr>
          </w:p>
        </w:tc>
      </w:tr>
      <w:tr w:rsidR="00A4501C" w:rsidRPr="005D7BD1">
        <w:trPr>
          <w:cantSplit/>
          <w:trHeight w:val="34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APRESENTAÇÃO E DEFESA DO MEMORIAL E DO PROJETO DE ATUAÇÃO PROFISSIONAL                                                     </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tc>
      </w:tr>
      <w:tr w:rsidR="00A4501C">
        <w:trPr>
          <w:cantSplit/>
          <w:trHeight w:val="35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lastRenderedPageBreak/>
              <w:t>ARGUIÇÃO: MEMORIAL E PROJETO DE ATUAÇÃO PROFISSIONAL</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Default="00A4501C">
            <w:pPr>
              <w:pStyle w:val="Recuodecorpodetexto2"/>
              <w:spacing w:before="120" w:line="240" w:lineRule="auto"/>
              <w:ind w:left="0"/>
              <w:rPr>
                <w:b/>
                <w:sz w:val="20"/>
                <w:szCs w:val="20"/>
              </w:rPr>
            </w:pPr>
          </w:p>
          <w:p w:rsidR="00A4501C" w:rsidRDefault="00A4501C">
            <w:pPr>
              <w:pStyle w:val="Recuodecorpodetexto2"/>
              <w:spacing w:before="120" w:line="240" w:lineRule="auto"/>
              <w:ind w:left="0"/>
              <w:rPr>
                <w:b/>
                <w:sz w:val="20"/>
                <w:szCs w:val="20"/>
              </w:rPr>
            </w:pPr>
          </w:p>
          <w:p w:rsidR="00A4501C" w:rsidRDefault="00A4501C">
            <w:pPr>
              <w:pStyle w:val="Recuodecorpodetexto2"/>
              <w:spacing w:before="120" w:line="240" w:lineRule="auto"/>
              <w:ind w:left="360" w:right="99"/>
              <w:rPr>
                <w:sz w:val="20"/>
              </w:rPr>
            </w:pPr>
          </w:p>
        </w:tc>
      </w:tr>
      <w:tr w:rsidR="00A4501C">
        <w:trPr>
          <w:cantSplit/>
        </w:trPr>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sz w:val="20"/>
                <w:szCs w:val="20"/>
              </w:rPr>
            </w:pPr>
            <w:r w:rsidRPr="005D7BD1">
              <w:rPr>
                <w:rFonts w:asciiTheme="minorHAnsi" w:hAnsiTheme="minorHAnsi" w:cstheme="minorHAnsi"/>
                <w:b/>
                <w:sz w:val="20"/>
                <w:szCs w:val="20"/>
              </w:rPr>
              <w:t>ASSINATURA DOS MEMBROS DA COMISSÃO</w:t>
            </w:r>
          </w:p>
        </w:tc>
        <w:tc>
          <w:tcPr>
            <w:tcW w:w="753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1</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 (Presidente):</w:t>
            </w:r>
          </w:p>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2</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3</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p w:rsidR="00A4501C" w:rsidRPr="005D7BD1" w:rsidRDefault="00A4501C">
            <w:pPr>
              <w:pStyle w:val="Recuodecorpodetexto2"/>
              <w:spacing w:after="0" w:line="240" w:lineRule="auto"/>
              <w:ind w:left="0"/>
              <w:rPr>
                <w:rFonts w:asciiTheme="minorHAnsi" w:hAnsiTheme="minorHAnsi" w:cstheme="minorHAnsi"/>
                <w:sz w:val="20"/>
                <w:szCs w:val="20"/>
              </w:rPr>
            </w:pPr>
          </w:p>
        </w:tc>
      </w:tr>
    </w:tbl>
    <w:p w:rsidR="00A4501C" w:rsidRDefault="00A4501C">
      <w:pPr>
        <w:pStyle w:val="Recuodecorpodetexto2"/>
        <w:ind w:left="0" w:hanging="180"/>
        <w:rPr>
          <w:b/>
          <w:sz w:val="20"/>
          <w:szCs w:val="20"/>
        </w:rPr>
      </w:pPr>
    </w:p>
    <w:p w:rsidR="00A4501C" w:rsidRDefault="00A4501C">
      <w:pPr>
        <w:pStyle w:val="Recuodecorpodetexto2"/>
        <w:ind w:left="0" w:hanging="180"/>
        <w:jc w:val="center"/>
        <w:rPr>
          <w:b/>
          <w:sz w:val="20"/>
          <w:szCs w:val="20"/>
        </w:rPr>
      </w:pPr>
    </w:p>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044D0">
      <w:pPr>
        <w:tabs>
          <w:tab w:val="left" w:pos="5085"/>
        </w:tabs>
        <w:sectPr w:rsidR="00A4501C">
          <w:headerReference w:type="default" r:id="rId34"/>
          <w:pgSz w:w="11906" w:h="16838"/>
          <w:pgMar w:top="777" w:right="1701" w:bottom="1418" w:left="1077" w:header="720" w:footer="0" w:gutter="0"/>
          <w:cols w:space="720"/>
          <w:formProt w:val="0"/>
          <w:docGrid w:linePitch="360"/>
        </w:sectPr>
      </w:pPr>
      <w:r>
        <w:tab/>
      </w:r>
    </w:p>
    <w:p w:rsidR="00A4501C" w:rsidRPr="00F31D8E" w:rsidRDefault="00A044D0">
      <w:pPr>
        <w:jc w:val="center"/>
        <w:rPr>
          <w:b/>
          <w:sz w:val="24"/>
          <w:u w:val="single"/>
        </w:rPr>
      </w:pPr>
      <w:r w:rsidRPr="00F31D8E">
        <w:rPr>
          <w:b/>
          <w:sz w:val="24"/>
          <w:u w:val="single"/>
        </w:rPr>
        <w:lastRenderedPageBreak/>
        <w:t>ANEXO XII</w:t>
      </w:r>
    </w:p>
    <w:tbl>
      <w:tblPr>
        <w:tblW w:w="10337" w:type="dxa"/>
        <w:tblInd w:w="26" w:type="dxa"/>
        <w:tblBorders>
          <w:top w:val="single" w:sz="4" w:space="0" w:color="00000A"/>
          <w:left w:val="single" w:sz="4" w:space="0" w:color="00000A"/>
          <w:right w:val="single" w:sz="4" w:space="0" w:color="00000A"/>
          <w:insideV w:val="single" w:sz="4" w:space="0" w:color="00000A"/>
        </w:tblBorders>
        <w:tblLayout w:type="fixed"/>
        <w:tblCellMar>
          <w:top w:w="13" w:type="dxa"/>
          <w:left w:w="8" w:type="dxa"/>
          <w:right w:w="13" w:type="dxa"/>
        </w:tblCellMar>
        <w:tblLook w:val="04A0"/>
      </w:tblPr>
      <w:tblGrid>
        <w:gridCol w:w="1843"/>
        <w:gridCol w:w="6092"/>
        <w:gridCol w:w="961"/>
        <w:gridCol w:w="1441"/>
      </w:tblGrid>
      <w:tr w:rsidR="00A4501C">
        <w:trPr>
          <w:trHeight w:val="255"/>
        </w:trPr>
        <w:tc>
          <w:tcPr>
            <w:tcW w:w="10337" w:type="dxa"/>
            <w:gridSpan w:val="4"/>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jc w:val="center"/>
              <w:rPr>
                <w:bCs/>
                <w:sz w:val="22"/>
              </w:rPr>
            </w:pPr>
            <w:r>
              <w:rPr>
                <w:bCs/>
                <w:sz w:val="22"/>
              </w:rPr>
              <w:t>UNIVERSIDADE FEDERAL DO RIO GRANDE DO NORTE</w:t>
            </w:r>
          </w:p>
        </w:tc>
      </w:tr>
      <w:tr w:rsidR="00A4501C">
        <w:trPr>
          <w:trHeight w:val="255"/>
        </w:trPr>
        <w:tc>
          <w:tcPr>
            <w:tcW w:w="10337" w:type="dxa"/>
            <w:gridSpan w:val="4"/>
            <w:tcBorders>
              <w:top w:val="single" w:sz="4" w:space="0" w:color="00000A"/>
              <w:left w:val="single" w:sz="4" w:space="0" w:color="00000A"/>
              <w:right w:val="single" w:sz="4" w:space="0" w:color="00000A"/>
            </w:tcBorders>
            <w:shd w:val="clear" w:color="auto" w:fill="D9D9D9"/>
            <w:tcMar>
              <w:left w:w="8" w:type="dxa"/>
            </w:tcMar>
            <w:vAlign w:val="bottom"/>
          </w:tcPr>
          <w:p w:rsidR="00A4501C" w:rsidRDefault="00A044D0">
            <w:pPr>
              <w:jc w:val="center"/>
              <w:rPr>
                <w:bCs/>
                <w:sz w:val="22"/>
              </w:rPr>
            </w:pPr>
            <w:r>
              <w:rPr>
                <w:b/>
                <w:bCs/>
                <w:sz w:val="22"/>
              </w:rPr>
              <w:t>Ficha de Avaliação da PROVA DE TÍTULOS (MAGISTÉRIO SUPERIOR)</w:t>
            </w:r>
          </w:p>
        </w:tc>
      </w:tr>
      <w:tr w:rsidR="00A4501C">
        <w:trPr>
          <w:trHeight w:val="275"/>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proofErr w:type="spellStart"/>
            <w:r>
              <w:rPr>
                <w:b/>
                <w:sz w:val="20"/>
                <w:szCs w:val="20"/>
                <w:lang w:val="en-GB"/>
              </w:rPr>
              <w:t>Edital</w:t>
            </w:r>
            <w:proofErr w:type="spellEnd"/>
            <w:r>
              <w:rPr>
                <w:b/>
                <w:sz w:val="20"/>
                <w:szCs w:val="20"/>
                <w:lang w:val="en-GB"/>
              </w:rPr>
              <w:t xml:space="preserve"> n</w:t>
            </w:r>
            <w:r>
              <w:rPr>
                <w:b/>
                <w:sz w:val="20"/>
                <w:szCs w:val="20"/>
                <w:u w:val="single"/>
                <w:vertAlign w:val="superscript"/>
              </w:rPr>
              <w:t>o</w:t>
            </w:r>
            <w:r>
              <w:rPr>
                <w:b/>
                <w:sz w:val="20"/>
                <w:szCs w:val="20"/>
                <w:lang w:val="en-GB"/>
              </w:rPr>
              <w:t>:</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jc w:val="center"/>
              <w:rPr>
                <w:b/>
                <w:sz w:val="20"/>
                <w:szCs w:val="20"/>
                <w:lang w:val="en-GB"/>
              </w:rPr>
            </w:pPr>
          </w:p>
        </w:tc>
      </w:tr>
      <w:tr w:rsidR="00A4501C">
        <w:trPr>
          <w:trHeight w:val="275"/>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 xml:space="preserve">Nome do </w:t>
            </w:r>
            <w:proofErr w:type="spellStart"/>
            <w:r>
              <w:rPr>
                <w:b/>
                <w:sz w:val="20"/>
                <w:szCs w:val="20"/>
                <w:lang w:val="en-GB"/>
              </w:rPr>
              <w:t>candidato</w:t>
            </w:r>
            <w:proofErr w:type="spellEnd"/>
            <w:r>
              <w:rPr>
                <w:b/>
                <w:sz w:val="20"/>
                <w:szCs w:val="20"/>
                <w:lang w:val="en-GB"/>
              </w:rPr>
              <w:t>:</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jc w:val="center"/>
              <w:rPr>
                <w:b/>
                <w:sz w:val="20"/>
                <w:szCs w:val="20"/>
                <w:lang w:val="en-GB"/>
              </w:rPr>
            </w:pPr>
          </w:p>
        </w:tc>
      </w:tr>
      <w:tr w:rsidR="00A4501C">
        <w:trPr>
          <w:trHeight w:val="274"/>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proofErr w:type="spellStart"/>
            <w:r>
              <w:rPr>
                <w:b/>
                <w:sz w:val="20"/>
                <w:szCs w:val="20"/>
                <w:lang w:val="en-GB"/>
              </w:rPr>
              <w:t>Área</w:t>
            </w:r>
            <w:proofErr w:type="spellEnd"/>
            <w:r>
              <w:rPr>
                <w:b/>
                <w:sz w:val="20"/>
                <w:szCs w:val="20"/>
                <w:lang w:val="en-GB"/>
              </w:rPr>
              <w:t>/</w:t>
            </w:r>
            <w:proofErr w:type="spellStart"/>
            <w:r>
              <w:rPr>
                <w:b/>
                <w:sz w:val="20"/>
                <w:szCs w:val="20"/>
                <w:lang w:val="en-GB"/>
              </w:rPr>
              <w:t>Disciplina</w:t>
            </w:r>
            <w:proofErr w:type="spellEnd"/>
            <w:r>
              <w:rPr>
                <w:b/>
                <w:sz w:val="20"/>
                <w:szCs w:val="20"/>
                <w:lang w:val="en-GB"/>
              </w:rPr>
              <w:t>:</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jc w:val="center"/>
              <w:rPr>
                <w:b/>
                <w:sz w:val="20"/>
                <w:szCs w:val="20"/>
                <w:lang w:val="en-GB"/>
              </w:rPr>
            </w:pPr>
          </w:p>
        </w:tc>
      </w:tr>
      <w:tr w:rsidR="00A4501C">
        <w:trPr>
          <w:trHeight w:val="274"/>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Data:</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jc w:val="center"/>
              <w:rPr>
                <w:b/>
                <w:sz w:val="20"/>
                <w:szCs w:val="20"/>
                <w:lang w:val="en-GB"/>
              </w:rPr>
            </w:pPr>
          </w:p>
        </w:tc>
      </w:tr>
      <w:tr w:rsidR="00A4501C">
        <w:trPr>
          <w:trHeight w:val="409"/>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center"/>
          </w:tcPr>
          <w:p w:rsidR="00A4501C" w:rsidRDefault="00A044D0">
            <w:pPr>
              <w:spacing w:after="0" w:line="240" w:lineRule="auto"/>
              <w:jc w:val="center"/>
              <w:rPr>
                <w:b/>
                <w:bCs/>
                <w:sz w:val="20"/>
                <w:szCs w:val="20"/>
              </w:rPr>
            </w:pPr>
            <w:r>
              <w:rPr>
                <w:b/>
                <w:bCs/>
                <w:sz w:val="20"/>
                <w:szCs w:val="20"/>
              </w:rPr>
              <w:t>DISCRIMINAÇÃO</w:t>
            </w:r>
          </w:p>
        </w:tc>
        <w:tc>
          <w:tcPr>
            <w:tcW w:w="2402"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35" w:type="dxa"/>
            <w:gridSpan w:val="2"/>
            <w:tcBorders>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jc w:val="center"/>
              <w:rPr>
                <w:b/>
                <w:bCs/>
                <w:sz w:val="20"/>
                <w:szCs w:val="20"/>
              </w:rPr>
            </w:pPr>
            <w:r>
              <w:rPr>
                <w:b/>
                <w:bCs/>
                <w:sz w:val="20"/>
                <w:szCs w:val="20"/>
              </w:rPr>
              <w:t>GRUPO I – TÍTULOS E FORMAÇÃO ACADÊMICA</w:t>
            </w:r>
          </w:p>
        </w:tc>
        <w:tc>
          <w:tcPr>
            <w:tcW w:w="961"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keepNext/>
              <w:spacing w:after="0" w:line="240" w:lineRule="auto"/>
              <w:jc w:val="center"/>
              <w:outlineLvl w:val="3"/>
              <w:rPr>
                <w:b/>
                <w:bCs/>
                <w:sz w:val="20"/>
                <w:szCs w:val="20"/>
              </w:rPr>
            </w:pPr>
            <w:proofErr w:type="gramStart"/>
            <w:r>
              <w:rPr>
                <w:b/>
                <w:bCs/>
                <w:sz w:val="20"/>
                <w:szCs w:val="20"/>
              </w:rPr>
              <w:t>previstos</w:t>
            </w:r>
            <w:proofErr w:type="gramEnd"/>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keepNext/>
              <w:spacing w:after="0" w:line="240" w:lineRule="auto"/>
              <w:jc w:val="center"/>
              <w:outlineLvl w:val="3"/>
              <w:rPr>
                <w:b/>
                <w:bCs/>
                <w:sz w:val="20"/>
                <w:szCs w:val="20"/>
              </w:rPr>
            </w:pPr>
            <w:proofErr w:type="gramStart"/>
            <w:r>
              <w:rPr>
                <w:b/>
                <w:bCs/>
                <w:sz w:val="20"/>
                <w:szCs w:val="20"/>
              </w:rPr>
              <w:t>obtidos</w:t>
            </w:r>
            <w:proofErr w:type="gramEnd"/>
          </w:p>
        </w:tc>
      </w:tr>
      <w:tr w:rsidR="00A4501C">
        <w:trPr>
          <w:trHeight w:val="255"/>
        </w:trPr>
        <w:tc>
          <w:tcPr>
            <w:tcW w:w="7935" w:type="dxa"/>
            <w:gridSpan w:val="2"/>
            <w:tcBorders>
              <w:left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961"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1441" w:type="dxa"/>
            <w:tcBorders>
              <w:right w:val="single" w:sz="4" w:space="0" w:color="00000A"/>
            </w:tcBorders>
            <w:shd w:val="clear" w:color="auto" w:fill="auto"/>
            <w:tcMar>
              <w:top w:w="0" w:type="dxa"/>
              <w:left w:w="0" w:type="dxa"/>
              <w:right w:w="0" w:type="dxa"/>
            </w:tcMar>
          </w:tcPr>
          <w:p w:rsidR="00A4501C" w:rsidRDefault="00A4501C">
            <w:pPr>
              <w:spacing w:after="0" w:line="240" w:lineRule="auto"/>
              <w:rPr>
                <w:b/>
                <w:bCs/>
                <w:sz w:val="20"/>
                <w:szCs w:val="20"/>
              </w:rPr>
            </w:pPr>
          </w:p>
        </w:tc>
      </w:tr>
      <w:tr w:rsidR="00A4501C">
        <w:trPr>
          <w:trHeight w:val="255"/>
        </w:trPr>
        <w:tc>
          <w:tcPr>
            <w:tcW w:w="7935" w:type="dxa"/>
            <w:gridSpan w:val="2"/>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1 - Títulos</w:t>
            </w:r>
            <w:proofErr w:type="gramEnd"/>
            <w:r>
              <w:rPr>
                <w:sz w:val="20"/>
                <w:szCs w:val="20"/>
              </w:rPr>
              <w:t xml:space="preserve"> de Livre-Docência </w:t>
            </w:r>
          </w:p>
        </w:tc>
        <w:tc>
          <w:tcPr>
            <w:tcW w:w="961" w:type="dxa"/>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80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2 - Curso</w:t>
            </w:r>
            <w:proofErr w:type="gramEnd"/>
            <w:r>
              <w:rPr>
                <w:sz w:val="20"/>
                <w:szCs w:val="20"/>
              </w:rPr>
              <w:t xml:space="preserve"> de Doutorado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2.1 - na área de conhecimento ou disciplina objeto do concurso</w:t>
            </w:r>
            <w:proofErr w:type="gramStart"/>
            <w:r>
              <w:rPr>
                <w:sz w:val="20"/>
                <w:szCs w:val="20"/>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proofErr w:type="gramEnd"/>
            <w:r>
              <w:rPr>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2.2 - em área correlata</w:t>
            </w:r>
            <w:proofErr w:type="gramStart"/>
            <w:r>
              <w:rPr>
                <w:sz w:val="20"/>
                <w:szCs w:val="20"/>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proofErr w:type="gramEnd"/>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proofErr w:type="gramStart"/>
            <w:r>
              <w:rPr>
                <w:sz w:val="20"/>
                <w:szCs w:val="20"/>
              </w:rPr>
              <w:t>3 - Certidão</w:t>
            </w:r>
            <w:proofErr w:type="gramEnd"/>
            <w:r>
              <w:rPr>
                <w:sz w:val="20"/>
                <w:szCs w:val="20"/>
              </w:rPr>
              <w:t xml:space="preserve"> de integralização de todos os créditos concluídos em disciplinas de cursos de Doutorado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3.1 -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3.2 - em área correlata</w:t>
            </w:r>
            <w:proofErr w:type="gramStart"/>
            <w:r>
              <w:rPr>
                <w:sz w:val="20"/>
                <w:szCs w:val="20"/>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proofErr w:type="gramEnd"/>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46"/>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4 - Curso</w:t>
            </w:r>
            <w:proofErr w:type="gramEnd"/>
            <w:r>
              <w:rPr>
                <w:sz w:val="20"/>
                <w:szCs w:val="20"/>
              </w:rPr>
              <w:t xml:space="preserve"> de Mestrado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4.1 - na área de conhecimento ou disciplina objeto do concurso</w:t>
            </w:r>
            <w:proofErr w:type="gramStart"/>
            <w:r>
              <w:rPr>
                <w:sz w:val="20"/>
                <w:szCs w:val="20"/>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proofErr w:type="gramEnd"/>
            <w:r>
              <w:rPr>
                <w:sz w:val="20"/>
                <w:szCs w:val="20"/>
              </w:rPr>
              <w:t>60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4.2 - em área correlata</w:t>
            </w:r>
            <w:proofErr w:type="gramStart"/>
            <w:r>
              <w:rPr>
                <w:sz w:val="20"/>
                <w:szCs w:val="20"/>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proofErr w:type="gramEnd"/>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510"/>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proofErr w:type="gramStart"/>
            <w:r>
              <w:rPr>
                <w:sz w:val="20"/>
                <w:szCs w:val="20"/>
              </w:rPr>
              <w:t>5 - Certidão</w:t>
            </w:r>
            <w:proofErr w:type="gramEnd"/>
            <w:r>
              <w:rPr>
                <w:sz w:val="20"/>
                <w:szCs w:val="20"/>
              </w:rPr>
              <w:t xml:space="preserve"> de integralização de todos os créditos concluídos em disciplinas de cursos de Mestrado</w:t>
            </w:r>
          </w:p>
        </w:tc>
        <w:tc>
          <w:tcPr>
            <w:tcW w:w="961"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5.1 -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5.2 -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6 - Curso ou estágio de especialização ou aperfeiçoamento</w:t>
            </w:r>
            <w:proofErr w:type="gramEnd"/>
            <w:r>
              <w:rPr>
                <w:sz w:val="20"/>
                <w:szCs w:val="20"/>
              </w:rPr>
              <w:t xml:space="preserve"> </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6.1 -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6.2 -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360"/>
              <w:outlineLvl w:val="4"/>
              <w:rPr>
                <w:b/>
                <w:bCs/>
                <w:sz w:val="20"/>
                <w:szCs w:val="20"/>
                <w:u w:val="single"/>
              </w:rPr>
            </w:pPr>
            <w:r>
              <w:rPr>
                <w:b/>
                <w:bCs/>
                <w:sz w:val="20"/>
                <w:szCs w:val="20"/>
                <w:u w:val="single"/>
              </w:rPr>
              <w:t>OBSERVAÇÕES</w:t>
            </w:r>
          </w:p>
          <w:p w:rsidR="00A4501C" w:rsidRDefault="00A044D0">
            <w:pPr>
              <w:numPr>
                <w:ilvl w:val="0"/>
                <w:numId w:val="4"/>
              </w:numPr>
              <w:tabs>
                <w:tab w:val="left" w:pos="360"/>
                <w:tab w:val="left" w:pos="840"/>
              </w:tabs>
              <w:spacing w:after="0" w:line="240" w:lineRule="auto"/>
              <w:ind w:left="360" w:hanging="240"/>
              <w:rPr>
                <w:b/>
                <w:bCs/>
                <w:sz w:val="22"/>
              </w:rPr>
            </w:pPr>
            <w:r>
              <w:rPr>
                <w:b/>
                <w:bCs/>
                <w:sz w:val="22"/>
              </w:rPr>
              <w:t>Será considerada apenas a pontuação correspondente à titulação ou formação acadêmica mais alta.</w:t>
            </w:r>
          </w:p>
          <w:p w:rsidR="00A4501C" w:rsidRDefault="00A044D0">
            <w:pPr>
              <w:tabs>
                <w:tab w:val="left" w:pos="840"/>
              </w:tabs>
              <w:spacing w:after="0" w:line="240" w:lineRule="auto"/>
              <w:ind w:left="404"/>
              <w:rPr>
                <w:b/>
                <w:bCs/>
                <w:sz w:val="20"/>
                <w:szCs w:val="20"/>
              </w:rPr>
            </w:pPr>
            <w:r>
              <w:rPr>
                <w:sz w:val="20"/>
                <w:szCs w:val="20"/>
                <w:u w:val="single"/>
              </w:rPr>
              <w:t xml:space="preserve">A tese ou trabalhos </w:t>
            </w:r>
            <w:proofErr w:type="gramStart"/>
            <w:r>
              <w:rPr>
                <w:sz w:val="20"/>
                <w:szCs w:val="20"/>
                <w:u w:val="single"/>
              </w:rPr>
              <w:t>específicos e justificativas de conclusão e aprovação de cursos de Pós-Graduação</w:t>
            </w:r>
            <w:proofErr w:type="gramEnd"/>
            <w:r>
              <w:rPr>
                <w:sz w:val="20"/>
                <w:szCs w:val="20"/>
                <w:u w:val="single"/>
              </w:rPr>
              <w:t>: Doutorado, Mestrado, Especialização e Aperfeiçoamento não terão pontuação independente das notas já atribuídas ao título ou comprovante do respectivo curso.</w:t>
            </w:r>
          </w:p>
          <w:p w:rsidR="00A4501C" w:rsidRDefault="00A044D0">
            <w:pPr>
              <w:numPr>
                <w:ilvl w:val="0"/>
                <w:numId w:val="4"/>
              </w:numPr>
              <w:tabs>
                <w:tab w:val="left" w:pos="360"/>
                <w:tab w:val="left" w:pos="840"/>
              </w:tabs>
              <w:spacing w:after="0" w:line="240" w:lineRule="auto"/>
              <w:ind w:left="360" w:hanging="240"/>
              <w:rPr>
                <w:b/>
                <w:bCs/>
                <w:sz w:val="20"/>
                <w:szCs w:val="20"/>
              </w:rPr>
            </w:pPr>
            <w:r>
              <w:rPr>
                <w:b/>
                <w:bCs/>
                <w:sz w:val="22"/>
              </w:rPr>
              <w:t>O conceito de Livre-Docência está disciplinado na Lei n</w:t>
            </w:r>
            <w:r>
              <w:rPr>
                <w:b/>
                <w:bCs/>
                <w:sz w:val="22"/>
                <w:u w:val="single"/>
                <w:vertAlign w:val="superscript"/>
              </w:rPr>
              <w:t>o</w:t>
            </w:r>
            <w:r>
              <w:rPr>
                <w:b/>
                <w:bCs/>
                <w:sz w:val="22"/>
              </w:rPr>
              <w:t xml:space="preserve"> 5.802/72 e regulamentado na Resolução n</w:t>
            </w:r>
            <w:r>
              <w:rPr>
                <w:b/>
                <w:bCs/>
                <w:sz w:val="22"/>
                <w:u w:val="single"/>
                <w:vertAlign w:val="superscript"/>
              </w:rPr>
              <w:t>o</w:t>
            </w:r>
            <w:r>
              <w:rPr>
                <w:b/>
                <w:bCs/>
                <w:sz w:val="22"/>
              </w:rPr>
              <w:t xml:space="preserve"> 83/77-CONSEPE</w:t>
            </w:r>
            <w:r>
              <w:rPr>
                <w:b/>
                <w:bCs/>
                <w:sz w:val="20"/>
                <w:szCs w:val="20"/>
              </w:rPr>
              <w:t xml:space="preserve">. </w:t>
            </w:r>
          </w:p>
          <w:p w:rsidR="00A4501C" w:rsidRDefault="00A4501C">
            <w:pPr>
              <w:keepNext/>
              <w:spacing w:after="0" w:line="240" w:lineRule="auto"/>
              <w:outlineLvl w:val="4"/>
              <w:rPr>
                <w:b/>
                <w:bCs/>
                <w:sz w:val="20"/>
                <w:szCs w:val="20"/>
                <w:u w:val="single"/>
              </w:rPr>
            </w:pPr>
          </w:p>
        </w:tc>
      </w:tr>
      <w:tr w:rsidR="00A4501C">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360"/>
              <w:outlineLvl w:val="4"/>
              <w:rPr>
                <w:b/>
                <w:bCs/>
                <w:sz w:val="20"/>
                <w:szCs w:val="20"/>
                <w:u w:val="single"/>
              </w:rPr>
            </w:pPr>
            <w:r>
              <w:rPr>
                <w:b/>
                <w:bCs/>
                <w:sz w:val="20"/>
                <w:szCs w:val="20"/>
                <w:u w:val="single"/>
              </w:rPr>
              <w:t>Justificativa e Comentários – Grupo I:</w:t>
            </w:r>
          </w:p>
          <w:p w:rsidR="00A4501C" w:rsidRDefault="00A4501C">
            <w:pPr>
              <w:spacing w:after="0" w:line="240" w:lineRule="auto"/>
            </w:pPr>
          </w:p>
          <w:p w:rsidR="00A4501C" w:rsidRDefault="00A4501C">
            <w:pPr>
              <w:spacing w:after="0" w:line="240" w:lineRule="auto"/>
            </w:pPr>
          </w:p>
          <w:p w:rsidR="00A4501C" w:rsidRDefault="00A4501C">
            <w:pPr>
              <w:spacing w:after="0" w:line="240" w:lineRule="auto"/>
            </w:pPr>
          </w:p>
          <w:p w:rsidR="00A4501C" w:rsidRDefault="00A4501C">
            <w:pPr>
              <w:spacing w:after="0" w:line="240" w:lineRule="auto"/>
            </w:pPr>
          </w:p>
          <w:p w:rsidR="00A4501C" w:rsidRDefault="00A4501C">
            <w:pPr>
              <w:spacing w:after="0" w:line="240" w:lineRule="auto"/>
            </w:pPr>
          </w:p>
        </w:tc>
      </w:tr>
    </w:tbl>
    <w:p w:rsidR="00A4501C" w:rsidRDefault="00A4501C">
      <w:pPr>
        <w:sectPr w:rsidR="00A4501C">
          <w:headerReference w:type="default" r:id="rId35"/>
          <w:pgSz w:w="11906" w:h="16838"/>
          <w:pgMar w:top="777" w:right="1701" w:bottom="1418" w:left="1077" w:header="720" w:footer="0" w:gutter="0"/>
          <w:cols w:space="720"/>
          <w:formProt w:val="0"/>
          <w:docGrid w:linePitch="360"/>
        </w:sectPr>
      </w:pPr>
    </w:p>
    <w:p w:rsidR="00A4501C" w:rsidRDefault="00A4501C">
      <w:pPr>
        <w:spacing w:after="0" w:line="240" w:lineRule="auto"/>
        <w:jc w:val="center"/>
        <w:rPr>
          <w:b/>
          <w:sz w:val="20"/>
          <w:szCs w:val="20"/>
          <w:u w:val="single"/>
        </w:rPr>
      </w:pPr>
    </w:p>
    <w:p w:rsidR="00A4501C" w:rsidRDefault="00A4501C">
      <w:pPr>
        <w:spacing w:after="0" w:line="240" w:lineRule="auto"/>
        <w:jc w:val="center"/>
        <w:rPr>
          <w:b/>
          <w:sz w:val="20"/>
          <w:szCs w:val="20"/>
          <w:u w:val="single"/>
        </w:rPr>
      </w:pPr>
    </w:p>
    <w:tbl>
      <w:tblPr>
        <w:tblW w:w="10324"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tblPr>
      <w:tblGrid>
        <w:gridCol w:w="7927"/>
        <w:gridCol w:w="1060"/>
        <w:gridCol w:w="1337"/>
      </w:tblGrid>
      <w:tr w:rsidR="00A4501C">
        <w:trPr>
          <w:trHeight w:val="255"/>
        </w:trPr>
        <w:tc>
          <w:tcPr>
            <w:tcW w:w="7927"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DISCRIMINAÇÃO</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27" w:type="dxa"/>
            <w:tcBorders>
              <w:top w:val="single" w:sz="4" w:space="0" w:color="00000A"/>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 xml:space="preserve">GRUPO II – ATIVIDADES DE DOCÊNCIA – nos últimos 10 (dez) anos, contados da publicação do </w:t>
            </w:r>
            <w:proofErr w:type="gramStart"/>
            <w:r>
              <w:rPr>
                <w:b/>
                <w:bCs/>
                <w:sz w:val="20"/>
                <w:szCs w:val="20"/>
              </w:rPr>
              <w:t>Edital</w:t>
            </w:r>
            <w:proofErr w:type="gramEnd"/>
          </w:p>
        </w:tc>
        <w:tc>
          <w:tcPr>
            <w:tcW w:w="1060"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spacing w:after="0" w:line="240" w:lineRule="auto"/>
              <w:jc w:val="center"/>
              <w:rPr>
                <w:b/>
                <w:bCs/>
                <w:sz w:val="20"/>
                <w:szCs w:val="20"/>
              </w:rPr>
            </w:pPr>
            <w:r>
              <w:rPr>
                <w:b/>
                <w:bCs/>
                <w:sz w:val="20"/>
                <w:szCs w:val="20"/>
              </w:rPr>
              <w:t>Previstos</w:t>
            </w:r>
          </w:p>
        </w:tc>
        <w:tc>
          <w:tcPr>
            <w:tcW w:w="1337"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spacing w:after="0" w:line="240" w:lineRule="auto"/>
              <w:jc w:val="center"/>
              <w:rPr>
                <w:b/>
                <w:bCs/>
                <w:sz w:val="20"/>
                <w:szCs w:val="20"/>
              </w:rPr>
            </w:pPr>
            <w:r>
              <w:rPr>
                <w:b/>
                <w:bCs/>
                <w:sz w:val="20"/>
                <w:szCs w:val="20"/>
              </w:rPr>
              <w:t>Obtidos</w:t>
            </w: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 xml:space="preserve">1 – Exercício do magistério em quaisquer dos níveis da educação básica, tecnológica ou </w:t>
            </w:r>
            <w:proofErr w:type="gramStart"/>
            <w:r>
              <w:rPr>
                <w:sz w:val="20"/>
                <w:szCs w:val="20"/>
              </w:rPr>
              <w:t>profissional</w:t>
            </w:r>
            <w:proofErr w:type="gramEnd"/>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 p/ semestre</w:t>
            </w:r>
          </w:p>
        </w:tc>
        <w:tc>
          <w:tcPr>
            <w:tcW w:w="1337"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pPr>
            <w:proofErr w:type="gramStart"/>
            <w:r>
              <w:t>2 – Exercício</w:t>
            </w:r>
            <w:proofErr w:type="gramEnd"/>
            <w:r>
              <w:t xml:space="preserve"> de monitoria em nível superior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01 p/ semestre</w:t>
            </w:r>
          </w:p>
        </w:tc>
        <w:tc>
          <w:tcPr>
            <w:tcW w:w="1337"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pStyle w:val="Textodenotaderodap"/>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3- Participação em estágio em docência assistida realizado em</w:t>
            </w:r>
            <w:r>
              <w:rPr>
                <w:i/>
                <w:sz w:val="20"/>
                <w:szCs w:val="20"/>
              </w:rPr>
              <w:t xml:space="preserve"> es</w:t>
            </w:r>
            <w:r>
              <w:rPr>
                <w:sz w:val="20"/>
                <w:szCs w:val="20"/>
              </w:rPr>
              <w:t xml:space="preserve">tabelecimento de ensino superior, durante curso de Pós-Graduação </w:t>
            </w:r>
            <w:r>
              <w:rPr>
                <w:i/>
                <w:sz w:val="20"/>
                <w:szCs w:val="20"/>
              </w:rPr>
              <w:t>stricto sensu</w:t>
            </w:r>
            <w:proofErr w:type="gramStart"/>
            <w:r>
              <w:rPr>
                <w:i/>
                <w:sz w:val="20"/>
                <w:szCs w:val="20"/>
              </w:rPr>
              <w:t xml:space="preserve"> </w:t>
            </w:r>
            <w:r>
              <w:rPr>
                <w:sz w:val="20"/>
                <w:szCs w:val="20"/>
              </w:rPr>
              <w:t xml:space="preserve"> </w:t>
            </w:r>
            <w:proofErr w:type="gramEnd"/>
            <w:r>
              <w:rPr>
                <w:sz w:val="20"/>
                <w:szCs w:val="20"/>
              </w:rPr>
              <w:t>devidamente validado pela instituição de ensino.</w:t>
            </w:r>
          </w:p>
        </w:tc>
        <w:tc>
          <w:tcPr>
            <w:tcW w:w="1060" w:type="dxa"/>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 p/ semestre</w:t>
            </w:r>
          </w:p>
        </w:tc>
        <w:tc>
          <w:tcPr>
            <w:tcW w:w="1337"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510"/>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proofErr w:type="gramStart"/>
            <w:r>
              <w:rPr>
                <w:sz w:val="20"/>
                <w:szCs w:val="20"/>
              </w:rPr>
              <w:t>4 - Exercício</w:t>
            </w:r>
            <w:proofErr w:type="gramEnd"/>
            <w:r>
              <w:rPr>
                <w:sz w:val="20"/>
                <w:szCs w:val="20"/>
              </w:rPr>
              <w:t xml:space="preserve"> do magistério em nível superior (Graduação e/ou Pós-Graduação) em instituições de ensino superior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 p/ semestre</w:t>
            </w:r>
          </w:p>
        </w:tc>
        <w:tc>
          <w:tcPr>
            <w:tcW w:w="1337"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both"/>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proofErr w:type="gramStart"/>
            <w:r>
              <w:rPr>
                <w:sz w:val="20"/>
                <w:szCs w:val="20"/>
              </w:rPr>
              <w:t>5 - Participação</w:t>
            </w:r>
            <w:proofErr w:type="gramEnd"/>
            <w:r>
              <w:rPr>
                <w:sz w:val="20"/>
                <w:szCs w:val="20"/>
              </w:rPr>
              <w:t xml:space="preserve"> em programas e/ou projetos de ensino ou inovação pedagógica concluídos, com duração mínima de 01 (um) ano e com certificação institucional (</w:t>
            </w:r>
            <w:r>
              <w:rPr>
                <w:b/>
                <w:sz w:val="20"/>
                <w:szCs w:val="20"/>
              </w:rPr>
              <w:t>até 3 projetos</w:t>
            </w:r>
            <w:r>
              <w:rPr>
                <w:sz w:val="20"/>
                <w:szCs w:val="20"/>
              </w:rPr>
              <w:t>)</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5.1 – Coordenador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 p/ projeto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5.2 – Membro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 p/ projeto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6. Orientação de trabalho final de curso de graduação e monografia de graduação e/ou especialização defendida (</w:t>
            </w:r>
            <w:r>
              <w:rPr>
                <w:b/>
                <w:sz w:val="20"/>
                <w:szCs w:val="20"/>
              </w:rPr>
              <w:t>até 10 orientações</w:t>
            </w:r>
            <w:r>
              <w:rPr>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6.1 – na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6.2 – em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03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7. Orientação de dissertação de Mestrado defendida e aprovada (</w:t>
            </w:r>
            <w:r>
              <w:rPr>
                <w:b/>
                <w:sz w:val="20"/>
                <w:szCs w:val="20"/>
              </w:rPr>
              <w:t>até 10 orientações</w:t>
            </w:r>
            <w:r>
              <w:rPr>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7.1 – na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7.2 – em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10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8. Orientação de tese de Doutorado defendida e aprovada (</w:t>
            </w:r>
            <w:r>
              <w:rPr>
                <w:b/>
                <w:sz w:val="20"/>
                <w:szCs w:val="20"/>
              </w:rPr>
              <w:t>até 10 orientações</w:t>
            </w:r>
            <w:r>
              <w:rPr>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8.1 – na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30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8.2 – em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20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10324"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spacing w:after="0" w:line="240" w:lineRule="auto"/>
              <w:jc w:val="both"/>
              <w:rPr>
                <w:b/>
                <w:sz w:val="20"/>
                <w:szCs w:val="20"/>
              </w:rPr>
            </w:pPr>
            <w:r>
              <w:rPr>
                <w:b/>
                <w:sz w:val="20"/>
                <w:szCs w:val="20"/>
              </w:rPr>
              <w:t xml:space="preserve">       OBSERVAÇÕES:</w:t>
            </w:r>
          </w:p>
          <w:p w:rsidR="00A4501C" w:rsidRDefault="00A044D0">
            <w:pPr>
              <w:numPr>
                <w:ilvl w:val="0"/>
                <w:numId w:val="5"/>
              </w:numPr>
              <w:tabs>
                <w:tab w:val="left" w:pos="347"/>
              </w:tabs>
              <w:spacing w:after="0" w:line="240" w:lineRule="auto"/>
              <w:ind w:left="347" w:hanging="240"/>
              <w:jc w:val="both"/>
              <w:rPr>
                <w:b/>
                <w:sz w:val="20"/>
                <w:szCs w:val="20"/>
              </w:rPr>
            </w:pPr>
            <w:r>
              <w:rPr>
                <w:b/>
                <w:bCs/>
                <w:sz w:val="20"/>
                <w:szCs w:val="20"/>
              </w:rPr>
              <w:t xml:space="preserve">Só serão computados os pontos referentes a atividades </w:t>
            </w:r>
            <w:r>
              <w:rPr>
                <w:b/>
                <w:sz w:val="20"/>
                <w:szCs w:val="20"/>
              </w:rPr>
              <w:t xml:space="preserve">em estabelecimentos de ensino </w:t>
            </w:r>
            <w:proofErr w:type="gramStart"/>
            <w:r>
              <w:rPr>
                <w:b/>
                <w:sz w:val="20"/>
                <w:szCs w:val="20"/>
              </w:rPr>
              <w:t>superior devidamente autorizados</w:t>
            </w:r>
            <w:proofErr w:type="gramEnd"/>
            <w:r>
              <w:rPr>
                <w:b/>
                <w:sz w:val="20"/>
                <w:szCs w:val="20"/>
              </w:rPr>
              <w:t xml:space="preserve"> ou reconhecidos.</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Nos itens 1 a 4 serão permitidos o somatório por exercício concomitante em mais de uma instituição de ensino por semestre.</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1 a 4 também serão considerados o exercício do magistério na Educação à Distância. </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w:t>
            </w:r>
            <w:proofErr w:type="gramStart"/>
            <w:r>
              <w:rPr>
                <w:b/>
                <w:sz w:val="20"/>
                <w:szCs w:val="20"/>
              </w:rPr>
              <w:t>7</w:t>
            </w:r>
            <w:proofErr w:type="gramEnd"/>
            <w:r>
              <w:rPr>
                <w:b/>
                <w:sz w:val="20"/>
                <w:szCs w:val="20"/>
              </w:rPr>
              <w:t xml:space="preserve"> e 8, serão computadas </w:t>
            </w:r>
            <w:proofErr w:type="spellStart"/>
            <w:r>
              <w:rPr>
                <w:b/>
                <w:sz w:val="20"/>
                <w:szCs w:val="20"/>
              </w:rPr>
              <w:t>co-orientações</w:t>
            </w:r>
            <w:proofErr w:type="spellEnd"/>
            <w:r>
              <w:rPr>
                <w:b/>
                <w:sz w:val="20"/>
                <w:szCs w:val="20"/>
              </w:rPr>
              <w:t xml:space="preserve"> no caso de Programas de Pós-Graduação interdisciplinares ou em rede, considerando metade da pontuação atribuída à orientação. </w:t>
            </w:r>
          </w:p>
          <w:p w:rsidR="00A4501C" w:rsidRDefault="00A4501C">
            <w:pPr>
              <w:spacing w:after="0" w:line="240" w:lineRule="auto"/>
              <w:ind w:left="107"/>
              <w:jc w:val="both"/>
              <w:rPr>
                <w:sz w:val="20"/>
                <w:szCs w:val="20"/>
              </w:rPr>
            </w:pPr>
          </w:p>
        </w:tc>
      </w:tr>
      <w:tr w:rsidR="00A4501C">
        <w:trPr>
          <w:trHeight w:val="255"/>
        </w:trPr>
        <w:tc>
          <w:tcPr>
            <w:tcW w:w="10324"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Ttulo5"/>
              <w:ind w:left="181"/>
              <w:rPr>
                <w:i/>
              </w:rPr>
            </w:pPr>
            <w:r>
              <w:rPr>
                <w:i/>
              </w:rPr>
              <w:t>Justificativa e Comentários – Grupo II:</w:t>
            </w:r>
          </w:p>
          <w:p w:rsidR="00A4501C" w:rsidRDefault="00A4501C">
            <w:pPr>
              <w:spacing w:after="0" w:line="240" w:lineRule="auto"/>
              <w:jc w:val="both"/>
              <w:rPr>
                <w:b/>
                <w:sz w:val="20"/>
                <w:szCs w:val="20"/>
              </w:rPr>
            </w:pPr>
          </w:p>
          <w:p w:rsidR="00A4501C" w:rsidRDefault="00A4501C">
            <w:pPr>
              <w:spacing w:after="0" w:line="240" w:lineRule="auto"/>
              <w:jc w:val="both"/>
              <w:rPr>
                <w:b/>
                <w:sz w:val="20"/>
                <w:szCs w:val="20"/>
              </w:rPr>
            </w:pPr>
          </w:p>
          <w:p w:rsidR="00A4501C" w:rsidRDefault="00A4501C">
            <w:pPr>
              <w:spacing w:after="0" w:line="240" w:lineRule="auto"/>
              <w:jc w:val="both"/>
              <w:rPr>
                <w:b/>
                <w:sz w:val="20"/>
                <w:szCs w:val="20"/>
              </w:rPr>
            </w:pPr>
          </w:p>
        </w:tc>
      </w:tr>
    </w:tbl>
    <w:p w:rsidR="00A4501C" w:rsidRDefault="00A4501C">
      <w:pPr>
        <w:spacing w:after="0" w:line="240" w:lineRule="auto"/>
        <w:jc w:val="center"/>
        <w:rPr>
          <w:b/>
          <w:sz w:val="20"/>
          <w:szCs w:val="20"/>
          <w:u w:val="single"/>
        </w:rPr>
      </w:pPr>
    </w:p>
    <w:p w:rsidR="00A4501C" w:rsidRDefault="00A4501C">
      <w:pPr>
        <w:spacing w:after="0" w:line="240" w:lineRule="auto"/>
        <w:jc w:val="center"/>
        <w:rPr>
          <w:b/>
          <w:sz w:val="20"/>
          <w:szCs w:val="20"/>
          <w:u w:val="single"/>
        </w:rPr>
      </w:pPr>
    </w:p>
    <w:tbl>
      <w:tblPr>
        <w:tblW w:w="10146" w:type="dxa"/>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3" w:type="dxa"/>
          <w:left w:w="8" w:type="dxa"/>
          <w:right w:w="13" w:type="dxa"/>
        </w:tblCellMar>
        <w:tblLook w:val="04A0"/>
      </w:tblPr>
      <w:tblGrid>
        <w:gridCol w:w="7746"/>
        <w:gridCol w:w="960"/>
        <w:gridCol w:w="1440"/>
      </w:tblGrid>
      <w:tr w:rsidR="00A4501C">
        <w:trPr>
          <w:trHeight w:val="255"/>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sz w:val="20"/>
                <w:szCs w:val="20"/>
              </w:rPr>
              <w:t>DISCRIMINAÇÃO</w:t>
            </w:r>
          </w:p>
        </w:tc>
      </w:tr>
      <w:tr w:rsidR="00A4501C">
        <w:trPr>
          <w:trHeight w:val="255"/>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 xml:space="preserve">GRUPO III – ATIVIDADES DE PESQUISA E EXTENSÃO </w:t>
            </w:r>
            <w:proofErr w:type="gramStart"/>
            <w:r>
              <w:rPr>
                <w:b/>
                <w:bCs/>
                <w:sz w:val="20"/>
                <w:szCs w:val="20"/>
              </w:rPr>
              <w:t xml:space="preserve">(publicadas ou </w:t>
            </w:r>
            <w:r>
              <w:rPr>
                <w:b/>
                <w:bCs/>
                <w:sz w:val="20"/>
                <w:szCs w:val="20"/>
                <w:shd w:val="clear" w:color="auto" w:fill="F2F2F2"/>
              </w:rPr>
              <w:t>registradas nos últimos 10 (dez) anos, contados da publicação do Edital.</w:t>
            </w:r>
            <w:proofErr w:type="gramEnd"/>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650" w:hanging="650"/>
              <w:rPr>
                <w:sz w:val="20"/>
                <w:szCs w:val="20"/>
              </w:rPr>
            </w:pPr>
            <w:r>
              <w:rPr>
                <w:sz w:val="20"/>
                <w:szCs w:val="20"/>
              </w:rPr>
              <w:t xml:space="preserve">1 – Livro publicado com ISBN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 Previstos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spacing w:after="0" w:line="240" w:lineRule="auto"/>
              <w:jc w:val="center"/>
              <w:rPr>
                <w:b/>
                <w:bCs/>
                <w:sz w:val="20"/>
                <w:szCs w:val="20"/>
              </w:rPr>
            </w:pPr>
            <w:proofErr w:type="gramStart"/>
            <w:r>
              <w:rPr>
                <w:b/>
                <w:bCs/>
                <w:sz w:val="20"/>
                <w:szCs w:val="20"/>
              </w:rPr>
              <w:t>obtidos</w:t>
            </w:r>
            <w:proofErr w:type="gramEnd"/>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1.1 -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1.1.1 – publicação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1.1.2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1.2.1 – publicação em editora com abrangência</w:t>
            </w:r>
            <w:proofErr w:type="gramStart"/>
            <w:r>
              <w:rPr>
                <w:sz w:val="20"/>
                <w:szCs w:val="20"/>
              </w:rPr>
              <w:t xml:space="preserve">  </w:t>
            </w:r>
            <w:proofErr w:type="gramEnd"/>
            <w:r>
              <w:rPr>
                <w:sz w:val="20"/>
                <w:szCs w:val="20"/>
              </w:rPr>
              <w:t>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1.2.2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pStyle w:val="Textodenotaderodap"/>
            </w:pPr>
            <w:proofErr w:type="gramStart"/>
            <w:r>
              <w:t>2 – Livro</w:t>
            </w:r>
            <w:proofErr w:type="gramEnd"/>
            <w:r>
              <w:t xml:space="preserve"> organizado com ISBN</w:t>
            </w:r>
          </w:p>
        </w:tc>
        <w:tc>
          <w:tcPr>
            <w:tcW w:w="960"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 xml:space="preserve">2.1 - na área de conhecimento ou disciplina, objeto do </w:t>
            </w:r>
            <w:proofErr w:type="gramStart"/>
            <w:r>
              <w:rPr>
                <w:sz w:val="20"/>
                <w:szCs w:val="20"/>
              </w:rPr>
              <w:t>concurso</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2.1.1 – publicação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2.1.2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2.2 -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2.2.1 – publicação em editora com abrangência</w:t>
            </w:r>
            <w:proofErr w:type="gramStart"/>
            <w:r>
              <w:rPr>
                <w:sz w:val="20"/>
                <w:szCs w:val="20"/>
              </w:rPr>
              <w:t xml:space="preserve">  </w:t>
            </w:r>
            <w:proofErr w:type="gramEnd"/>
            <w:r>
              <w:rPr>
                <w:sz w:val="20"/>
                <w:szCs w:val="20"/>
              </w:rPr>
              <w:t>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2.2.2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 xml:space="preserve">3. Capítulos em livros publicados com ISBN – </w:t>
            </w:r>
            <w:r>
              <w:rPr>
                <w:b/>
                <w:sz w:val="20"/>
                <w:szCs w:val="20"/>
              </w:rPr>
              <w:t>no máximo 02 (dois) por livro quando organizado pelo autor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3.1.1 – publicação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3.1.2 – publicação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3.2 – em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3.2.1 – publicação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3.2.2 – publicação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4. Trabalhos publicados em periódico especializado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4.1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w:t>
            </w:r>
            <w:proofErr w:type="gramStart"/>
            <w:r>
              <w:rPr>
                <w:sz w:val="20"/>
                <w:szCs w:val="20"/>
              </w:rPr>
              <w:t>CAPES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 xml:space="preserve">B1 a B3, de acordo com a mais recente divulgação feita pela </w:t>
            </w:r>
            <w:proofErr w:type="gramStart"/>
            <w:r>
              <w:rPr>
                <w:sz w:val="20"/>
                <w:szCs w:val="20"/>
              </w:rPr>
              <w:t>CAPES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 xml:space="preserve">B4 e B5, de acordo com a mais recente divulgação feita pela </w:t>
            </w:r>
            <w:proofErr w:type="gramStart"/>
            <w:r>
              <w:rPr>
                <w:sz w:val="20"/>
                <w:szCs w:val="20"/>
              </w:rPr>
              <w:t>CAPES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4.2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w:t>
            </w:r>
            <w:proofErr w:type="gramStart"/>
            <w:r>
              <w:rPr>
                <w:sz w:val="20"/>
                <w:szCs w:val="20"/>
              </w:rPr>
              <w:t>CAPES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p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 xml:space="preserve">B1 a B3, de acordo com a mais recente divulgação feita pela </w:t>
            </w:r>
            <w:proofErr w:type="gramStart"/>
            <w:r>
              <w:rPr>
                <w:sz w:val="20"/>
                <w:szCs w:val="20"/>
              </w:rPr>
              <w:t>CAPES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p w:rsidR="00A4501C" w:rsidRDefault="00A044D0">
            <w:pPr>
              <w:pStyle w:val="Corpodetexto"/>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 xml:space="preserve">B4 e B5, de acordo com a mais recente divulgação feita pela </w:t>
            </w:r>
            <w:proofErr w:type="gramStart"/>
            <w:r>
              <w:rPr>
                <w:sz w:val="20"/>
                <w:szCs w:val="20"/>
              </w:rPr>
              <w:t>CAPES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OBS: Quando a área de conhecimento objeto do concurso não for classificada como área de avaliação no </w:t>
            </w:r>
            <w:proofErr w:type="spellStart"/>
            <w:r>
              <w:rPr>
                <w:i/>
                <w:sz w:val="20"/>
                <w:szCs w:val="20"/>
              </w:rPr>
              <w:t>Qualis</w:t>
            </w:r>
            <w:proofErr w:type="spellEnd"/>
            <w:r>
              <w:rPr>
                <w:sz w:val="20"/>
                <w:szCs w:val="20"/>
              </w:rPr>
              <w:t xml:space="preserve">, caberá à Comissão Examinadora definir qual a classificação </w:t>
            </w:r>
            <w:proofErr w:type="spellStart"/>
            <w:r>
              <w:rPr>
                <w:i/>
                <w:sz w:val="20"/>
                <w:szCs w:val="20"/>
              </w:rPr>
              <w:t>Qualis</w:t>
            </w:r>
            <w:proofErr w:type="spellEnd"/>
            <w:r>
              <w:rPr>
                <w:sz w:val="20"/>
                <w:szCs w:val="20"/>
              </w:rPr>
              <w:t xml:space="preserve"> (qual área de conhecimento) a ser adotada, devendo ser usada a mesma classificação </w:t>
            </w:r>
            <w:proofErr w:type="spellStart"/>
            <w:r>
              <w:rPr>
                <w:i/>
                <w:sz w:val="20"/>
                <w:szCs w:val="20"/>
              </w:rPr>
              <w:t>Qualis</w:t>
            </w:r>
            <w:proofErr w:type="spellEnd"/>
            <w:r>
              <w:rPr>
                <w:i/>
                <w:sz w:val="20"/>
                <w:szCs w:val="20"/>
              </w:rPr>
              <w:t xml:space="preserve"> </w:t>
            </w:r>
            <w:r>
              <w:rPr>
                <w:sz w:val="20"/>
                <w:szCs w:val="20"/>
              </w:rPr>
              <w:t>para todos os candidatos.</w:t>
            </w:r>
          </w:p>
          <w:p w:rsidR="00A4501C" w:rsidRDefault="00A044D0">
            <w:pPr>
              <w:pStyle w:val="Corpodetexto"/>
              <w:spacing w:after="0" w:line="240" w:lineRule="auto"/>
              <w:rPr>
                <w:sz w:val="20"/>
                <w:szCs w:val="20"/>
              </w:rPr>
            </w:pPr>
            <w:r>
              <w:rPr>
                <w:sz w:val="20"/>
                <w:szCs w:val="20"/>
              </w:rPr>
              <w:t xml:space="preserve">OBS.: Quando o periódico não for classificado pelo </w:t>
            </w:r>
            <w:proofErr w:type="spellStart"/>
            <w:r>
              <w:rPr>
                <w:i/>
                <w:sz w:val="20"/>
                <w:szCs w:val="20"/>
              </w:rPr>
              <w:t>Qualis</w:t>
            </w:r>
            <w:proofErr w:type="spellEnd"/>
            <w:r>
              <w:rPr>
                <w:sz w:val="20"/>
                <w:szCs w:val="20"/>
              </w:rPr>
              <w:t xml:space="preserve"> caberá à Comissão Examinadora a análise da indexação, para efeito de pontuação.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5. Patente (a mesma patente será contabilizada em apenas </w:t>
            </w:r>
            <w:proofErr w:type="gramStart"/>
            <w:r>
              <w:rPr>
                <w:sz w:val="20"/>
                <w:szCs w:val="20"/>
              </w:rPr>
              <w:t>1</w:t>
            </w:r>
            <w:proofErr w:type="gramEnd"/>
            <w:r>
              <w:rPr>
                <w:sz w:val="20"/>
                <w:szCs w:val="20"/>
              </w:rPr>
              <w:t xml:space="preserve"> item)</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proofErr w:type="gramStart"/>
            <w:r>
              <w:rPr>
                <w:sz w:val="20"/>
                <w:szCs w:val="20"/>
              </w:rPr>
              <w:t>5.1 – protocolo</w:t>
            </w:r>
            <w:proofErr w:type="gramEnd"/>
            <w:r>
              <w:rPr>
                <w:sz w:val="20"/>
                <w:szCs w:val="20"/>
              </w:rPr>
              <w:t xml:space="preserve"> no INPI</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lastRenderedPageBreak/>
              <w:t>5.2 – pedido de exame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proofErr w:type="gramStart"/>
            <w:r>
              <w:rPr>
                <w:sz w:val="20"/>
                <w:szCs w:val="20"/>
              </w:rPr>
              <w:t>5.3– patente</w:t>
            </w:r>
            <w:proofErr w:type="gramEnd"/>
            <w:r>
              <w:rPr>
                <w:sz w:val="20"/>
                <w:szCs w:val="20"/>
              </w:rPr>
              <w:t xml:space="preserve">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proofErr w:type="gramStart"/>
            <w:r>
              <w:rPr>
                <w:sz w:val="20"/>
                <w:szCs w:val="20"/>
              </w:rPr>
              <w:t>5.4– patente</w:t>
            </w:r>
            <w:proofErr w:type="gramEnd"/>
            <w:r>
              <w:rPr>
                <w:sz w:val="20"/>
                <w:szCs w:val="20"/>
              </w:rPr>
              <w:t xml:space="preserve">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6. Produto técnico-científico ou cultural, na área de conhecimento objeto do concurso (até um máximo de 120 pontos), premiado por entidade de reconhecido </w:t>
            </w:r>
            <w:proofErr w:type="gramStart"/>
            <w:r>
              <w:rPr>
                <w:sz w:val="20"/>
                <w:szCs w:val="20"/>
              </w:rPr>
              <w:t>prestígio</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color w:val="FF0000"/>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6.1 –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50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6.2 –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color w:val="FF0000"/>
                <w:sz w:val="20"/>
                <w:szCs w:val="20"/>
              </w:rPr>
            </w:pPr>
            <w:r>
              <w:rPr>
                <w:sz w:val="20"/>
                <w:szCs w:val="20"/>
              </w:rPr>
              <w:t xml:space="preserve">7. Editor de periódico científico por, no mínimo, 01 (um) </w:t>
            </w:r>
            <w:proofErr w:type="gramStart"/>
            <w:r>
              <w:rPr>
                <w:sz w:val="20"/>
                <w:szCs w:val="20"/>
              </w:rPr>
              <w:t>ano</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49"/>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w:t>
            </w:r>
            <w:proofErr w:type="gramStart"/>
            <w:r>
              <w:rPr>
                <w:sz w:val="20"/>
                <w:szCs w:val="20"/>
              </w:rPr>
              <w:t>CAPES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 xml:space="preserve">B1 a B3, de acordo com a mais recente divulgação feita pela </w:t>
            </w:r>
            <w:proofErr w:type="gramStart"/>
            <w:r>
              <w:rPr>
                <w:sz w:val="20"/>
                <w:szCs w:val="20"/>
              </w:rPr>
              <w:t>CAPES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 xml:space="preserve">B4 e B5, de acordo com a mais recente divulgação feita pela </w:t>
            </w:r>
            <w:proofErr w:type="gramStart"/>
            <w:r>
              <w:rPr>
                <w:sz w:val="20"/>
                <w:szCs w:val="20"/>
              </w:rPr>
              <w:t>CAPES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8. Trabalhos publicados (na íntegra) em anais de congressos ou similares classificados pelo </w:t>
            </w:r>
            <w:proofErr w:type="spellStart"/>
            <w:r>
              <w:rPr>
                <w:i/>
                <w:sz w:val="20"/>
                <w:szCs w:val="20"/>
              </w:rPr>
              <w:t>Qualis</w:t>
            </w:r>
            <w:proofErr w:type="spellEnd"/>
            <w:r>
              <w:rPr>
                <w:sz w:val="20"/>
                <w:szCs w:val="20"/>
              </w:rPr>
              <w:t xml:space="preserve">, até o máximo de 50 </w:t>
            </w:r>
            <w:proofErr w:type="gramStart"/>
            <w:r>
              <w:rPr>
                <w:sz w:val="20"/>
                <w:szCs w:val="20"/>
              </w:rPr>
              <w:t>pontos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internacionais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c) regionais / locais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8.2 – em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a) internacionais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c) regionais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u w:val="single"/>
              </w:rPr>
            </w:pPr>
            <w:r>
              <w:rPr>
                <w:sz w:val="20"/>
                <w:szCs w:val="20"/>
              </w:rPr>
              <w:t xml:space="preserve">OBS.: Quando o evento não for classificado pelo </w:t>
            </w:r>
            <w:proofErr w:type="spellStart"/>
            <w:r>
              <w:rPr>
                <w:i/>
                <w:sz w:val="20"/>
                <w:szCs w:val="20"/>
              </w:rPr>
              <w:t>Qualis</w:t>
            </w:r>
            <w:proofErr w:type="spellEnd"/>
            <w:r>
              <w:rPr>
                <w:sz w:val="20"/>
                <w:szCs w:val="20"/>
              </w:rPr>
              <w:t xml:space="preserve"> caberá à Comissão Examinadora a análise da classificação, para efeito de pontuação.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9. Resumos publicados em anais de congressos ou similares classificados pelo </w:t>
            </w:r>
            <w:proofErr w:type="spellStart"/>
            <w:r>
              <w:rPr>
                <w:i/>
                <w:sz w:val="20"/>
                <w:szCs w:val="20"/>
              </w:rPr>
              <w:t>Qualis</w:t>
            </w:r>
            <w:proofErr w:type="spellEnd"/>
            <w:r>
              <w:rPr>
                <w:sz w:val="20"/>
                <w:szCs w:val="20"/>
              </w:rPr>
              <w:t xml:space="preserve">, até o máximo de 20 </w:t>
            </w:r>
            <w:proofErr w:type="gramStart"/>
            <w:r>
              <w:rPr>
                <w:sz w:val="20"/>
                <w:szCs w:val="20"/>
              </w:rPr>
              <w:t>pontos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9.1.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 xml:space="preserve">a) internacionais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04</w:t>
            </w: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pStyle w:val="Recuodecorpodetexto"/>
              <w:spacing w:after="0"/>
              <w:ind w:left="0"/>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c) regionais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02</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pStyle w:val="Recuodecorpodetexto"/>
              <w:spacing w:after="0"/>
              <w:ind w:left="0"/>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9.2 – em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Recuodecorpodetexto"/>
              <w:spacing w:after="0"/>
              <w:ind w:left="0"/>
              <w:jc w:val="center"/>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a) internacionais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Recuodecorpodetexto"/>
              <w:spacing w:after="0"/>
              <w:ind w:left="0"/>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 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02</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 c) regionais / locais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u w:val="single"/>
              </w:rPr>
            </w:pPr>
            <w:r>
              <w:rPr>
                <w:sz w:val="20"/>
                <w:szCs w:val="20"/>
              </w:rPr>
              <w:t xml:space="preserve">OBS.: Quando o evento não for classificado pelo </w:t>
            </w:r>
            <w:proofErr w:type="spellStart"/>
            <w:r>
              <w:rPr>
                <w:i/>
                <w:sz w:val="20"/>
                <w:szCs w:val="20"/>
              </w:rPr>
              <w:t>Qualis</w:t>
            </w:r>
            <w:proofErr w:type="spellEnd"/>
            <w:r>
              <w:rPr>
                <w:sz w:val="20"/>
                <w:szCs w:val="20"/>
              </w:rPr>
              <w:t xml:space="preserve"> caberá à Comissão Examinadora a análise da classificação, para efeito de pontuação.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proofErr w:type="gramStart"/>
            <w:r>
              <w:rPr>
                <w:sz w:val="20"/>
                <w:szCs w:val="20"/>
              </w:rPr>
              <w:t>10 - Orientação</w:t>
            </w:r>
            <w:proofErr w:type="gramEnd"/>
            <w:r>
              <w:rPr>
                <w:sz w:val="20"/>
                <w:szCs w:val="20"/>
              </w:rPr>
              <w:t xml:space="preserve"> de bolsa de iniciação científica ou de extensão concluída certificada pela instituição - até 10 orientações</w:t>
            </w:r>
          </w:p>
        </w:tc>
        <w:tc>
          <w:tcPr>
            <w:tcW w:w="960"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10.1 - na área de conhecimento ou disciplina objeto do concurso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 p/ aluno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10.2 -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 p/ aluno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11. Participação em projetos concluídos de pesquisa científica, tecnológica e inovação, com duração mínima de 01 (um) ano e com certificação institucional (até </w:t>
            </w:r>
            <w:proofErr w:type="gramStart"/>
            <w:r>
              <w:rPr>
                <w:sz w:val="20"/>
                <w:szCs w:val="20"/>
              </w:rPr>
              <w:t>3</w:t>
            </w:r>
            <w:proofErr w:type="gramEnd"/>
            <w:r>
              <w:rPr>
                <w:sz w:val="20"/>
                <w:szCs w:val="20"/>
              </w:rPr>
              <w:t xml:space="preserve"> projetos, por atividade)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proofErr w:type="gramStart"/>
            <w:r>
              <w:rPr>
                <w:sz w:val="20"/>
                <w:szCs w:val="20"/>
              </w:rPr>
              <w:t>11.1 - coordenador</w:t>
            </w:r>
            <w:proofErr w:type="gramEnd"/>
            <w:r>
              <w:rPr>
                <w:sz w:val="20"/>
                <w:szCs w:val="20"/>
              </w:rPr>
              <w:t xml:space="preserve"> de projeto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11.2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12. Participação em programas, projetos concluídos e outras ações de extensão com duração mínima de 01 (um) ano e com certificação institucional (até </w:t>
            </w:r>
            <w:proofErr w:type="gramStart"/>
            <w:r>
              <w:rPr>
                <w:sz w:val="20"/>
                <w:szCs w:val="20"/>
              </w:rPr>
              <w:t>3</w:t>
            </w:r>
            <w:proofErr w:type="gramEnd"/>
            <w:r>
              <w:rPr>
                <w:sz w:val="20"/>
                <w:szCs w:val="20"/>
              </w:rPr>
              <w:t xml:space="preserve"> projetos, por atividade)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lastRenderedPageBreak/>
              <w:t>12.1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12.2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proofErr w:type="gramStart"/>
            <w:r>
              <w:rPr>
                <w:sz w:val="20"/>
                <w:szCs w:val="20"/>
              </w:rPr>
              <w:t>13 – Participação</w:t>
            </w:r>
            <w:proofErr w:type="gramEnd"/>
            <w:r>
              <w:rPr>
                <w:sz w:val="20"/>
                <w:szCs w:val="20"/>
              </w:rPr>
              <w:t xml:space="preserve"> em curso de extensão – até 03 cursos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13.1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13.2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proofErr w:type="gramStart"/>
            <w:r>
              <w:rPr>
                <w:sz w:val="20"/>
                <w:szCs w:val="20"/>
              </w:rPr>
              <w:t>14 – Participação</w:t>
            </w:r>
            <w:proofErr w:type="gramEnd"/>
            <w:r>
              <w:rPr>
                <w:sz w:val="20"/>
                <w:szCs w:val="20"/>
              </w:rPr>
              <w:t xml:space="preserve"> em comissão organizadora de evento nacional/internacional – até 03 eventos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14.1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14.2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proofErr w:type="gramStart"/>
            <w:r>
              <w:rPr>
                <w:sz w:val="20"/>
                <w:szCs w:val="20"/>
              </w:rPr>
              <w:t>15 – Participação</w:t>
            </w:r>
            <w:proofErr w:type="gramEnd"/>
            <w:r>
              <w:rPr>
                <w:sz w:val="20"/>
                <w:szCs w:val="20"/>
              </w:rPr>
              <w:t xml:space="preserve"> em comissão organizadora de evento local /regional – até 03 eventos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15.1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15.2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color w:val="FF0000"/>
                <w:sz w:val="20"/>
                <w:szCs w:val="20"/>
              </w:rPr>
            </w:pPr>
          </w:p>
          <w:p w:rsidR="00A4501C" w:rsidRDefault="00A044D0">
            <w:pPr>
              <w:pStyle w:val="Corpodetexto"/>
              <w:spacing w:after="0" w:line="240" w:lineRule="auto"/>
              <w:rPr>
                <w:sz w:val="20"/>
                <w:szCs w:val="20"/>
              </w:rPr>
            </w:pPr>
            <w:r>
              <w:rPr>
                <w:sz w:val="20"/>
                <w:szCs w:val="20"/>
              </w:rPr>
              <w:t xml:space="preserve">16 - Produção de obras artísticas publicadas ou participantes em amostras/eventos oficiais (até </w:t>
            </w:r>
            <w:proofErr w:type="gramStart"/>
            <w:r>
              <w:rPr>
                <w:sz w:val="20"/>
                <w:szCs w:val="20"/>
              </w:rPr>
              <w:t>3</w:t>
            </w:r>
            <w:proofErr w:type="gramEnd"/>
            <w:r>
              <w:rPr>
                <w:sz w:val="20"/>
                <w:szCs w:val="20"/>
              </w:rPr>
              <w:t xml:space="preserve">), compreendendo as áreas da coreografia, da literatura, da música, do teatro, do cinema, da(o) </w:t>
            </w:r>
            <w:proofErr w:type="spellStart"/>
            <w:r>
              <w:rPr>
                <w:sz w:val="20"/>
                <w:szCs w:val="20"/>
              </w:rPr>
              <w:t>TV/vídeo,</w:t>
            </w:r>
            <w:proofErr w:type="spellEnd"/>
            <w:r>
              <w:rPr>
                <w:sz w:val="20"/>
                <w:szCs w:val="20"/>
              </w:rPr>
              <w:t xml:space="preserve"> do desenho, da escultura, da fotografia, da gravura, da pintura, da instalação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16.1 –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16.2 – nacional, regional ou </w:t>
            </w:r>
            <w:proofErr w:type="gramStart"/>
            <w:r>
              <w:rPr>
                <w:sz w:val="20"/>
                <w:szCs w:val="20"/>
              </w:rPr>
              <w:t>local</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6"/>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III:</w:t>
            </w: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tc>
      </w:tr>
    </w:tbl>
    <w:p w:rsidR="00A4501C" w:rsidRDefault="00A4501C">
      <w:pPr>
        <w:pStyle w:val="Recuodecorpodetexto"/>
        <w:spacing w:after="0"/>
        <w:ind w:left="0"/>
        <w:jc w:val="center"/>
      </w:pPr>
    </w:p>
    <w:p w:rsidR="00A4501C" w:rsidRDefault="00A4501C">
      <w:pPr>
        <w:pStyle w:val="Recuodecorpodetexto"/>
        <w:spacing w:after="0"/>
        <w:ind w:left="0"/>
        <w:jc w:val="center"/>
      </w:pPr>
    </w:p>
    <w:tbl>
      <w:tblPr>
        <w:tblW w:w="10146"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tblPr>
      <w:tblGrid>
        <w:gridCol w:w="7746"/>
        <w:gridCol w:w="960"/>
        <w:gridCol w:w="1440"/>
      </w:tblGrid>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DISCRIMINAÇÃO</w:t>
            </w: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746" w:type="dxa"/>
            <w:tcBorders>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GRUPO IV – MÉRITO PROFISSIONAL E ATIVIDADES ADMINISTRATIVAS -</w:t>
            </w:r>
            <w:proofErr w:type="gramStart"/>
            <w:r>
              <w:rPr>
                <w:b/>
                <w:bCs/>
                <w:sz w:val="20"/>
                <w:szCs w:val="20"/>
              </w:rPr>
              <w:t xml:space="preserve">  </w:t>
            </w:r>
            <w:proofErr w:type="gramEnd"/>
            <w:r>
              <w:rPr>
                <w:b/>
                <w:bCs/>
                <w:sz w:val="20"/>
                <w:szCs w:val="20"/>
              </w:rPr>
              <w:t>nos últimos 10 (dez) anos, contados da publicação do Edital.</w:t>
            </w:r>
          </w:p>
        </w:tc>
        <w:tc>
          <w:tcPr>
            <w:tcW w:w="960"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spacing w:after="0" w:line="240" w:lineRule="auto"/>
              <w:jc w:val="center"/>
              <w:rPr>
                <w:b/>
                <w:bCs/>
                <w:sz w:val="20"/>
                <w:szCs w:val="20"/>
              </w:rPr>
            </w:pPr>
            <w:r>
              <w:rPr>
                <w:b/>
                <w:bCs/>
                <w:sz w:val="20"/>
                <w:szCs w:val="20"/>
              </w:rPr>
              <w:t>Previstos</w:t>
            </w:r>
          </w:p>
        </w:tc>
        <w:tc>
          <w:tcPr>
            <w:tcW w:w="1440"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spacing w:after="0" w:line="240" w:lineRule="auto"/>
              <w:jc w:val="center"/>
              <w:rPr>
                <w:b/>
                <w:bCs/>
                <w:sz w:val="20"/>
                <w:szCs w:val="20"/>
              </w:rPr>
            </w:pPr>
            <w:proofErr w:type="gramStart"/>
            <w:r>
              <w:rPr>
                <w:b/>
                <w:bCs/>
                <w:sz w:val="20"/>
                <w:szCs w:val="20"/>
              </w:rPr>
              <w:t>obtidos</w:t>
            </w:r>
            <w:proofErr w:type="gramEnd"/>
          </w:p>
        </w:tc>
      </w:tr>
      <w:tr w:rsidR="00A4501C">
        <w:trPr>
          <w:trHeight w:val="255"/>
        </w:trPr>
        <w:tc>
          <w:tcPr>
            <w:tcW w:w="7746"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b/>
                <w:bCs/>
                <w:sz w:val="20"/>
                <w:szCs w:val="20"/>
              </w:rPr>
            </w:pPr>
            <w:r>
              <w:rPr>
                <w:sz w:val="20"/>
                <w:szCs w:val="20"/>
              </w:rPr>
              <w:t xml:space="preserve">1. Participação como membro titular em comitê permanente da CAPES, CNPq ou </w:t>
            </w:r>
            <w:proofErr w:type="gramStart"/>
            <w:r>
              <w:rPr>
                <w:sz w:val="20"/>
                <w:szCs w:val="20"/>
              </w:rPr>
              <w:t>similares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A4501C" w:rsidRDefault="00A044D0">
            <w:pPr>
              <w:spacing w:after="0" w:line="240" w:lineRule="auto"/>
              <w:jc w:val="center"/>
              <w:rPr>
                <w:bCs/>
                <w:sz w:val="20"/>
                <w:szCs w:val="20"/>
              </w:rPr>
            </w:pPr>
            <w:r>
              <w:rPr>
                <w:bCs/>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center"/>
          </w:tcPr>
          <w:p w:rsidR="00A4501C" w:rsidRDefault="00A4501C">
            <w:pPr>
              <w:spacing w:after="0" w:line="240" w:lineRule="auto"/>
              <w:jc w:val="center"/>
              <w:rPr>
                <w:b/>
                <w:bCs/>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960" w:type="dxa"/>
            <w:tcBorders>
              <w:top w:val="single" w:sz="4" w:space="0" w:color="00000A"/>
              <w:bottom w:val="single" w:sz="4" w:space="0" w:color="00000A"/>
            </w:tcBorders>
            <w:shd w:val="clear" w:color="auto" w:fill="auto"/>
            <w:vAlign w:val="bottom"/>
          </w:tcPr>
          <w:p w:rsidR="00A4501C" w:rsidRDefault="00A4501C">
            <w:pPr>
              <w:spacing w:after="0" w:line="240" w:lineRule="auto"/>
              <w:rPr>
                <w:b/>
                <w:bCs/>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b/>
                <w:bCs/>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2. Participação em Banca Examinadora de Concurso Público para provimento de cargo de docente efetivo de instituição de ensino superior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a) na área de conhecimento ou disciplina, objeto do </w:t>
            </w:r>
            <w:proofErr w:type="gramStart"/>
            <w:r>
              <w:rPr>
                <w:sz w:val="20"/>
                <w:szCs w:val="20"/>
              </w:rPr>
              <w:t>concurso</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60"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3. Participação em Comissão Examinadora de Tese de Doutorado, excluindo-se aquelas em que o candidato é o orientador da </w:t>
            </w:r>
            <w:proofErr w:type="gramStart"/>
            <w:r>
              <w:rPr>
                <w:sz w:val="20"/>
                <w:szCs w:val="20"/>
              </w:rPr>
              <w:t>tese</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a) na área de conhecimento ou disciplina, objeto do </w:t>
            </w:r>
            <w:proofErr w:type="gramStart"/>
            <w:r>
              <w:rPr>
                <w:sz w:val="20"/>
                <w:szCs w:val="20"/>
              </w:rPr>
              <w:t>concurso</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177"/>
        </w:trPr>
        <w:tc>
          <w:tcPr>
            <w:tcW w:w="7746" w:type="dxa"/>
            <w:tcBorders>
              <w:top w:val="single" w:sz="4" w:space="0" w:color="00000A"/>
              <w:left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60"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left w:val="single" w:sz="4" w:space="0" w:color="00000A"/>
              <w:bottom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4. Participação em Comissão Examinadora de Dissertação de Mestrado, excluindo-se aquelas em que o candidato é o orientador da </w:t>
            </w:r>
            <w:proofErr w:type="gramStart"/>
            <w:r>
              <w:rPr>
                <w:sz w:val="20"/>
                <w:szCs w:val="20"/>
              </w:rPr>
              <w:t>dissertação</w:t>
            </w:r>
            <w:proofErr w:type="gramEnd"/>
          </w:p>
        </w:tc>
        <w:tc>
          <w:tcPr>
            <w:tcW w:w="960" w:type="dxa"/>
            <w:tcBorders>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60"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left w:val="single" w:sz="4" w:space="0" w:color="00000A"/>
              <w:bottom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5. Participação em Comissão Examinadora de Trabalho Final ou Monografia de curso de Graduação, excluindo-se aquelas em que o candidato é o orientador do trabalho, até o máximo de 20 </w:t>
            </w:r>
            <w:proofErr w:type="gramStart"/>
            <w:r>
              <w:rPr>
                <w:sz w:val="20"/>
                <w:szCs w:val="20"/>
              </w:rPr>
              <w:t>pontos</w:t>
            </w:r>
            <w:proofErr w:type="gramEnd"/>
          </w:p>
        </w:tc>
        <w:tc>
          <w:tcPr>
            <w:tcW w:w="960" w:type="dxa"/>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60" w:type="dxa"/>
            <w:tcBorders>
              <w:top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02</w:t>
            </w: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60" w:type="dxa"/>
            <w:tcBorders>
              <w:top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01</w:t>
            </w: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tc>
        <w:tc>
          <w:tcPr>
            <w:tcW w:w="960"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6 – Exercícios de cargos administrativos (</w:t>
            </w:r>
            <w:r>
              <w:rPr>
                <w:b/>
                <w:sz w:val="20"/>
                <w:szCs w:val="20"/>
              </w:rPr>
              <w:t>até 160 pontos</w:t>
            </w:r>
            <w:r>
              <w:rPr>
                <w:sz w:val="20"/>
                <w:szCs w:val="20"/>
              </w:rPr>
              <w:t xml:space="preserve">) </w:t>
            </w:r>
          </w:p>
        </w:tc>
        <w:tc>
          <w:tcPr>
            <w:tcW w:w="960" w:type="dxa"/>
            <w:tcBorders>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lastRenderedPageBreak/>
              <w:t>a) Reitor ou equivalentes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40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b) Vice-Reitor, Pró-Reitor ou Pró-Reitor Adjunto ou equivalente, Diretores ou Vice-Diretor de Centros ou </w:t>
            </w:r>
            <w:proofErr w:type="gramStart"/>
            <w:r>
              <w:rPr>
                <w:sz w:val="20"/>
                <w:szCs w:val="20"/>
              </w:rPr>
              <w:t>equivalentes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 xml:space="preserve">30 p/ano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c) Coordenador ou </w:t>
            </w:r>
            <w:proofErr w:type="spellStart"/>
            <w:r>
              <w:rPr>
                <w:sz w:val="20"/>
                <w:szCs w:val="20"/>
              </w:rPr>
              <w:t>Vice-Coordenador</w:t>
            </w:r>
            <w:proofErr w:type="spellEnd"/>
            <w:r>
              <w:rPr>
                <w:sz w:val="20"/>
                <w:szCs w:val="20"/>
              </w:rPr>
              <w:t xml:space="preserve"> de Graduação, de Pós-Graduação </w:t>
            </w:r>
            <w:r>
              <w:rPr>
                <w:i/>
                <w:sz w:val="20"/>
                <w:szCs w:val="20"/>
              </w:rPr>
              <w:t>stricto sensu</w:t>
            </w:r>
            <w:r>
              <w:rPr>
                <w:sz w:val="20"/>
                <w:szCs w:val="20"/>
              </w:rPr>
              <w:t xml:space="preserve">, chefia de Departamento, ou </w:t>
            </w:r>
            <w:proofErr w:type="gramStart"/>
            <w:r>
              <w:rPr>
                <w:sz w:val="20"/>
                <w:szCs w:val="20"/>
              </w:rPr>
              <w:t>equivalentes</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d) Chefias/Coordenações de Núcleos Interdisciplinares, Laboratórios Multiusuários Institucionais, Grupos Permanentes de Arte e Cultura, Incubadoras, Tutoria de Empresas Juniores, Supervisão de Residências em </w:t>
            </w:r>
            <w:proofErr w:type="gramStart"/>
            <w:r>
              <w:rPr>
                <w:sz w:val="20"/>
                <w:szCs w:val="20"/>
              </w:rPr>
              <w:t>Saúde</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0"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7 - Participação</w:t>
            </w:r>
            <w:proofErr w:type="gramEnd"/>
            <w:r>
              <w:rPr>
                <w:sz w:val="20"/>
                <w:szCs w:val="20"/>
              </w:rPr>
              <w:t xml:space="preserve"> em Colegiados Superiores e Comissões ou Comitês Permanentes Institucionais</w:t>
            </w:r>
            <w:r>
              <w:rPr>
                <w:strike/>
                <w:sz w:val="20"/>
                <w:szCs w:val="20"/>
              </w:rPr>
              <w:t>,</w:t>
            </w:r>
            <w:r>
              <w:rPr>
                <w:sz w:val="20"/>
                <w:szCs w:val="20"/>
              </w:rPr>
              <w:t xml:space="preserve"> desde que não seja como membro nato, e que não se sobreponham na mesma atividade</w:t>
            </w:r>
          </w:p>
        </w:tc>
        <w:tc>
          <w:tcPr>
            <w:tcW w:w="960" w:type="dxa"/>
            <w:tcBorders>
              <w:top w:val="single" w:sz="4" w:space="0" w:color="00000A"/>
              <w:bottom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10 p/ ano</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0"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8- Exercícios de cargos em Instituições científicas ou profissionais </w:t>
            </w:r>
            <w:r>
              <w:rPr>
                <w:b/>
                <w:bCs/>
                <w:sz w:val="20"/>
                <w:szCs w:val="20"/>
              </w:rPr>
              <w:t xml:space="preserve">(mínimo de </w:t>
            </w:r>
            <w:proofErr w:type="gramStart"/>
            <w:r>
              <w:rPr>
                <w:b/>
                <w:bCs/>
                <w:sz w:val="20"/>
                <w:szCs w:val="20"/>
              </w:rPr>
              <w:t>1</w:t>
            </w:r>
            <w:proofErr w:type="gramEnd"/>
            <w:r>
              <w:rPr>
                <w:b/>
                <w:bCs/>
                <w:sz w:val="20"/>
                <w:szCs w:val="20"/>
              </w:rPr>
              <w:t xml:space="preserve"> ano)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82"/>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tc>
        <w:tc>
          <w:tcPr>
            <w:tcW w:w="960"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510"/>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9 - Atividades de caráter profissional, remunerada ou voluntária, em instituições públicas, privadas ou do terceiro setor, ou preceptoria de residência em saúde, relacionadas com a área de conhecimento </w:t>
            </w:r>
            <w:r>
              <w:rPr>
                <w:b/>
                <w:bCs/>
                <w:sz w:val="20"/>
                <w:szCs w:val="20"/>
              </w:rPr>
              <w:t>(máximo de 30 pontos</w:t>
            </w:r>
            <w:proofErr w:type="gramStart"/>
            <w:r>
              <w:rPr>
                <w:b/>
                <w:bCs/>
                <w:sz w:val="20"/>
                <w:szCs w:val="20"/>
              </w:rPr>
              <w:t>)</w:t>
            </w:r>
            <w:proofErr w:type="gramEnd"/>
            <w:r>
              <w:rPr>
                <w:sz w:val="20"/>
                <w:szCs w:val="20"/>
              </w:rPr>
              <w:t xml:space="preserve">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 xml:space="preserve">03 p/semestre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0"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191"/>
        </w:trPr>
        <w:tc>
          <w:tcPr>
            <w:tcW w:w="7746"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10– Título</w:t>
            </w:r>
            <w:proofErr w:type="gramEnd"/>
            <w:r>
              <w:rPr>
                <w:sz w:val="20"/>
                <w:szCs w:val="20"/>
              </w:rPr>
              <w:t xml:space="preserve"> honorífico concedido por sociedade ou colégio de especialistas devidamente credenciados</w:t>
            </w:r>
          </w:p>
        </w:tc>
        <w:tc>
          <w:tcPr>
            <w:tcW w:w="960"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10.1 – de âmbito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10.2- de âmbito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0"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11 – Prêmio</w:t>
            </w:r>
            <w:proofErr w:type="gramEnd"/>
            <w:r>
              <w:rPr>
                <w:sz w:val="20"/>
                <w:szCs w:val="20"/>
              </w:rPr>
              <w:t xml:space="preserve"> de mérito profissional ou acadêmico</w:t>
            </w:r>
          </w:p>
        </w:tc>
        <w:tc>
          <w:tcPr>
            <w:tcW w:w="960"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11.1 – de âmbito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11.2- de âmbito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IV:</w:t>
            </w:r>
          </w:p>
          <w:p w:rsidR="00A4501C" w:rsidRDefault="00A4501C">
            <w:pPr>
              <w:spacing w:after="0" w:line="240" w:lineRule="auto"/>
              <w:rPr>
                <w:sz w:val="20"/>
                <w:szCs w:val="20"/>
              </w:rPr>
            </w:pPr>
          </w:p>
          <w:p w:rsidR="00A4501C" w:rsidRDefault="00A4501C">
            <w:pPr>
              <w:spacing w:after="0" w:line="240" w:lineRule="auto"/>
              <w:rPr>
                <w:sz w:val="20"/>
                <w:szCs w:val="20"/>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bl>
    <w:p w:rsidR="00A4501C" w:rsidRDefault="00A4501C">
      <w:pPr>
        <w:pStyle w:val="Recuodecorpodetexto"/>
        <w:spacing w:after="0"/>
        <w:ind w:left="0"/>
        <w:jc w:val="center"/>
      </w:pPr>
    </w:p>
    <w:tbl>
      <w:tblPr>
        <w:tblW w:w="505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552"/>
        <w:gridCol w:w="2506"/>
      </w:tblGrid>
      <w:tr w:rsidR="00A4501C">
        <w:trPr>
          <w:trHeight w:val="305"/>
        </w:trPr>
        <w:tc>
          <w:tcPr>
            <w:tcW w:w="505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jc w:val="center"/>
            </w:pPr>
            <w:r>
              <w:rPr>
                <w:b/>
                <w:bCs/>
                <w:sz w:val="20"/>
                <w:szCs w:val="20"/>
              </w:rPr>
              <w:t>TOTALIZAÇÃO DE PONTOS/NOTA</w:t>
            </w:r>
          </w:p>
        </w:tc>
      </w:tr>
      <w:tr w:rsidR="00A4501C">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Grupo 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r w:rsidR="00A4501C">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Grupo II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r w:rsidR="00A4501C">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Grupo III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r w:rsidR="00A4501C">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Grupo IV</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r w:rsidR="00A4501C">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TOTAL DE PONTOS</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r w:rsidR="00A4501C">
        <w:trPr>
          <w:trHeight w:val="376"/>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NOTA PROPORCIONAL</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bl>
    <w:p w:rsidR="00A4501C" w:rsidRDefault="00A4501C">
      <w:pPr>
        <w:pStyle w:val="Recuodecorpodetexto"/>
        <w:spacing w:after="0"/>
        <w:ind w:left="0"/>
        <w:jc w:val="center"/>
      </w:pPr>
    </w:p>
    <w:p w:rsidR="00A4501C" w:rsidRDefault="00A4501C">
      <w:pPr>
        <w:pStyle w:val="Recuodecorpodetexto"/>
        <w:spacing w:after="0"/>
        <w:ind w:left="0"/>
        <w:jc w:val="center"/>
      </w:pPr>
    </w:p>
    <w:tbl>
      <w:tblPr>
        <w:tblW w:w="1022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4004"/>
        <w:gridCol w:w="6224"/>
      </w:tblGrid>
      <w:tr w:rsidR="00A4501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center"/>
              <w:rPr>
                <w:b/>
                <w:bCs/>
                <w:sz w:val="20"/>
                <w:szCs w:val="20"/>
              </w:rPr>
            </w:pPr>
          </w:p>
          <w:p w:rsidR="00A4501C" w:rsidRDefault="00A044D0">
            <w:pPr>
              <w:spacing w:after="0" w:line="240" w:lineRule="auto"/>
              <w:jc w:val="center"/>
            </w:pPr>
            <w:r>
              <w:rPr>
                <w:b/>
                <w:bCs/>
                <w:sz w:val="20"/>
                <w:szCs w:val="20"/>
              </w:rPr>
              <w:t>Assinatura dos Membros da Comissão</w:t>
            </w:r>
          </w:p>
        </w:tc>
        <w:tc>
          <w:tcPr>
            <w:tcW w:w="6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pStyle w:val="Recuodecorpodetexto2"/>
              <w:spacing w:after="0" w:line="240" w:lineRule="auto"/>
              <w:ind w:left="0"/>
              <w:rPr>
                <w:sz w:val="20"/>
                <w:szCs w:val="20"/>
              </w:rPr>
            </w:pPr>
            <w:r>
              <w:rPr>
                <w:sz w:val="20"/>
                <w:szCs w:val="20"/>
              </w:rPr>
              <w:t>1</w:t>
            </w:r>
            <w:r>
              <w:rPr>
                <w:sz w:val="20"/>
                <w:szCs w:val="20"/>
                <w:u w:val="single"/>
                <w:vertAlign w:val="superscript"/>
              </w:rPr>
              <w:t>o</w:t>
            </w:r>
            <w:r>
              <w:rPr>
                <w:sz w:val="20"/>
                <w:szCs w:val="20"/>
              </w:rPr>
              <w:t xml:space="preserve"> membro (Presidente):</w:t>
            </w:r>
          </w:p>
          <w:p w:rsidR="00A4501C" w:rsidRDefault="00A044D0">
            <w:pPr>
              <w:pStyle w:val="Recuodecorpodetexto2"/>
              <w:spacing w:after="0" w:line="240" w:lineRule="auto"/>
              <w:ind w:left="0"/>
              <w:rPr>
                <w:sz w:val="20"/>
                <w:szCs w:val="20"/>
              </w:rPr>
            </w:pPr>
            <w:r>
              <w:rPr>
                <w:sz w:val="20"/>
                <w:szCs w:val="20"/>
              </w:rPr>
              <w:t>2</w:t>
            </w:r>
            <w:r>
              <w:rPr>
                <w:sz w:val="20"/>
                <w:szCs w:val="20"/>
                <w:u w:val="single"/>
                <w:vertAlign w:val="superscript"/>
              </w:rPr>
              <w:t>o</w:t>
            </w:r>
            <w:r>
              <w:rPr>
                <w:sz w:val="20"/>
                <w:szCs w:val="20"/>
              </w:rPr>
              <w:t xml:space="preserve"> membro:</w:t>
            </w:r>
          </w:p>
          <w:p w:rsidR="00A4501C" w:rsidRDefault="00A044D0">
            <w:pPr>
              <w:pStyle w:val="Recuodecorpodetexto2"/>
              <w:spacing w:after="0" w:line="240" w:lineRule="auto"/>
              <w:ind w:left="0"/>
              <w:rPr>
                <w:sz w:val="20"/>
                <w:szCs w:val="20"/>
              </w:rPr>
            </w:pPr>
            <w:r>
              <w:rPr>
                <w:sz w:val="20"/>
                <w:szCs w:val="20"/>
              </w:rPr>
              <w:t>3</w:t>
            </w:r>
            <w:r>
              <w:rPr>
                <w:sz w:val="20"/>
                <w:szCs w:val="20"/>
                <w:u w:val="single"/>
                <w:vertAlign w:val="superscript"/>
              </w:rPr>
              <w:t>o</w:t>
            </w:r>
            <w:r>
              <w:rPr>
                <w:sz w:val="20"/>
                <w:szCs w:val="20"/>
              </w:rPr>
              <w:t xml:space="preserve"> membro:</w:t>
            </w:r>
          </w:p>
          <w:p w:rsidR="00A4501C" w:rsidRDefault="00A4501C">
            <w:pPr>
              <w:spacing w:after="0" w:line="240" w:lineRule="auto"/>
            </w:pPr>
          </w:p>
        </w:tc>
      </w:tr>
    </w:tbl>
    <w:p w:rsidR="00A4501C" w:rsidRDefault="00A4501C"/>
    <w:p w:rsidR="00A4501C" w:rsidRDefault="00A4501C">
      <w:pPr>
        <w:rPr>
          <w:sz w:val="20"/>
          <w:szCs w:val="20"/>
        </w:rPr>
      </w:pPr>
    </w:p>
    <w:p w:rsidR="00A4501C" w:rsidRDefault="00A4501C">
      <w:pPr>
        <w:rPr>
          <w:sz w:val="20"/>
          <w:szCs w:val="20"/>
        </w:rPr>
      </w:pPr>
    </w:p>
    <w:p w:rsidR="00A4501C" w:rsidRDefault="00A4501C">
      <w:pPr>
        <w:rPr>
          <w:sz w:val="20"/>
          <w:szCs w:val="20"/>
        </w:rPr>
      </w:pPr>
    </w:p>
    <w:p w:rsidR="00A4501C" w:rsidRDefault="00A4501C">
      <w:pPr>
        <w:rPr>
          <w:sz w:val="20"/>
          <w:szCs w:val="20"/>
        </w:rPr>
      </w:pPr>
    </w:p>
    <w:p w:rsidR="00A4501C" w:rsidRDefault="00A4501C">
      <w:pPr>
        <w:rPr>
          <w:sz w:val="20"/>
          <w:szCs w:val="20"/>
        </w:rPr>
      </w:pPr>
    </w:p>
    <w:p w:rsidR="00A4501C" w:rsidRPr="00F31D8E" w:rsidRDefault="00A044D0">
      <w:pPr>
        <w:jc w:val="center"/>
        <w:rPr>
          <w:b/>
          <w:sz w:val="24"/>
          <w:u w:val="single"/>
        </w:rPr>
      </w:pPr>
      <w:r w:rsidRPr="00F31D8E">
        <w:rPr>
          <w:b/>
          <w:sz w:val="24"/>
          <w:u w:val="single"/>
        </w:rPr>
        <w:lastRenderedPageBreak/>
        <w:t>ANEXO XIII</w:t>
      </w:r>
    </w:p>
    <w:tbl>
      <w:tblPr>
        <w:tblW w:w="10337" w:type="dxa"/>
        <w:tblInd w:w="26" w:type="dxa"/>
        <w:tblBorders>
          <w:top w:val="single" w:sz="4" w:space="0" w:color="00000A"/>
          <w:left w:val="single" w:sz="4" w:space="0" w:color="00000A"/>
          <w:right w:val="single" w:sz="4" w:space="0" w:color="00000A"/>
          <w:insideV w:val="single" w:sz="4" w:space="0" w:color="00000A"/>
        </w:tblBorders>
        <w:tblLayout w:type="fixed"/>
        <w:tblCellMar>
          <w:top w:w="13" w:type="dxa"/>
          <w:left w:w="8" w:type="dxa"/>
          <w:right w:w="13" w:type="dxa"/>
        </w:tblCellMar>
        <w:tblLook w:val="04A0"/>
      </w:tblPr>
      <w:tblGrid>
        <w:gridCol w:w="1984"/>
        <w:gridCol w:w="5951"/>
        <w:gridCol w:w="961"/>
        <w:gridCol w:w="1441"/>
      </w:tblGrid>
      <w:tr w:rsidR="00A4501C">
        <w:trPr>
          <w:trHeight w:val="255"/>
        </w:trPr>
        <w:tc>
          <w:tcPr>
            <w:tcW w:w="10337" w:type="dxa"/>
            <w:gridSpan w:val="4"/>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Cs/>
                <w:sz w:val="22"/>
              </w:rPr>
            </w:pPr>
            <w:r>
              <w:rPr>
                <w:bCs/>
                <w:sz w:val="22"/>
              </w:rPr>
              <w:t>UNIVERSIDADE FEDERAL DO RIO GRANDE DO NORTE</w:t>
            </w:r>
          </w:p>
        </w:tc>
      </w:tr>
      <w:tr w:rsidR="00A4501C">
        <w:trPr>
          <w:trHeight w:val="255"/>
        </w:trPr>
        <w:tc>
          <w:tcPr>
            <w:tcW w:w="10337" w:type="dxa"/>
            <w:gridSpan w:val="4"/>
            <w:tcBorders>
              <w:top w:val="single" w:sz="4" w:space="0" w:color="00000A"/>
              <w:left w:val="single" w:sz="4" w:space="0" w:color="00000A"/>
              <w:right w:val="single" w:sz="4" w:space="0" w:color="00000A"/>
            </w:tcBorders>
            <w:shd w:val="clear" w:color="auto" w:fill="D9D9D9"/>
            <w:tcMar>
              <w:left w:w="8" w:type="dxa"/>
            </w:tcMar>
            <w:vAlign w:val="bottom"/>
          </w:tcPr>
          <w:p w:rsidR="00A4501C" w:rsidRDefault="00A044D0">
            <w:pPr>
              <w:spacing w:after="0" w:line="240" w:lineRule="auto"/>
              <w:jc w:val="center"/>
              <w:rPr>
                <w:bCs/>
                <w:sz w:val="22"/>
              </w:rPr>
            </w:pPr>
            <w:r>
              <w:rPr>
                <w:b/>
                <w:bCs/>
                <w:sz w:val="22"/>
              </w:rPr>
              <w:t>Ficha de Avaliação da PROVA DE TÍTULOS (MAGISTÉRIO EBTT)</w:t>
            </w:r>
          </w:p>
        </w:tc>
      </w:tr>
      <w:tr w:rsidR="00A4501C">
        <w:trPr>
          <w:trHeight w:val="275"/>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proofErr w:type="spellStart"/>
            <w:r>
              <w:rPr>
                <w:b/>
                <w:sz w:val="20"/>
                <w:szCs w:val="20"/>
                <w:lang w:val="en-GB"/>
              </w:rPr>
              <w:t>Edital</w:t>
            </w:r>
            <w:proofErr w:type="spellEnd"/>
            <w:r>
              <w:rPr>
                <w:b/>
                <w:sz w:val="20"/>
                <w:szCs w:val="20"/>
                <w:lang w:val="en-GB"/>
              </w:rPr>
              <w:t xml:space="preserve"> n</w:t>
            </w:r>
            <w:r>
              <w:rPr>
                <w:b/>
                <w:sz w:val="20"/>
                <w:szCs w:val="20"/>
                <w:u w:val="single"/>
                <w:vertAlign w:val="superscript"/>
              </w:rPr>
              <w:t>o</w:t>
            </w:r>
            <w:r>
              <w:rPr>
                <w:b/>
                <w:sz w:val="20"/>
                <w:szCs w:val="20"/>
                <w:lang w:val="en-GB"/>
              </w:rPr>
              <w:t>:</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rPr>
                <w:b/>
                <w:sz w:val="20"/>
                <w:szCs w:val="20"/>
                <w:lang w:val="en-GB"/>
              </w:rPr>
            </w:pPr>
          </w:p>
        </w:tc>
      </w:tr>
      <w:tr w:rsidR="00A4501C">
        <w:trPr>
          <w:trHeight w:val="275"/>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 xml:space="preserve">Nome do </w:t>
            </w:r>
            <w:proofErr w:type="spellStart"/>
            <w:r>
              <w:rPr>
                <w:b/>
                <w:sz w:val="20"/>
                <w:szCs w:val="20"/>
                <w:lang w:val="en-GB"/>
              </w:rPr>
              <w:t>candidato</w:t>
            </w:r>
            <w:proofErr w:type="spellEnd"/>
            <w:r>
              <w:rPr>
                <w:b/>
                <w:sz w:val="20"/>
                <w:szCs w:val="20"/>
                <w:lang w:val="en-GB"/>
              </w:rPr>
              <w:t>:</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rPr>
                <w:b/>
                <w:sz w:val="20"/>
                <w:szCs w:val="20"/>
                <w:lang w:val="en-GB"/>
              </w:rPr>
            </w:pPr>
          </w:p>
        </w:tc>
      </w:tr>
      <w:tr w:rsidR="00A4501C">
        <w:trPr>
          <w:trHeight w:val="274"/>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proofErr w:type="spellStart"/>
            <w:r>
              <w:rPr>
                <w:b/>
                <w:sz w:val="20"/>
                <w:szCs w:val="20"/>
                <w:lang w:val="en-GB"/>
              </w:rPr>
              <w:t>Área</w:t>
            </w:r>
            <w:proofErr w:type="spellEnd"/>
            <w:r>
              <w:rPr>
                <w:b/>
                <w:sz w:val="20"/>
                <w:szCs w:val="20"/>
                <w:lang w:val="en-GB"/>
              </w:rPr>
              <w:t>/</w:t>
            </w:r>
            <w:proofErr w:type="spellStart"/>
            <w:r>
              <w:rPr>
                <w:b/>
                <w:sz w:val="20"/>
                <w:szCs w:val="20"/>
                <w:lang w:val="en-GB"/>
              </w:rPr>
              <w:t>Disciplina</w:t>
            </w:r>
            <w:proofErr w:type="spellEnd"/>
            <w:r>
              <w:rPr>
                <w:b/>
                <w:sz w:val="20"/>
                <w:szCs w:val="20"/>
                <w:lang w:val="en-GB"/>
              </w:rPr>
              <w:t>:</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rPr>
                <w:b/>
                <w:sz w:val="20"/>
                <w:szCs w:val="20"/>
                <w:lang w:val="en-GB"/>
              </w:rPr>
            </w:pPr>
          </w:p>
        </w:tc>
      </w:tr>
      <w:tr w:rsidR="00A4501C">
        <w:trPr>
          <w:trHeight w:val="274"/>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Data:</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rPr>
                <w:b/>
                <w:sz w:val="20"/>
                <w:szCs w:val="20"/>
                <w:lang w:val="en-GB"/>
              </w:rPr>
            </w:pPr>
          </w:p>
        </w:tc>
      </w:tr>
      <w:tr w:rsidR="00A4501C">
        <w:trPr>
          <w:trHeight w:val="189"/>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DISCRIMINAÇÃO</w:t>
            </w:r>
          </w:p>
        </w:tc>
        <w:tc>
          <w:tcPr>
            <w:tcW w:w="2402"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35" w:type="dxa"/>
            <w:gridSpan w:val="2"/>
            <w:tcBorders>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jc w:val="center"/>
              <w:rPr>
                <w:b/>
                <w:bCs/>
                <w:sz w:val="20"/>
                <w:szCs w:val="20"/>
              </w:rPr>
            </w:pPr>
            <w:r>
              <w:rPr>
                <w:b/>
                <w:bCs/>
                <w:sz w:val="20"/>
                <w:szCs w:val="20"/>
              </w:rPr>
              <w:t>GRUPO I – TÍTULOS E FORMAÇÃO ACADÊMICA</w:t>
            </w:r>
          </w:p>
        </w:tc>
        <w:tc>
          <w:tcPr>
            <w:tcW w:w="961"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keepNext/>
              <w:spacing w:after="0" w:line="240" w:lineRule="auto"/>
              <w:jc w:val="center"/>
              <w:outlineLvl w:val="3"/>
              <w:rPr>
                <w:b/>
                <w:bCs/>
                <w:sz w:val="20"/>
                <w:szCs w:val="20"/>
              </w:rPr>
            </w:pPr>
            <w:proofErr w:type="gramStart"/>
            <w:r>
              <w:rPr>
                <w:b/>
                <w:bCs/>
                <w:sz w:val="20"/>
                <w:szCs w:val="20"/>
              </w:rPr>
              <w:t>previstos</w:t>
            </w:r>
            <w:proofErr w:type="gramEnd"/>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keepNext/>
              <w:spacing w:after="0" w:line="240" w:lineRule="auto"/>
              <w:jc w:val="center"/>
              <w:outlineLvl w:val="3"/>
              <w:rPr>
                <w:b/>
                <w:bCs/>
                <w:sz w:val="20"/>
                <w:szCs w:val="20"/>
              </w:rPr>
            </w:pPr>
            <w:proofErr w:type="gramStart"/>
            <w:r>
              <w:rPr>
                <w:b/>
                <w:bCs/>
                <w:sz w:val="20"/>
                <w:szCs w:val="20"/>
              </w:rPr>
              <w:t>obtidos</w:t>
            </w:r>
            <w:proofErr w:type="gramEnd"/>
          </w:p>
        </w:tc>
      </w:tr>
      <w:tr w:rsidR="00A4501C">
        <w:trPr>
          <w:trHeight w:val="255"/>
        </w:trPr>
        <w:tc>
          <w:tcPr>
            <w:tcW w:w="7935" w:type="dxa"/>
            <w:gridSpan w:val="2"/>
            <w:tcBorders>
              <w:left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961"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1441" w:type="dxa"/>
            <w:tcBorders>
              <w:right w:val="single" w:sz="4" w:space="0" w:color="00000A"/>
            </w:tcBorders>
            <w:shd w:val="clear" w:color="auto" w:fill="auto"/>
            <w:tcMar>
              <w:top w:w="0" w:type="dxa"/>
              <w:left w:w="0" w:type="dxa"/>
              <w:right w:w="0" w:type="dxa"/>
            </w:tcMar>
          </w:tcPr>
          <w:p w:rsidR="00A4501C" w:rsidRDefault="00A4501C">
            <w:pPr>
              <w:spacing w:after="0" w:line="240" w:lineRule="auto"/>
              <w:rPr>
                <w:b/>
                <w:bCs/>
                <w:sz w:val="20"/>
                <w:szCs w:val="20"/>
              </w:rPr>
            </w:pPr>
          </w:p>
        </w:tc>
      </w:tr>
      <w:tr w:rsidR="00A4501C">
        <w:trPr>
          <w:trHeight w:val="255"/>
        </w:trPr>
        <w:tc>
          <w:tcPr>
            <w:tcW w:w="7935" w:type="dxa"/>
            <w:gridSpan w:val="2"/>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1 - Títulos</w:t>
            </w:r>
            <w:proofErr w:type="gramEnd"/>
            <w:r>
              <w:rPr>
                <w:sz w:val="20"/>
                <w:szCs w:val="20"/>
              </w:rPr>
              <w:t xml:space="preserve"> de Livre-Docência </w:t>
            </w:r>
          </w:p>
        </w:tc>
        <w:tc>
          <w:tcPr>
            <w:tcW w:w="961" w:type="dxa"/>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80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2 - Curso</w:t>
            </w:r>
            <w:proofErr w:type="gramEnd"/>
            <w:r>
              <w:rPr>
                <w:sz w:val="20"/>
                <w:szCs w:val="20"/>
              </w:rPr>
              <w:t xml:space="preserve"> de Doutorado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2.1 - na área de conhecimento ou disciplina objeto do concurso</w:t>
            </w:r>
            <w:proofErr w:type="gramStart"/>
            <w:r>
              <w:rPr>
                <w:sz w:val="20"/>
                <w:szCs w:val="20"/>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proofErr w:type="gramEnd"/>
            <w:r>
              <w:rPr>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2.2 - em área correlata</w:t>
            </w:r>
            <w:proofErr w:type="gramStart"/>
            <w:r>
              <w:rPr>
                <w:sz w:val="20"/>
                <w:szCs w:val="20"/>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proofErr w:type="gramEnd"/>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proofErr w:type="gramStart"/>
            <w:r>
              <w:rPr>
                <w:sz w:val="20"/>
                <w:szCs w:val="20"/>
              </w:rPr>
              <w:t>3 - Certidão</w:t>
            </w:r>
            <w:proofErr w:type="gramEnd"/>
            <w:r>
              <w:rPr>
                <w:sz w:val="20"/>
                <w:szCs w:val="20"/>
              </w:rPr>
              <w:t xml:space="preserve"> de integralização de todos os créditos concluídos em disciplinas de cursos de Doutorado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3.1 -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60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3.2 - em área correlata</w:t>
            </w:r>
            <w:proofErr w:type="gramStart"/>
            <w:r>
              <w:rPr>
                <w:sz w:val="20"/>
                <w:szCs w:val="20"/>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proofErr w:type="gramEnd"/>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46"/>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4 - Curso</w:t>
            </w:r>
            <w:proofErr w:type="gramEnd"/>
            <w:r>
              <w:rPr>
                <w:sz w:val="20"/>
                <w:szCs w:val="20"/>
              </w:rPr>
              <w:t xml:space="preserve"> de Mestrado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4.1 - na área de conhecimento ou disciplina objeto do concurso</w:t>
            </w:r>
            <w:proofErr w:type="gramStart"/>
            <w:r>
              <w:rPr>
                <w:sz w:val="20"/>
                <w:szCs w:val="20"/>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proofErr w:type="gramEnd"/>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4.2 - em área correlata</w:t>
            </w:r>
            <w:proofErr w:type="gramStart"/>
            <w:r>
              <w:rPr>
                <w:sz w:val="20"/>
                <w:szCs w:val="20"/>
              </w:rPr>
              <w:t xml:space="preserve">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proofErr w:type="gramEnd"/>
            <w:r>
              <w:rPr>
                <w:sz w:val="20"/>
                <w:szCs w:val="20"/>
              </w:rPr>
              <w:t>25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510"/>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proofErr w:type="gramStart"/>
            <w:r>
              <w:rPr>
                <w:sz w:val="20"/>
                <w:szCs w:val="20"/>
              </w:rPr>
              <w:t>5 - Certidão</w:t>
            </w:r>
            <w:proofErr w:type="gramEnd"/>
            <w:r>
              <w:rPr>
                <w:sz w:val="20"/>
                <w:szCs w:val="20"/>
              </w:rPr>
              <w:t xml:space="preserve"> de integralização de todos os créditos concluídos em disciplinas de cursos de Mestrado</w:t>
            </w:r>
          </w:p>
        </w:tc>
        <w:tc>
          <w:tcPr>
            <w:tcW w:w="961"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5.1 -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5.2 -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6 - Curso ou estágio de especialização ou aperfeiçoamento</w:t>
            </w:r>
            <w:proofErr w:type="gramEnd"/>
            <w:r>
              <w:rPr>
                <w:sz w:val="20"/>
                <w:szCs w:val="20"/>
              </w:rPr>
              <w:t xml:space="preserve"> </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6.1 -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6.2 -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360"/>
              <w:outlineLvl w:val="4"/>
              <w:rPr>
                <w:b/>
                <w:bCs/>
                <w:sz w:val="20"/>
                <w:szCs w:val="20"/>
                <w:u w:val="single"/>
              </w:rPr>
            </w:pPr>
            <w:r>
              <w:rPr>
                <w:b/>
                <w:bCs/>
                <w:sz w:val="20"/>
                <w:szCs w:val="20"/>
                <w:u w:val="single"/>
              </w:rPr>
              <w:t>OBSERVAÇÕES</w:t>
            </w:r>
          </w:p>
          <w:p w:rsidR="00A4501C" w:rsidRDefault="00A044D0">
            <w:pPr>
              <w:numPr>
                <w:ilvl w:val="0"/>
                <w:numId w:val="4"/>
              </w:numPr>
              <w:tabs>
                <w:tab w:val="left" w:pos="360"/>
                <w:tab w:val="left" w:pos="840"/>
              </w:tabs>
              <w:spacing w:after="0" w:line="240" w:lineRule="auto"/>
              <w:ind w:left="360" w:hanging="240"/>
              <w:rPr>
                <w:b/>
                <w:bCs/>
                <w:sz w:val="20"/>
                <w:szCs w:val="20"/>
              </w:rPr>
            </w:pPr>
            <w:r>
              <w:rPr>
                <w:b/>
                <w:bCs/>
                <w:sz w:val="20"/>
                <w:szCs w:val="20"/>
              </w:rPr>
              <w:t>Será considerada apenas a pontuação correspondente à titulação ou à formação acadêmica mais alta.</w:t>
            </w:r>
          </w:p>
          <w:p w:rsidR="00A4501C" w:rsidRDefault="00A044D0">
            <w:pPr>
              <w:tabs>
                <w:tab w:val="left" w:pos="840"/>
              </w:tabs>
              <w:spacing w:after="0" w:line="240" w:lineRule="auto"/>
              <w:ind w:left="404"/>
              <w:rPr>
                <w:b/>
                <w:bCs/>
                <w:sz w:val="20"/>
                <w:szCs w:val="20"/>
              </w:rPr>
            </w:pPr>
            <w:r>
              <w:rPr>
                <w:sz w:val="20"/>
                <w:szCs w:val="20"/>
                <w:u w:val="single"/>
              </w:rPr>
              <w:t xml:space="preserve">A tese ou trabalhos </w:t>
            </w:r>
            <w:proofErr w:type="gramStart"/>
            <w:r>
              <w:rPr>
                <w:sz w:val="20"/>
                <w:szCs w:val="20"/>
                <w:u w:val="single"/>
              </w:rPr>
              <w:t>específicos e justificativas de conclusão e aprovação de cursos de Pós-Graduação</w:t>
            </w:r>
            <w:proofErr w:type="gramEnd"/>
            <w:r>
              <w:rPr>
                <w:sz w:val="20"/>
                <w:szCs w:val="20"/>
                <w:u w:val="single"/>
              </w:rPr>
              <w:t>: Doutorado, Mestrado, Especialização e Aperfeiçoamento não terão pontuação independente das notas já atribuídas ao título ou comprovante do respectivo curso.</w:t>
            </w:r>
          </w:p>
          <w:p w:rsidR="00A4501C" w:rsidRDefault="00A044D0">
            <w:pPr>
              <w:numPr>
                <w:ilvl w:val="0"/>
                <w:numId w:val="4"/>
              </w:numPr>
              <w:tabs>
                <w:tab w:val="left" w:pos="360"/>
                <w:tab w:val="left" w:pos="840"/>
              </w:tabs>
              <w:spacing w:after="0" w:line="240" w:lineRule="auto"/>
              <w:ind w:left="360" w:hanging="240"/>
              <w:rPr>
                <w:b/>
                <w:bCs/>
                <w:sz w:val="20"/>
                <w:szCs w:val="20"/>
              </w:rPr>
            </w:pPr>
            <w:r>
              <w:rPr>
                <w:b/>
                <w:bCs/>
                <w:sz w:val="20"/>
                <w:szCs w:val="20"/>
              </w:rPr>
              <w:t>O conceito de Livre-Docência está disciplinado na Lei n</w:t>
            </w:r>
            <w:r>
              <w:rPr>
                <w:b/>
                <w:sz w:val="20"/>
                <w:szCs w:val="20"/>
                <w:u w:val="single"/>
                <w:vertAlign w:val="superscript"/>
              </w:rPr>
              <w:t>o</w:t>
            </w:r>
            <w:r>
              <w:rPr>
                <w:b/>
                <w:bCs/>
                <w:sz w:val="20"/>
                <w:szCs w:val="20"/>
              </w:rPr>
              <w:t xml:space="preserve"> 5.802/72 e regulamentado na Resolução n</w:t>
            </w:r>
            <w:r>
              <w:rPr>
                <w:b/>
                <w:sz w:val="20"/>
                <w:szCs w:val="20"/>
                <w:u w:val="single"/>
                <w:vertAlign w:val="superscript"/>
              </w:rPr>
              <w:t>o</w:t>
            </w:r>
            <w:r>
              <w:rPr>
                <w:b/>
                <w:bCs/>
                <w:sz w:val="20"/>
                <w:szCs w:val="20"/>
              </w:rPr>
              <w:t xml:space="preserve"> 83/77-</w:t>
            </w:r>
            <w:r>
              <w:rPr>
                <w:b/>
                <w:bCs/>
                <w:sz w:val="18"/>
                <w:szCs w:val="18"/>
              </w:rPr>
              <w:t xml:space="preserve">CONSEPE. </w:t>
            </w:r>
          </w:p>
          <w:p w:rsidR="00A4501C" w:rsidRDefault="00A044D0">
            <w:pPr>
              <w:numPr>
                <w:ilvl w:val="0"/>
                <w:numId w:val="4"/>
              </w:numPr>
              <w:tabs>
                <w:tab w:val="left" w:pos="360"/>
                <w:tab w:val="left" w:pos="840"/>
              </w:tabs>
              <w:spacing w:after="0" w:line="240" w:lineRule="auto"/>
              <w:ind w:left="360" w:hanging="240"/>
              <w:rPr>
                <w:b/>
                <w:bCs/>
                <w:sz w:val="20"/>
                <w:szCs w:val="20"/>
              </w:rPr>
            </w:pPr>
            <w:r>
              <w:rPr>
                <w:b/>
                <w:bCs/>
                <w:sz w:val="20"/>
                <w:szCs w:val="20"/>
              </w:rPr>
              <w:t>A área correlata está prevista no Edital de abertura do concurso, definida de acordo com o objetivo da Unidade.</w:t>
            </w:r>
          </w:p>
          <w:p w:rsidR="00A4501C" w:rsidRDefault="00A4501C">
            <w:pPr>
              <w:keepNext/>
              <w:spacing w:after="0" w:line="240" w:lineRule="auto"/>
              <w:ind w:left="224"/>
              <w:outlineLvl w:val="4"/>
              <w:rPr>
                <w:b/>
                <w:bCs/>
                <w:sz w:val="20"/>
                <w:szCs w:val="20"/>
                <w:u w:val="single"/>
              </w:rPr>
            </w:pPr>
          </w:p>
        </w:tc>
      </w:tr>
      <w:tr w:rsidR="00A4501C">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360"/>
              <w:outlineLvl w:val="4"/>
              <w:rPr>
                <w:b/>
                <w:bCs/>
                <w:sz w:val="20"/>
                <w:szCs w:val="20"/>
                <w:u w:val="single"/>
              </w:rPr>
            </w:pPr>
            <w:r>
              <w:rPr>
                <w:b/>
                <w:bCs/>
                <w:sz w:val="20"/>
                <w:szCs w:val="20"/>
                <w:u w:val="single"/>
              </w:rPr>
              <w:t>Justificativa e Comentários – Grupo I:</w:t>
            </w: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tc>
      </w:tr>
    </w:tbl>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tbl>
      <w:tblPr>
        <w:tblW w:w="10349"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tblPr>
      <w:tblGrid>
        <w:gridCol w:w="7953"/>
        <w:gridCol w:w="1058"/>
        <w:gridCol w:w="1338"/>
      </w:tblGrid>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DISCRIMINAÇÃO</w:t>
            </w:r>
          </w:p>
        </w:tc>
        <w:tc>
          <w:tcPr>
            <w:tcW w:w="2396"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53" w:type="dxa"/>
            <w:tcBorders>
              <w:top w:val="single" w:sz="4" w:space="0" w:color="00000A"/>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 xml:space="preserve">GRUPO II – ATIVIDADES DE DOCÊNCIA – nos últimos 10 (dez) anos, contados da publicação do </w:t>
            </w:r>
            <w:proofErr w:type="gramStart"/>
            <w:r>
              <w:rPr>
                <w:b/>
                <w:bCs/>
                <w:sz w:val="20"/>
                <w:szCs w:val="20"/>
              </w:rPr>
              <w:t>Edital</w:t>
            </w:r>
            <w:proofErr w:type="gramEnd"/>
          </w:p>
        </w:tc>
        <w:tc>
          <w:tcPr>
            <w:tcW w:w="1058"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spacing w:after="0" w:line="240" w:lineRule="auto"/>
              <w:jc w:val="center"/>
              <w:rPr>
                <w:b/>
                <w:bCs/>
                <w:sz w:val="20"/>
                <w:szCs w:val="20"/>
              </w:rPr>
            </w:pPr>
            <w:r>
              <w:rPr>
                <w:b/>
                <w:bCs/>
                <w:sz w:val="20"/>
                <w:szCs w:val="20"/>
              </w:rPr>
              <w:t>Previstos</w:t>
            </w:r>
          </w:p>
        </w:tc>
        <w:tc>
          <w:tcPr>
            <w:tcW w:w="1338"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spacing w:after="0" w:line="240" w:lineRule="auto"/>
              <w:jc w:val="center"/>
              <w:rPr>
                <w:b/>
                <w:bCs/>
                <w:sz w:val="20"/>
                <w:szCs w:val="20"/>
              </w:rPr>
            </w:pPr>
            <w:r>
              <w:rPr>
                <w:b/>
                <w:bCs/>
                <w:sz w:val="20"/>
                <w:szCs w:val="20"/>
              </w:rPr>
              <w:t>Obtidos</w:t>
            </w: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 xml:space="preserve">1 – Exercício do magistério em quaisquer dos níveis da Educação Básica, Técnica e </w:t>
            </w:r>
            <w:proofErr w:type="gramStart"/>
            <w:r>
              <w:rPr>
                <w:sz w:val="20"/>
                <w:szCs w:val="20"/>
              </w:rPr>
              <w:t>Tecnológica</w:t>
            </w:r>
            <w:proofErr w:type="gramEnd"/>
            <w:r>
              <w:rPr>
                <w:sz w:val="20"/>
                <w:szCs w:val="20"/>
              </w:rPr>
              <w:t xml:space="preserv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 xml:space="preserve">05 p/ semestre </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proofErr w:type="gramStart"/>
            <w:r>
              <w:rPr>
                <w:sz w:val="20"/>
                <w:szCs w:val="20"/>
              </w:rPr>
              <w:t>2 - Exercício</w:t>
            </w:r>
            <w:proofErr w:type="gramEnd"/>
            <w:r>
              <w:rPr>
                <w:sz w:val="20"/>
                <w:szCs w:val="20"/>
              </w:rPr>
              <w:t xml:space="preserve"> do magistério em nível superior (Graduação e/ou Pós-Graduação) em instituições de ensino superior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 p/ semestre</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pPr>
            <w:proofErr w:type="gramStart"/>
            <w:r>
              <w:t>3 – Exercício</w:t>
            </w:r>
            <w:proofErr w:type="gramEnd"/>
            <w:r>
              <w:t xml:space="preserve"> de monitoria em nível da Educação Básica, Técnica e Tecnológica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01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pStyle w:val="Textodenotaderodap"/>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proofErr w:type="gramStart"/>
            <w:r>
              <w:rPr>
                <w:sz w:val="20"/>
                <w:szCs w:val="20"/>
              </w:rPr>
              <w:t>4 – Exercício</w:t>
            </w:r>
            <w:proofErr w:type="gramEnd"/>
            <w:r>
              <w:rPr>
                <w:sz w:val="20"/>
                <w:szCs w:val="20"/>
              </w:rPr>
              <w:t xml:space="preserve"> de monitoria em nível superior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01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pStyle w:val="Textodenotaderodap"/>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5- Participação em estágio em docência assistida realizado em</w:t>
            </w:r>
            <w:r>
              <w:rPr>
                <w:i/>
                <w:sz w:val="20"/>
                <w:szCs w:val="20"/>
              </w:rPr>
              <w:t xml:space="preserve"> es</w:t>
            </w:r>
            <w:r>
              <w:rPr>
                <w:sz w:val="20"/>
                <w:szCs w:val="20"/>
              </w:rPr>
              <w:t>tabelecimento de ensino Básico, Técnico e Tecnológico.</w:t>
            </w:r>
          </w:p>
        </w:tc>
        <w:tc>
          <w:tcPr>
            <w:tcW w:w="1058" w:type="dxa"/>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510"/>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6 - Participação em estágio em docência assistida realizado em</w:t>
            </w:r>
            <w:r>
              <w:rPr>
                <w:i/>
                <w:sz w:val="20"/>
                <w:szCs w:val="20"/>
              </w:rPr>
              <w:t xml:space="preserve"> es</w:t>
            </w:r>
            <w:r>
              <w:rPr>
                <w:sz w:val="20"/>
                <w:szCs w:val="20"/>
              </w:rPr>
              <w:t xml:space="preserve">tabelecimento de ensino superior, durante curso de Pós-Graduação </w:t>
            </w:r>
            <w:r>
              <w:rPr>
                <w:i/>
                <w:sz w:val="20"/>
                <w:szCs w:val="20"/>
              </w:rPr>
              <w:t>stricto sensu</w:t>
            </w:r>
            <w:proofErr w:type="gramStart"/>
            <w:r>
              <w:rPr>
                <w:i/>
                <w:sz w:val="20"/>
                <w:szCs w:val="20"/>
              </w:rPr>
              <w:t xml:space="preserve"> </w:t>
            </w:r>
            <w:r>
              <w:rPr>
                <w:sz w:val="20"/>
                <w:szCs w:val="20"/>
              </w:rPr>
              <w:t xml:space="preserve"> </w:t>
            </w:r>
            <w:proofErr w:type="gramEnd"/>
            <w:r>
              <w:rPr>
                <w:sz w:val="20"/>
                <w:szCs w:val="20"/>
              </w:rPr>
              <w:t>devidamente validado pela instituição de ensino.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 p/ semestre</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both"/>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proofErr w:type="gramStart"/>
            <w:r>
              <w:rPr>
                <w:sz w:val="20"/>
                <w:szCs w:val="20"/>
              </w:rPr>
              <w:t>7 - Participação</w:t>
            </w:r>
            <w:proofErr w:type="gramEnd"/>
            <w:r>
              <w:rPr>
                <w:sz w:val="20"/>
                <w:szCs w:val="20"/>
              </w:rPr>
              <w:t xml:space="preserve"> em programas e/ou projetos de ensino ou inovação pedagógica concluídos, com duração mínima de 01 (um) ano e com certificação institucional (</w:t>
            </w:r>
            <w:r>
              <w:rPr>
                <w:b/>
                <w:sz w:val="20"/>
                <w:szCs w:val="20"/>
              </w:rPr>
              <w:t>até 3 projetos</w:t>
            </w:r>
            <w:r>
              <w:rPr>
                <w:sz w:val="20"/>
                <w:szCs w:val="20"/>
              </w:rPr>
              <w:t>)</w:t>
            </w:r>
          </w:p>
        </w:tc>
        <w:tc>
          <w:tcPr>
            <w:tcW w:w="2396"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7.1 – Coordenador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 p/ projeto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7.2 – Membro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 p/ projeto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proofErr w:type="gramStart"/>
            <w:r>
              <w:rPr>
                <w:sz w:val="20"/>
                <w:szCs w:val="20"/>
              </w:rPr>
              <w:t>8 - Orientação</w:t>
            </w:r>
            <w:proofErr w:type="gramEnd"/>
            <w:r>
              <w:rPr>
                <w:sz w:val="20"/>
                <w:szCs w:val="20"/>
              </w:rPr>
              <w:t xml:space="preserve"> de trabalho final de curso de ensino técnico, tecnológico, graduação ou especialização defendida (</w:t>
            </w:r>
            <w:r>
              <w:rPr>
                <w:b/>
                <w:sz w:val="20"/>
                <w:szCs w:val="20"/>
              </w:rPr>
              <w:t>até 10 orientações</w:t>
            </w:r>
            <w:r>
              <w:rPr>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8.1 – na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8.2 – em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03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9. Orientação de dissertação de Mestrado defendida e aprovada (</w:t>
            </w:r>
            <w:r>
              <w:rPr>
                <w:b/>
                <w:sz w:val="20"/>
                <w:szCs w:val="20"/>
              </w:rPr>
              <w:t>até 10 orientações</w:t>
            </w:r>
            <w:r>
              <w:rPr>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9.1 – na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9.2 – em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08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10. Orientação de tese de Doutorado defendida e aprovada (</w:t>
            </w:r>
            <w:r>
              <w:rPr>
                <w:b/>
                <w:sz w:val="20"/>
                <w:szCs w:val="20"/>
              </w:rPr>
              <w:t>até 10 orientações</w:t>
            </w:r>
            <w:r>
              <w:rPr>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10.1 – na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30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10.2 – em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15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10349"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spacing w:after="0" w:line="240" w:lineRule="auto"/>
              <w:jc w:val="both"/>
              <w:rPr>
                <w:b/>
                <w:sz w:val="20"/>
                <w:szCs w:val="20"/>
              </w:rPr>
            </w:pPr>
            <w:r>
              <w:rPr>
                <w:b/>
                <w:sz w:val="20"/>
                <w:szCs w:val="20"/>
              </w:rPr>
              <w:t xml:space="preserve">       OBSERVAÇÕES:</w:t>
            </w:r>
          </w:p>
          <w:p w:rsidR="00A4501C" w:rsidRDefault="00A044D0">
            <w:pPr>
              <w:numPr>
                <w:ilvl w:val="0"/>
                <w:numId w:val="5"/>
              </w:numPr>
              <w:tabs>
                <w:tab w:val="left" w:pos="347"/>
              </w:tabs>
              <w:spacing w:after="0" w:line="240" w:lineRule="auto"/>
              <w:ind w:left="347" w:hanging="240"/>
              <w:jc w:val="both"/>
              <w:rPr>
                <w:b/>
                <w:sz w:val="20"/>
                <w:szCs w:val="20"/>
              </w:rPr>
            </w:pPr>
            <w:r>
              <w:rPr>
                <w:b/>
                <w:bCs/>
                <w:sz w:val="20"/>
                <w:szCs w:val="20"/>
              </w:rPr>
              <w:t xml:space="preserve">Só serão computados os pontos referentes a atividades </w:t>
            </w:r>
            <w:r>
              <w:rPr>
                <w:b/>
                <w:sz w:val="20"/>
                <w:szCs w:val="20"/>
              </w:rPr>
              <w:t xml:space="preserve">em estabelecimentos de ensino básico, técnico, tecnológico ou </w:t>
            </w:r>
            <w:proofErr w:type="gramStart"/>
            <w:r>
              <w:rPr>
                <w:b/>
                <w:sz w:val="20"/>
                <w:szCs w:val="20"/>
              </w:rPr>
              <w:t>superior devidamente autorizados</w:t>
            </w:r>
            <w:proofErr w:type="gramEnd"/>
            <w:r>
              <w:rPr>
                <w:b/>
                <w:sz w:val="20"/>
                <w:szCs w:val="20"/>
              </w:rPr>
              <w:t xml:space="preserve"> ou reconhecidos.</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Nos itens 1 a 6</w:t>
            </w:r>
            <w:proofErr w:type="gramStart"/>
            <w:r>
              <w:rPr>
                <w:b/>
                <w:sz w:val="20"/>
                <w:szCs w:val="20"/>
              </w:rPr>
              <w:t xml:space="preserve">  </w:t>
            </w:r>
            <w:proofErr w:type="gramEnd"/>
            <w:r>
              <w:rPr>
                <w:b/>
                <w:sz w:val="20"/>
                <w:szCs w:val="20"/>
              </w:rPr>
              <w:t>serão permitidos o somatório por exercício concomitante em mais de uma instituição de ensino por semestre.</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1 a 6 também serão considerados o exercício do magistério na Educação à Distância. </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w:t>
            </w:r>
            <w:proofErr w:type="gramStart"/>
            <w:r>
              <w:rPr>
                <w:b/>
                <w:sz w:val="20"/>
                <w:szCs w:val="20"/>
              </w:rPr>
              <w:t>9</w:t>
            </w:r>
            <w:proofErr w:type="gramEnd"/>
            <w:r>
              <w:rPr>
                <w:b/>
                <w:sz w:val="20"/>
                <w:szCs w:val="20"/>
              </w:rPr>
              <w:t xml:space="preserve"> e 10, serão computadas </w:t>
            </w:r>
            <w:proofErr w:type="spellStart"/>
            <w:r>
              <w:rPr>
                <w:b/>
                <w:sz w:val="20"/>
                <w:szCs w:val="20"/>
              </w:rPr>
              <w:t>co-orientações</w:t>
            </w:r>
            <w:proofErr w:type="spellEnd"/>
            <w:r>
              <w:rPr>
                <w:b/>
                <w:sz w:val="20"/>
                <w:szCs w:val="20"/>
              </w:rPr>
              <w:t xml:space="preserve"> no caso de Programas de Pós-Graduação interdisciplinares ou em rede, considerando metade da pontuação atribuída à orientação. </w:t>
            </w:r>
          </w:p>
          <w:p w:rsidR="00A4501C" w:rsidRDefault="00A4501C">
            <w:pPr>
              <w:spacing w:after="0" w:line="240" w:lineRule="auto"/>
              <w:ind w:left="107"/>
              <w:jc w:val="both"/>
              <w:rPr>
                <w:sz w:val="20"/>
                <w:szCs w:val="20"/>
              </w:rPr>
            </w:pPr>
          </w:p>
        </w:tc>
      </w:tr>
      <w:tr w:rsidR="00A4501C">
        <w:trPr>
          <w:trHeight w:val="255"/>
        </w:trPr>
        <w:tc>
          <w:tcPr>
            <w:tcW w:w="10349"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Ttulo5"/>
              <w:ind w:left="181"/>
              <w:rPr>
                <w:i/>
              </w:rPr>
            </w:pPr>
            <w:r>
              <w:rPr>
                <w:i/>
              </w:rPr>
              <w:lastRenderedPageBreak/>
              <w:t>Justificativa e Comentários – Grupo II:</w:t>
            </w:r>
          </w:p>
          <w:p w:rsidR="00A4501C" w:rsidRDefault="00A4501C">
            <w:pPr>
              <w:spacing w:after="0" w:line="240" w:lineRule="auto"/>
              <w:jc w:val="both"/>
              <w:rPr>
                <w:b/>
                <w:sz w:val="20"/>
                <w:szCs w:val="20"/>
              </w:rPr>
            </w:pPr>
          </w:p>
          <w:p w:rsidR="00A4501C" w:rsidRDefault="00A4501C">
            <w:pPr>
              <w:spacing w:after="0" w:line="240" w:lineRule="auto"/>
              <w:jc w:val="both"/>
              <w:rPr>
                <w:b/>
                <w:sz w:val="20"/>
                <w:szCs w:val="20"/>
              </w:rPr>
            </w:pPr>
          </w:p>
          <w:p w:rsidR="00A4501C" w:rsidRDefault="00A4501C">
            <w:pPr>
              <w:spacing w:after="0" w:line="240" w:lineRule="auto"/>
              <w:jc w:val="both"/>
              <w:rPr>
                <w:b/>
                <w:sz w:val="20"/>
                <w:szCs w:val="20"/>
              </w:rPr>
            </w:pPr>
          </w:p>
          <w:p w:rsidR="00A4501C" w:rsidRDefault="00A4501C">
            <w:pPr>
              <w:spacing w:after="0" w:line="240" w:lineRule="auto"/>
              <w:jc w:val="both"/>
              <w:rPr>
                <w:b/>
                <w:sz w:val="20"/>
                <w:szCs w:val="20"/>
              </w:rPr>
            </w:pPr>
          </w:p>
        </w:tc>
      </w:tr>
    </w:tbl>
    <w:p w:rsidR="00A4501C" w:rsidRDefault="00A4501C">
      <w:pPr>
        <w:spacing w:after="0" w:line="240" w:lineRule="auto"/>
        <w:jc w:val="center"/>
        <w:rPr>
          <w:b/>
          <w:sz w:val="20"/>
          <w:szCs w:val="20"/>
          <w:u w:val="single"/>
        </w:rPr>
      </w:pPr>
    </w:p>
    <w:p w:rsidR="00A4501C" w:rsidRDefault="00A4501C">
      <w:pPr>
        <w:spacing w:after="0" w:line="240" w:lineRule="auto"/>
        <w:jc w:val="center"/>
        <w:rPr>
          <w:b/>
          <w:sz w:val="20"/>
          <w:szCs w:val="20"/>
          <w:u w:val="single"/>
        </w:rPr>
      </w:pPr>
    </w:p>
    <w:p w:rsidR="00A4501C" w:rsidRDefault="00A4501C">
      <w:pPr>
        <w:spacing w:after="0" w:line="240" w:lineRule="auto"/>
        <w:jc w:val="center"/>
        <w:rPr>
          <w:b/>
          <w:sz w:val="20"/>
          <w:szCs w:val="20"/>
          <w:u w:val="single"/>
        </w:rPr>
      </w:pPr>
    </w:p>
    <w:tbl>
      <w:tblPr>
        <w:tblW w:w="10353" w:type="dxa"/>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3" w:type="dxa"/>
          <w:left w:w="8" w:type="dxa"/>
          <w:right w:w="13" w:type="dxa"/>
        </w:tblCellMar>
        <w:tblLook w:val="04A0"/>
      </w:tblPr>
      <w:tblGrid>
        <w:gridCol w:w="7953"/>
        <w:gridCol w:w="959"/>
        <w:gridCol w:w="1441"/>
      </w:tblGrid>
      <w:tr w:rsidR="00A4501C">
        <w:trPr>
          <w:trHeight w:val="255"/>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sz w:val="20"/>
                <w:szCs w:val="20"/>
              </w:rPr>
              <w:t>DISCRIMINAÇÃO</w:t>
            </w:r>
          </w:p>
        </w:tc>
      </w:tr>
      <w:tr w:rsidR="00A4501C">
        <w:trPr>
          <w:trHeight w:val="255"/>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 xml:space="preserve">GRUPO III – ATIVIDADES DE PESQUISA E EXTENSÃO </w:t>
            </w:r>
            <w:proofErr w:type="gramStart"/>
            <w:r>
              <w:rPr>
                <w:b/>
                <w:bCs/>
                <w:sz w:val="20"/>
                <w:szCs w:val="20"/>
              </w:rPr>
              <w:t>(publicadas ou registradas nos últimos 10 (dez) anos, contados da publicação do Edital.</w:t>
            </w:r>
            <w:proofErr w:type="gramEnd"/>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650" w:hanging="650"/>
              <w:rPr>
                <w:sz w:val="20"/>
                <w:szCs w:val="20"/>
              </w:rPr>
            </w:pPr>
            <w:r>
              <w:rPr>
                <w:sz w:val="20"/>
                <w:szCs w:val="20"/>
              </w:rPr>
              <w:t xml:space="preserve">1 – Livro publicado com ISBN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 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spacing w:after="0" w:line="240" w:lineRule="auto"/>
              <w:jc w:val="center"/>
              <w:rPr>
                <w:b/>
                <w:bCs/>
                <w:sz w:val="20"/>
                <w:szCs w:val="20"/>
              </w:rPr>
            </w:pPr>
            <w:proofErr w:type="gramStart"/>
            <w:r>
              <w:rPr>
                <w:b/>
                <w:bCs/>
                <w:sz w:val="20"/>
                <w:szCs w:val="20"/>
              </w:rPr>
              <w:t>obtidos</w:t>
            </w:r>
            <w:proofErr w:type="gramEnd"/>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1.1 -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1.1.1 – publicação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1.1.2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1.2.1 – publicação em editora com abrangência</w:t>
            </w:r>
            <w:proofErr w:type="gramStart"/>
            <w:r>
              <w:rPr>
                <w:sz w:val="20"/>
                <w:szCs w:val="20"/>
              </w:rPr>
              <w:t xml:space="preserve">  </w:t>
            </w:r>
            <w:proofErr w:type="gramEnd"/>
            <w:r>
              <w:rPr>
                <w:sz w:val="20"/>
                <w:szCs w:val="20"/>
              </w:rPr>
              <w:t>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1.2.2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pStyle w:val="Textodenotaderodap"/>
            </w:pPr>
            <w:proofErr w:type="gramStart"/>
            <w:r>
              <w:t>2 – Livro</w:t>
            </w:r>
            <w:proofErr w:type="gramEnd"/>
            <w:r>
              <w:t xml:space="preserve"> organizado com ISBN</w:t>
            </w:r>
          </w:p>
        </w:tc>
        <w:tc>
          <w:tcPr>
            <w:tcW w:w="959"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 xml:space="preserve">2.1 - na área de conhecimento ou disciplina, objeto do </w:t>
            </w:r>
            <w:proofErr w:type="gramStart"/>
            <w:r>
              <w:rPr>
                <w:sz w:val="20"/>
                <w:szCs w:val="20"/>
              </w:rPr>
              <w:t>concurso</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2.1.1 – publicação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2.1.2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2.2 -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2.2.1 – publicação em editora com abrangência</w:t>
            </w:r>
            <w:proofErr w:type="gramStart"/>
            <w:r>
              <w:rPr>
                <w:sz w:val="20"/>
                <w:szCs w:val="20"/>
              </w:rPr>
              <w:t xml:space="preserve">  </w:t>
            </w:r>
            <w:proofErr w:type="gramEnd"/>
            <w:r>
              <w:rPr>
                <w:sz w:val="20"/>
                <w:szCs w:val="20"/>
              </w:rPr>
              <w:t>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2.2.2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 xml:space="preserve">3. Capítulos em livros publicados com ISBN – </w:t>
            </w:r>
            <w:r>
              <w:rPr>
                <w:b/>
                <w:sz w:val="20"/>
                <w:szCs w:val="20"/>
              </w:rPr>
              <w:t>no máximo 02 (dois) por livro quando organizado pelo autor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3.1.1 – publicação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3.1.2 – publicação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3.2 – em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3.2.1 – publicação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3.2.2 – publicação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4. Trabalhos publicados em periódico especializado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4.1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w:t>
            </w:r>
            <w:proofErr w:type="gramStart"/>
            <w:r>
              <w:rPr>
                <w:sz w:val="20"/>
                <w:szCs w:val="20"/>
              </w:rPr>
              <w:t>CAPES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 xml:space="preserve">B1 a B3, de acordo com a mais recente divulgação feita pela </w:t>
            </w:r>
            <w:proofErr w:type="gramStart"/>
            <w:r>
              <w:rPr>
                <w:sz w:val="20"/>
                <w:szCs w:val="20"/>
              </w:rPr>
              <w:t>CAPES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 xml:space="preserve">B4 e B5, de acordo com a mais recente divulgação feita pela </w:t>
            </w:r>
            <w:proofErr w:type="gramStart"/>
            <w:r>
              <w:rPr>
                <w:sz w:val="20"/>
                <w:szCs w:val="20"/>
              </w:rPr>
              <w:t>CAPES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4.2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w:t>
            </w:r>
            <w:proofErr w:type="gramStart"/>
            <w:r>
              <w:rPr>
                <w:sz w:val="20"/>
                <w:szCs w:val="20"/>
              </w:rPr>
              <w:t>CAPES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p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 xml:space="preserve">B1 a B3, de acordo com a mais recente divulgação feita pela </w:t>
            </w:r>
            <w:proofErr w:type="gramStart"/>
            <w:r>
              <w:rPr>
                <w:sz w:val="20"/>
                <w:szCs w:val="20"/>
              </w:rPr>
              <w:t>CAPES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p w:rsidR="00A4501C" w:rsidRDefault="00A044D0">
            <w:pPr>
              <w:pStyle w:val="Corpodetexto"/>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 xml:space="preserve">B4 e B5, de acordo com a mais recente divulgação feita pela </w:t>
            </w:r>
            <w:proofErr w:type="gramStart"/>
            <w:r>
              <w:rPr>
                <w:sz w:val="20"/>
                <w:szCs w:val="20"/>
              </w:rPr>
              <w:t>CAPES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OBS: Quando a área de conhecimento objeto do concurso não for classificada como área de avaliação no </w:t>
            </w:r>
            <w:proofErr w:type="spellStart"/>
            <w:r>
              <w:rPr>
                <w:i/>
                <w:sz w:val="20"/>
                <w:szCs w:val="20"/>
              </w:rPr>
              <w:t>Qualis</w:t>
            </w:r>
            <w:proofErr w:type="spellEnd"/>
            <w:r>
              <w:rPr>
                <w:sz w:val="20"/>
                <w:szCs w:val="20"/>
              </w:rPr>
              <w:t xml:space="preserve">, caberá à Comissão Examinadora definir qual a classificação </w:t>
            </w:r>
            <w:proofErr w:type="spellStart"/>
            <w:r>
              <w:rPr>
                <w:i/>
                <w:sz w:val="20"/>
                <w:szCs w:val="20"/>
              </w:rPr>
              <w:t>Qualis</w:t>
            </w:r>
            <w:proofErr w:type="spellEnd"/>
            <w:r>
              <w:rPr>
                <w:sz w:val="20"/>
                <w:szCs w:val="20"/>
              </w:rPr>
              <w:t xml:space="preserve"> (qual área </w:t>
            </w:r>
            <w:r>
              <w:rPr>
                <w:sz w:val="20"/>
                <w:szCs w:val="20"/>
              </w:rPr>
              <w:lastRenderedPageBreak/>
              <w:t xml:space="preserve">de conhecimento) a ser adotada, devendo ser usada a mesma classificação </w:t>
            </w:r>
            <w:proofErr w:type="spellStart"/>
            <w:r>
              <w:rPr>
                <w:i/>
                <w:sz w:val="20"/>
                <w:szCs w:val="20"/>
              </w:rPr>
              <w:t>Qualis</w:t>
            </w:r>
            <w:proofErr w:type="spellEnd"/>
            <w:r>
              <w:rPr>
                <w:i/>
                <w:sz w:val="20"/>
                <w:szCs w:val="20"/>
              </w:rPr>
              <w:t xml:space="preserve"> </w:t>
            </w:r>
            <w:r>
              <w:rPr>
                <w:sz w:val="20"/>
                <w:szCs w:val="20"/>
              </w:rPr>
              <w:t>para todos os candidatos.</w:t>
            </w:r>
          </w:p>
          <w:p w:rsidR="00A4501C" w:rsidRDefault="00A044D0">
            <w:pPr>
              <w:pStyle w:val="Corpodetexto"/>
              <w:spacing w:after="0" w:line="240" w:lineRule="auto"/>
              <w:rPr>
                <w:sz w:val="20"/>
                <w:szCs w:val="20"/>
              </w:rPr>
            </w:pPr>
            <w:r>
              <w:rPr>
                <w:sz w:val="20"/>
                <w:szCs w:val="20"/>
              </w:rPr>
              <w:t xml:space="preserve">OBS.: Quando o periódico não for classificado pelo </w:t>
            </w:r>
            <w:proofErr w:type="spellStart"/>
            <w:r>
              <w:rPr>
                <w:i/>
                <w:sz w:val="20"/>
                <w:szCs w:val="20"/>
              </w:rPr>
              <w:t>Qualis</w:t>
            </w:r>
            <w:proofErr w:type="spellEnd"/>
            <w:r>
              <w:rPr>
                <w:sz w:val="20"/>
                <w:szCs w:val="20"/>
              </w:rPr>
              <w:t xml:space="preserve"> caberá à Comissão Examinadora a análise da indexação, para efeito de pontuação.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5. Patente (a mesma patente será contabilizada em apenas </w:t>
            </w:r>
            <w:proofErr w:type="gramStart"/>
            <w:r>
              <w:rPr>
                <w:sz w:val="20"/>
                <w:szCs w:val="20"/>
              </w:rPr>
              <w:t>1</w:t>
            </w:r>
            <w:proofErr w:type="gramEnd"/>
            <w:r>
              <w:rPr>
                <w:sz w:val="20"/>
                <w:szCs w:val="20"/>
              </w:rPr>
              <w:t xml:space="preserve"> item)</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proofErr w:type="gramStart"/>
            <w:r>
              <w:rPr>
                <w:sz w:val="20"/>
                <w:szCs w:val="20"/>
              </w:rPr>
              <w:t>5.1 – protocolo</w:t>
            </w:r>
            <w:proofErr w:type="gramEnd"/>
            <w:r>
              <w:rPr>
                <w:sz w:val="20"/>
                <w:szCs w:val="20"/>
              </w:rPr>
              <w:t xml:space="preserve"> no INPI</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5.2 – pedido de exame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proofErr w:type="gramStart"/>
            <w:r>
              <w:rPr>
                <w:sz w:val="20"/>
                <w:szCs w:val="20"/>
              </w:rPr>
              <w:t>5.3– patente</w:t>
            </w:r>
            <w:proofErr w:type="gramEnd"/>
            <w:r>
              <w:rPr>
                <w:sz w:val="20"/>
                <w:szCs w:val="20"/>
              </w:rPr>
              <w:t xml:space="preserve">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proofErr w:type="gramStart"/>
            <w:r>
              <w:rPr>
                <w:sz w:val="20"/>
                <w:szCs w:val="20"/>
              </w:rPr>
              <w:t>5.4– patente</w:t>
            </w:r>
            <w:proofErr w:type="gramEnd"/>
            <w:r>
              <w:rPr>
                <w:sz w:val="20"/>
                <w:szCs w:val="20"/>
              </w:rPr>
              <w:t xml:space="preserve">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6. Produto técnico-científico ou cultural, na área de conhecimento objeto do concurso (até um máximo de 120 pontos), premiado por entidade de reconhecido </w:t>
            </w:r>
            <w:proofErr w:type="gramStart"/>
            <w:r>
              <w:rPr>
                <w:sz w:val="20"/>
                <w:szCs w:val="20"/>
              </w:rPr>
              <w:t>prestígio</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color w:val="FF0000"/>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6.1 –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50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6.2 –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color w:val="FF0000"/>
                <w:sz w:val="20"/>
                <w:szCs w:val="20"/>
              </w:rPr>
            </w:pPr>
            <w:r>
              <w:rPr>
                <w:sz w:val="20"/>
                <w:szCs w:val="20"/>
              </w:rPr>
              <w:t xml:space="preserve">7. Editor de periódico científico por, no mínimo, 01 (um) </w:t>
            </w:r>
            <w:proofErr w:type="gramStart"/>
            <w:r>
              <w:rPr>
                <w:sz w:val="20"/>
                <w:szCs w:val="20"/>
              </w:rPr>
              <w:t>ano</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49"/>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w:t>
            </w:r>
            <w:proofErr w:type="gramStart"/>
            <w:r>
              <w:rPr>
                <w:sz w:val="20"/>
                <w:szCs w:val="20"/>
              </w:rPr>
              <w:t>CAPES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 xml:space="preserve">B1 a B3, de acordo com a mais recente divulgação feita pela </w:t>
            </w:r>
            <w:proofErr w:type="gramStart"/>
            <w:r>
              <w:rPr>
                <w:sz w:val="20"/>
                <w:szCs w:val="20"/>
              </w:rPr>
              <w:t>CAPES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 xml:space="preserve">B4 e B5, de acordo com a mais recente divulgação feita pela </w:t>
            </w:r>
            <w:proofErr w:type="gramStart"/>
            <w:r>
              <w:rPr>
                <w:sz w:val="20"/>
                <w:szCs w:val="20"/>
              </w:rPr>
              <w:t>CAPES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8. Trabalhos publicados (na íntegra) em anais de congressos ou similares classificados pelo </w:t>
            </w:r>
            <w:proofErr w:type="spellStart"/>
            <w:r>
              <w:rPr>
                <w:i/>
                <w:sz w:val="20"/>
                <w:szCs w:val="20"/>
              </w:rPr>
              <w:t>Qualis</w:t>
            </w:r>
            <w:proofErr w:type="spellEnd"/>
            <w:r>
              <w:rPr>
                <w:sz w:val="20"/>
                <w:szCs w:val="20"/>
              </w:rPr>
              <w:t xml:space="preserve">, até o máximo de 50 </w:t>
            </w:r>
            <w:proofErr w:type="gramStart"/>
            <w:r>
              <w:rPr>
                <w:sz w:val="20"/>
                <w:szCs w:val="20"/>
              </w:rPr>
              <w:t>pontos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internacionais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c) regionais / locais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8.2 – em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a) internacionais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c) regionais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u w:val="single"/>
              </w:rPr>
            </w:pPr>
            <w:r>
              <w:rPr>
                <w:sz w:val="20"/>
                <w:szCs w:val="20"/>
              </w:rPr>
              <w:t xml:space="preserve">OBS.: Quando o evento não for classificado pelo </w:t>
            </w:r>
            <w:proofErr w:type="spellStart"/>
            <w:r>
              <w:rPr>
                <w:i/>
                <w:sz w:val="20"/>
                <w:szCs w:val="20"/>
              </w:rPr>
              <w:t>Qualis</w:t>
            </w:r>
            <w:proofErr w:type="spellEnd"/>
            <w:r>
              <w:rPr>
                <w:sz w:val="20"/>
                <w:szCs w:val="20"/>
              </w:rPr>
              <w:t xml:space="preserve"> caberá à Comissão Examinadora a análise da classificação, para efeito de pontuação.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9. Resumos publicados em anais de congressos ou similares classificados pelo </w:t>
            </w:r>
            <w:proofErr w:type="spellStart"/>
            <w:r>
              <w:rPr>
                <w:i/>
                <w:sz w:val="20"/>
                <w:szCs w:val="20"/>
              </w:rPr>
              <w:t>Qualis</w:t>
            </w:r>
            <w:proofErr w:type="spellEnd"/>
            <w:r>
              <w:rPr>
                <w:sz w:val="20"/>
                <w:szCs w:val="20"/>
              </w:rPr>
              <w:t xml:space="preserve">, até o máximo de 20 </w:t>
            </w:r>
            <w:proofErr w:type="gramStart"/>
            <w:r>
              <w:rPr>
                <w:sz w:val="20"/>
                <w:szCs w:val="20"/>
              </w:rPr>
              <w:t>pontos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9.1.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 xml:space="preserve">a) internacionais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pStyle w:val="Recuodecorpodetexto"/>
              <w:spacing w:after="0"/>
              <w:ind w:left="0"/>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c) regionais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02</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pStyle w:val="Recuodecorpodetexto"/>
              <w:spacing w:after="0"/>
              <w:ind w:left="0"/>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9.2 – em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Recuodecorpodetexto"/>
              <w:spacing w:after="0"/>
              <w:ind w:left="0"/>
              <w:jc w:val="center"/>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a) internacionais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Recuodecorpodetexto"/>
              <w:spacing w:after="0"/>
              <w:ind w:left="0"/>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 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02</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 c) regionais / locais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u w:val="single"/>
              </w:rPr>
            </w:pPr>
            <w:r>
              <w:rPr>
                <w:sz w:val="20"/>
                <w:szCs w:val="20"/>
              </w:rPr>
              <w:t xml:space="preserve">OBS.: Quando o evento não for classificado pelo </w:t>
            </w:r>
            <w:proofErr w:type="spellStart"/>
            <w:r>
              <w:rPr>
                <w:i/>
                <w:sz w:val="20"/>
                <w:szCs w:val="20"/>
              </w:rPr>
              <w:t>Qualis</w:t>
            </w:r>
            <w:proofErr w:type="spellEnd"/>
            <w:r>
              <w:rPr>
                <w:sz w:val="20"/>
                <w:szCs w:val="20"/>
              </w:rPr>
              <w:t xml:space="preserve"> caberá à Comissão Examinadora a análise da classificação, para efeito de pontuação.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10 - Orientação de bolsa de iniciação científica em EBTT,</w:t>
            </w:r>
            <w:proofErr w:type="gramStart"/>
            <w:r>
              <w:rPr>
                <w:sz w:val="20"/>
                <w:szCs w:val="20"/>
              </w:rPr>
              <w:t xml:space="preserve">  </w:t>
            </w:r>
            <w:proofErr w:type="gramEnd"/>
            <w:r>
              <w:rPr>
                <w:sz w:val="20"/>
                <w:szCs w:val="20"/>
              </w:rPr>
              <w:t>iniciação científica ou de extensão concluída certificada pela instituição – até 10 orientações</w:t>
            </w:r>
          </w:p>
        </w:tc>
        <w:tc>
          <w:tcPr>
            <w:tcW w:w="959"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10.1 – na área de conhecimento ou disciplina objeto do concurso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 p/ aluno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10.2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 p/ aluno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lastRenderedPageBreak/>
              <w:t xml:space="preserve">11. Participação em projetos concluídos de pesquisa científica, tecnológica e inovação, com duração mínima de 01 (um) ano e com certificação institucional (até </w:t>
            </w:r>
            <w:proofErr w:type="gramStart"/>
            <w:r>
              <w:rPr>
                <w:sz w:val="20"/>
                <w:szCs w:val="20"/>
              </w:rPr>
              <w:t>3</w:t>
            </w:r>
            <w:proofErr w:type="gramEnd"/>
            <w:r>
              <w:rPr>
                <w:sz w:val="20"/>
                <w:szCs w:val="20"/>
              </w:rPr>
              <w:t xml:space="preserve"> projetos, por atividade)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proofErr w:type="gramStart"/>
            <w:r>
              <w:rPr>
                <w:sz w:val="20"/>
                <w:szCs w:val="20"/>
              </w:rPr>
              <w:lastRenderedPageBreak/>
              <w:t>11.1 – coordenador</w:t>
            </w:r>
            <w:proofErr w:type="gramEnd"/>
            <w:r>
              <w:rPr>
                <w:sz w:val="20"/>
                <w:szCs w:val="20"/>
              </w:rPr>
              <w:t xml:space="preserve"> de projeto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proofErr w:type="gramStart"/>
            <w:r>
              <w:rPr>
                <w:sz w:val="20"/>
                <w:szCs w:val="20"/>
              </w:rPr>
              <w:t>11.2 – coordenador</w:t>
            </w:r>
            <w:proofErr w:type="gramEnd"/>
            <w:r>
              <w:rPr>
                <w:sz w:val="20"/>
                <w:szCs w:val="20"/>
              </w:rPr>
              <w:t xml:space="preserve">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11.3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12. Participação em programas, projetos concluídos e outras ações de extensão com duração mínima de 01 (um) ano e com certificação institucional (até </w:t>
            </w:r>
            <w:proofErr w:type="gramStart"/>
            <w:r>
              <w:rPr>
                <w:sz w:val="20"/>
                <w:szCs w:val="20"/>
              </w:rPr>
              <w:t>3</w:t>
            </w:r>
            <w:proofErr w:type="gramEnd"/>
            <w:r>
              <w:rPr>
                <w:sz w:val="20"/>
                <w:szCs w:val="20"/>
              </w:rPr>
              <w:t xml:space="preserve"> projetos, por atividade)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12.1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proofErr w:type="gramStart"/>
            <w:r>
              <w:rPr>
                <w:sz w:val="20"/>
                <w:szCs w:val="20"/>
              </w:rPr>
              <w:t>12.2 – coordenador</w:t>
            </w:r>
            <w:proofErr w:type="gramEnd"/>
            <w:r>
              <w:rPr>
                <w:sz w:val="20"/>
                <w:szCs w:val="20"/>
              </w:rPr>
              <w:t xml:space="preserve">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12.3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proofErr w:type="gramStart"/>
            <w:r>
              <w:rPr>
                <w:sz w:val="20"/>
                <w:szCs w:val="20"/>
              </w:rPr>
              <w:t>13 – Participação</w:t>
            </w:r>
            <w:proofErr w:type="gramEnd"/>
            <w:r>
              <w:rPr>
                <w:sz w:val="20"/>
                <w:szCs w:val="20"/>
              </w:rPr>
              <w:t xml:space="preserve"> em curso de extensão – até 03 cursos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13.1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proofErr w:type="gramStart"/>
            <w:r>
              <w:rPr>
                <w:sz w:val="20"/>
                <w:szCs w:val="20"/>
              </w:rPr>
              <w:t>13.2 – coordenador</w:t>
            </w:r>
            <w:proofErr w:type="gramEnd"/>
            <w:r>
              <w:rPr>
                <w:sz w:val="20"/>
                <w:szCs w:val="20"/>
              </w:rPr>
              <w:t xml:space="preserve">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13.3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proofErr w:type="gramStart"/>
            <w:r>
              <w:rPr>
                <w:sz w:val="20"/>
                <w:szCs w:val="20"/>
              </w:rPr>
              <w:t>14 – Participação</w:t>
            </w:r>
            <w:proofErr w:type="gramEnd"/>
            <w:r>
              <w:rPr>
                <w:sz w:val="20"/>
                <w:szCs w:val="20"/>
              </w:rPr>
              <w:t xml:space="preserve"> em comissão organizadora de evento nacional/internacional – até 03 eventos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14.1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14.2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proofErr w:type="gramStart"/>
            <w:r>
              <w:rPr>
                <w:sz w:val="20"/>
                <w:szCs w:val="20"/>
              </w:rPr>
              <w:t>15 – Participação</w:t>
            </w:r>
            <w:proofErr w:type="gramEnd"/>
            <w:r>
              <w:rPr>
                <w:sz w:val="20"/>
                <w:szCs w:val="20"/>
              </w:rPr>
              <w:t xml:space="preserve"> em comissão organizadora de evento local /regional – até 03 eventos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15.1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15.2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color w:val="FF0000"/>
                <w:sz w:val="20"/>
                <w:szCs w:val="20"/>
              </w:rPr>
            </w:pPr>
          </w:p>
          <w:p w:rsidR="00A4501C" w:rsidRDefault="00A044D0">
            <w:pPr>
              <w:pStyle w:val="Corpodetexto"/>
              <w:spacing w:after="0" w:line="240" w:lineRule="auto"/>
              <w:rPr>
                <w:sz w:val="20"/>
                <w:szCs w:val="20"/>
              </w:rPr>
            </w:pPr>
            <w:r>
              <w:rPr>
                <w:sz w:val="20"/>
                <w:szCs w:val="20"/>
              </w:rPr>
              <w:t xml:space="preserve">16 - Produção de obras artísticas publicadas ou participantes em amostras/eventos oficiais (até </w:t>
            </w:r>
            <w:proofErr w:type="gramStart"/>
            <w:r>
              <w:rPr>
                <w:sz w:val="20"/>
                <w:szCs w:val="20"/>
              </w:rPr>
              <w:t>3</w:t>
            </w:r>
            <w:proofErr w:type="gramEnd"/>
            <w:r>
              <w:rPr>
                <w:sz w:val="20"/>
                <w:szCs w:val="20"/>
              </w:rPr>
              <w:t xml:space="preserve">), compreendendo as áreas da coreografia, da literatura, da música, do teatro, do cinema, da(o) </w:t>
            </w:r>
            <w:proofErr w:type="spellStart"/>
            <w:r>
              <w:rPr>
                <w:sz w:val="20"/>
                <w:szCs w:val="20"/>
              </w:rPr>
              <w:t>TV/vídeo,</w:t>
            </w:r>
            <w:proofErr w:type="spellEnd"/>
            <w:r>
              <w:rPr>
                <w:sz w:val="20"/>
                <w:szCs w:val="20"/>
              </w:rPr>
              <w:t xml:space="preserve"> do desenho, da escultura, da fotografia, da gravura, da pintura, da instalação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16.1 –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16.2 – nacional, regional ou </w:t>
            </w:r>
            <w:proofErr w:type="gramStart"/>
            <w:r>
              <w:rPr>
                <w:sz w:val="20"/>
                <w:szCs w:val="20"/>
              </w:rPr>
              <w:t>local</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6"/>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III:</w:t>
            </w: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tc>
      </w:tr>
    </w:tbl>
    <w:p w:rsidR="00A4501C" w:rsidRDefault="00A4501C">
      <w:pPr>
        <w:pStyle w:val="Recuodecorpodetexto"/>
        <w:spacing w:after="0"/>
        <w:ind w:left="0"/>
        <w:jc w:val="center"/>
      </w:pPr>
    </w:p>
    <w:p w:rsidR="00A4501C" w:rsidRDefault="00A4501C">
      <w:pPr>
        <w:pStyle w:val="Recuodecorpodetexto"/>
        <w:spacing w:after="0"/>
        <w:ind w:left="0"/>
        <w:jc w:val="center"/>
      </w:pPr>
    </w:p>
    <w:tbl>
      <w:tblPr>
        <w:tblW w:w="10353"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tblPr>
      <w:tblGrid>
        <w:gridCol w:w="7953"/>
        <w:gridCol w:w="959"/>
        <w:gridCol w:w="1441"/>
      </w:tblGrid>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DISCRIMINAÇÃO</w:t>
            </w: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53" w:type="dxa"/>
            <w:tcBorders>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GRUPO IV – MÉRITO PROFISSIONAL E ATIVIDADES ADMINISTRATIVAS -</w:t>
            </w:r>
            <w:proofErr w:type="gramStart"/>
            <w:r>
              <w:rPr>
                <w:b/>
                <w:bCs/>
                <w:sz w:val="20"/>
                <w:szCs w:val="20"/>
              </w:rPr>
              <w:t xml:space="preserve">  </w:t>
            </w:r>
            <w:proofErr w:type="gramEnd"/>
            <w:r>
              <w:rPr>
                <w:b/>
                <w:bCs/>
                <w:sz w:val="20"/>
                <w:szCs w:val="20"/>
              </w:rPr>
              <w:t>nos últimos 10 (dez) anos, contados da publicação do Edital.</w:t>
            </w:r>
          </w:p>
        </w:tc>
        <w:tc>
          <w:tcPr>
            <w:tcW w:w="959"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spacing w:after="0" w:line="240" w:lineRule="auto"/>
              <w:jc w:val="center"/>
              <w:rPr>
                <w:b/>
                <w:bCs/>
                <w:sz w:val="20"/>
                <w:szCs w:val="20"/>
              </w:rPr>
            </w:pPr>
            <w:r>
              <w:rPr>
                <w:b/>
                <w:bCs/>
                <w:sz w:val="20"/>
                <w:szCs w:val="20"/>
              </w:rPr>
              <w:t>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spacing w:after="0" w:line="240" w:lineRule="auto"/>
              <w:jc w:val="center"/>
              <w:rPr>
                <w:b/>
                <w:bCs/>
                <w:sz w:val="20"/>
                <w:szCs w:val="20"/>
              </w:rPr>
            </w:pPr>
            <w:proofErr w:type="gramStart"/>
            <w:r>
              <w:rPr>
                <w:b/>
                <w:bCs/>
                <w:sz w:val="20"/>
                <w:szCs w:val="20"/>
              </w:rPr>
              <w:t>obtidos</w:t>
            </w:r>
            <w:proofErr w:type="gramEnd"/>
          </w:p>
        </w:tc>
      </w:tr>
      <w:tr w:rsidR="00A4501C">
        <w:trPr>
          <w:trHeight w:val="255"/>
        </w:trPr>
        <w:tc>
          <w:tcPr>
            <w:tcW w:w="7953"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b/>
                <w:bCs/>
                <w:sz w:val="20"/>
                <w:szCs w:val="20"/>
              </w:rPr>
            </w:pPr>
            <w:r>
              <w:rPr>
                <w:sz w:val="20"/>
                <w:szCs w:val="20"/>
              </w:rPr>
              <w:t xml:space="preserve">1. Participação como membro titular em comitê permanente da CAPES, CNPq ou </w:t>
            </w:r>
            <w:proofErr w:type="gramStart"/>
            <w:r>
              <w:rPr>
                <w:sz w:val="20"/>
                <w:szCs w:val="20"/>
              </w:rPr>
              <w:t>similares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A4501C" w:rsidRDefault="00A044D0">
            <w:pPr>
              <w:spacing w:after="0" w:line="240" w:lineRule="auto"/>
              <w:jc w:val="center"/>
              <w:rPr>
                <w:bCs/>
                <w:sz w:val="20"/>
                <w:szCs w:val="20"/>
              </w:rPr>
            </w:pPr>
            <w:r>
              <w:rPr>
                <w:bCs/>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center"/>
          </w:tcPr>
          <w:p w:rsidR="00A4501C" w:rsidRDefault="00A4501C">
            <w:pPr>
              <w:spacing w:after="0" w:line="240" w:lineRule="auto"/>
              <w:jc w:val="center"/>
              <w:rPr>
                <w:b/>
                <w:bCs/>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rPr>
                <w:b/>
                <w:bCs/>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b/>
                <w:bCs/>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2. Participação em Banca Examinadora de Concurso Público para provimento de cargo de docente efetivo de instituição de ensino básico, técnico ou tecnológico.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a) na área de conhecimento ou disciplina, objeto do </w:t>
            </w:r>
            <w:proofErr w:type="gramStart"/>
            <w:r>
              <w:rPr>
                <w:sz w:val="20"/>
                <w:szCs w:val="20"/>
              </w:rPr>
              <w:t>concurso</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3. Participação em Banca Examinadora de Concurso Público para provimento de cargo de docente efetivo de instituição de ensino superior.</w:t>
            </w: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a) na área de conhecimento ou disciplina, objeto do </w:t>
            </w:r>
            <w:proofErr w:type="gramStart"/>
            <w:r>
              <w:rPr>
                <w:sz w:val="20"/>
                <w:szCs w:val="20"/>
              </w:rPr>
              <w:t>concurso</w:t>
            </w:r>
            <w:proofErr w:type="gramEnd"/>
          </w:p>
        </w:tc>
        <w:tc>
          <w:tcPr>
            <w:tcW w:w="959" w:type="dxa"/>
            <w:tcBorders>
              <w:top w:val="single" w:sz="4" w:space="0" w:color="00000A"/>
              <w:bottom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07</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59" w:type="dxa"/>
            <w:tcBorders>
              <w:top w:val="single" w:sz="4" w:space="0" w:color="00000A"/>
              <w:bottom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04</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4. Participação em Comissão Examinadora de Tese de Doutorado, excluindo-se aquelas em que o candidato é o orientador da </w:t>
            </w:r>
            <w:proofErr w:type="gramStart"/>
            <w:r>
              <w:rPr>
                <w:sz w:val="20"/>
                <w:szCs w:val="20"/>
              </w:rPr>
              <w:t>tese</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a) na área de conhecimento ou disciplina, objeto do </w:t>
            </w:r>
            <w:proofErr w:type="gramStart"/>
            <w:r>
              <w:rPr>
                <w:sz w:val="20"/>
                <w:szCs w:val="20"/>
              </w:rPr>
              <w:t>concurso</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lastRenderedPageBreak/>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177"/>
        </w:trPr>
        <w:tc>
          <w:tcPr>
            <w:tcW w:w="7953" w:type="dxa"/>
            <w:tcBorders>
              <w:top w:val="single" w:sz="4" w:space="0" w:color="00000A"/>
              <w:left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59"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left w:val="single" w:sz="4" w:space="0" w:color="00000A"/>
              <w:bottom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5. Participação em Comissão Examinadora de Dissertação de Mestrado, excluindo-se aquelas em que o candidato é o orientador da </w:t>
            </w:r>
            <w:proofErr w:type="gramStart"/>
            <w:r>
              <w:rPr>
                <w:sz w:val="20"/>
                <w:szCs w:val="20"/>
              </w:rPr>
              <w:t>dissertação</w:t>
            </w:r>
            <w:proofErr w:type="gramEnd"/>
          </w:p>
        </w:tc>
        <w:tc>
          <w:tcPr>
            <w:tcW w:w="959" w:type="dxa"/>
            <w:tcBorders>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59"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left w:val="single" w:sz="4" w:space="0" w:color="00000A"/>
              <w:bottom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6. Participação em Comissão Examinadora de Trabalho Final ou Monografia de curso de Graduação, excluindo-se aquelas em que o candidato é o orientador do trabalho, até o máximo de 20 </w:t>
            </w:r>
            <w:proofErr w:type="gramStart"/>
            <w:r>
              <w:rPr>
                <w:sz w:val="20"/>
                <w:szCs w:val="20"/>
              </w:rPr>
              <w:t>pontos</w:t>
            </w:r>
            <w:proofErr w:type="gramEnd"/>
          </w:p>
        </w:tc>
        <w:tc>
          <w:tcPr>
            <w:tcW w:w="959" w:type="dxa"/>
            <w:tcBorders>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02</w:t>
            </w: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59" w:type="dxa"/>
            <w:tcBorders>
              <w:top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01</w:t>
            </w: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tc>
        <w:tc>
          <w:tcPr>
            <w:tcW w:w="959"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7 – Exercícios de cargos administrativos (</w:t>
            </w:r>
            <w:r>
              <w:rPr>
                <w:b/>
                <w:sz w:val="20"/>
                <w:szCs w:val="20"/>
              </w:rPr>
              <w:t>até 160 pontos</w:t>
            </w:r>
            <w:r>
              <w:rPr>
                <w:sz w:val="20"/>
                <w:szCs w:val="20"/>
              </w:rPr>
              <w:t xml:space="preserve">) </w:t>
            </w:r>
          </w:p>
        </w:tc>
        <w:tc>
          <w:tcPr>
            <w:tcW w:w="959" w:type="dxa"/>
            <w:tcBorders>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a) Reitor ou equivalentes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40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b) Vice-reitor, Pró-Reitor, Pró-Reitor Adjunto ou equivalente, Diretores, Vice-Diretores de Centros, Unidade Acadêmica Especializada, Unidade de Ensino ou Colégio de </w:t>
            </w:r>
            <w:proofErr w:type="gramStart"/>
            <w:r>
              <w:rPr>
                <w:sz w:val="20"/>
                <w:szCs w:val="20"/>
              </w:rPr>
              <w:t>Aplicação</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 xml:space="preserve">30 p/ano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c) Coordenador ou </w:t>
            </w:r>
            <w:proofErr w:type="spellStart"/>
            <w:r>
              <w:rPr>
                <w:sz w:val="20"/>
                <w:szCs w:val="20"/>
              </w:rPr>
              <w:t>Vice-Coordenador</w:t>
            </w:r>
            <w:proofErr w:type="spellEnd"/>
            <w:r>
              <w:rPr>
                <w:sz w:val="20"/>
                <w:szCs w:val="20"/>
              </w:rPr>
              <w:t xml:space="preserve"> de EBTT, de Graduação, de Pós-Graduação </w:t>
            </w:r>
            <w:r>
              <w:rPr>
                <w:i/>
                <w:sz w:val="20"/>
                <w:szCs w:val="20"/>
              </w:rPr>
              <w:t>stricto sensu</w:t>
            </w:r>
            <w:r>
              <w:rPr>
                <w:sz w:val="20"/>
                <w:szCs w:val="20"/>
              </w:rPr>
              <w:t xml:space="preserve">, Chefia de Departamento, ou </w:t>
            </w:r>
            <w:proofErr w:type="gramStart"/>
            <w:r>
              <w:rPr>
                <w:sz w:val="20"/>
                <w:szCs w:val="20"/>
              </w:rPr>
              <w:t>equivalentes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d) Chefias/Coordenações de Núcleos Interdisciplinares, Laboratórios Multiusuários Institucionais, Grupos Permanentes de Arte e Cultura, Disciplinas, Incubadoras, Tutorias ou </w:t>
            </w:r>
            <w:proofErr w:type="gramStart"/>
            <w:r>
              <w:rPr>
                <w:sz w:val="20"/>
                <w:szCs w:val="20"/>
              </w:rPr>
              <w:t>Supervisões</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8 - Participação</w:t>
            </w:r>
            <w:proofErr w:type="gramEnd"/>
            <w:r>
              <w:rPr>
                <w:sz w:val="20"/>
                <w:szCs w:val="20"/>
              </w:rPr>
              <w:t xml:space="preserve"> em Colegiados de EBTT ou Superiores, Comissões ou Comitês Permanentes Institucionais</w:t>
            </w:r>
            <w:r>
              <w:rPr>
                <w:strike/>
                <w:sz w:val="20"/>
                <w:szCs w:val="20"/>
              </w:rPr>
              <w:t>,</w:t>
            </w:r>
            <w:r>
              <w:rPr>
                <w:sz w:val="20"/>
                <w:szCs w:val="20"/>
              </w:rPr>
              <w:t xml:space="preserve"> desde que não seja como membro nato, e que não se sobreponham na mesma atividade</w:t>
            </w:r>
          </w:p>
        </w:tc>
        <w:tc>
          <w:tcPr>
            <w:tcW w:w="959" w:type="dxa"/>
            <w:tcBorders>
              <w:top w:val="single" w:sz="4" w:space="0" w:color="00000A"/>
              <w:bottom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10 p/ ano</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9- Exercícios de cargos em Instituições científicas ou profissionais </w:t>
            </w:r>
            <w:r>
              <w:rPr>
                <w:b/>
                <w:bCs/>
                <w:sz w:val="20"/>
                <w:szCs w:val="20"/>
              </w:rPr>
              <w:t xml:space="preserve">(mínimo de </w:t>
            </w:r>
            <w:proofErr w:type="gramStart"/>
            <w:r>
              <w:rPr>
                <w:b/>
                <w:bCs/>
                <w:sz w:val="20"/>
                <w:szCs w:val="20"/>
              </w:rPr>
              <w:t>1</w:t>
            </w:r>
            <w:proofErr w:type="gramEnd"/>
            <w:r>
              <w:rPr>
                <w:b/>
                <w:bCs/>
                <w:sz w:val="20"/>
                <w:szCs w:val="20"/>
              </w:rPr>
              <w:t xml:space="preserve"> ano)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82"/>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tc>
        <w:tc>
          <w:tcPr>
            <w:tcW w:w="959"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510"/>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10 - Atividades de caráter profissional, remunerada ou voluntária, em instituições públicas, privadas ou do terceiro setor ou preceptorias relacionadas com a área de conhecimento </w:t>
            </w:r>
            <w:r>
              <w:rPr>
                <w:b/>
                <w:bCs/>
                <w:sz w:val="20"/>
                <w:szCs w:val="20"/>
              </w:rPr>
              <w:t>(máximo de 30 pontos</w:t>
            </w:r>
            <w:proofErr w:type="gramStart"/>
            <w:r>
              <w:rPr>
                <w:b/>
                <w:bCs/>
                <w:sz w:val="20"/>
                <w:szCs w:val="20"/>
              </w:rPr>
              <w:t>)</w:t>
            </w:r>
            <w:proofErr w:type="gramEnd"/>
            <w:r>
              <w:rPr>
                <w:sz w:val="20"/>
                <w:szCs w:val="20"/>
              </w:rPr>
              <w:t xml:space="preserve">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 xml:space="preserve">03 p/semestre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59"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191"/>
        </w:trPr>
        <w:tc>
          <w:tcPr>
            <w:tcW w:w="7953"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11– Título</w:t>
            </w:r>
            <w:proofErr w:type="gramEnd"/>
            <w:r>
              <w:rPr>
                <w:sz w:val="20"/>
                <w:szCs w:val="20"/>
              </w:rPr>
              <w:t xml:space="preserve"> honorífico concedido por sociedade ou colégio de especialistas devidamente credenciados</w:t>
            </w:r>
          </w:p>
        </w:tc>
        <w:tc>
          <w:tcPr>
            <w:tcW w:w="959"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11.1 – de âmbito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11.2- de âmbito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59"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proofErr w:type="gramStart"/>
            <w:r>
              <w:rPr>
                <w:sz w:val="20"/>
                <w:szCs w:val="20"/>
              </w:rPr>
              <w:t>12 – Prêmio</w:t>
            </w:r>
            <w:proofErr w:type="gramEnd"/>
            <w:r>
              <w:rPr>
                <w:sz w:val="20"/>
                <w:szCs w:val="20"/>
              </w:rPr>
              <w:t xml:space="preserve"> de mérito profissional ou acadêmico</w:t>
            </w:r>
          </w:p>
        </w:tc>
        <w:tc>
          <w:tcPr>
            <w:tcW w:w="959"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12.1 – de âmbito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12.2- de âmbito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IV:</w:t>
            </w: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bl>
    <w:p w:rsidR="00A4501C" w:rsidRDefault="00A4501C">
      <w:pPr>
        <w:pStyle w:val="Recuodecorpodetexto"/>
        <w:ind w:left="0"/>
        <w:jc w:val="center"/>
      </w:pPr>
    </w:p>
    <w:tbl>
      <w:tblPr>
        <w:tblW w:w="505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410"/>
        <w:gridCol w:w="2648"/>
      </w:tblGrid>
      <w:tr w:rsidR="00A4501C">
        <w:trPr>
          <w:trHeight w:val="305"/>
        </w:trPr>
        <w:tc>
          <w:tcPr>
            <w:tcW w:w="505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jc w:val="center"/>
            </w:pPr>
            <w:r>
              <w:rPr>
                <w:b/>
                <w:bCs/>
                <w:sz w:val="20"/>
                <w:szCs w:val="20"/>
              </w:rPr>
              <w:t>TOTALIZAÇÃO DE PONTOS/NOTA</w:t>
            </w:r>
          </w:p>
        </w:tc>
      </w:tr>
      <w:tr w:rsidR="00A4501C">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t>Grupo 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r w:rsidR="00A4501C">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t>Grupo II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r w:rsidR="00A4501C">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t>Grupo III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r w:rsidR="00A4501C">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t>Grupo IV</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r w:rsidR="00A4501C">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lastRenderedPageBreak/>
              <w:t>TOTAL DE PONTOS</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r w:rsidR="00A4501C">
        <w:trPr>
          <w:trHeight w:val="376"/>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t>NOTA PROPORCIONAL</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bl>
    <w:p w:rsidR="00A4501C" w:rsidRDefault="00A4501C">
      <w:pPr>
        <w:pStyle w:val="Recuodecorpodetexto"/>
        <w:ind w:left="0"/>
        <w:jc w:val="center"/>
      </w:pPr>
    </w:p>
    <w:tbl>
      <w:tblPr>
        <w:tblW w:w="1008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856"/>
        <w:gridCol w:w="6224"/>
      </w:tblGrid>
      <w:tr w:rsidR="00A4501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jc w:val="center"/>
              <w:rPr>
                <w:b/>
                <w:bCs/>
                <w:sz w:val="20"/>
                <w:szCs w:val="20"/>
              </w:rPr>
            </w:pPr>
          </w:p>
          <w:p w:rsidR="00A4501C" w:rsidRDefault="00A044D0">
            <w:pPr>
              <w:jc w:val="center"/>
            </w:pPr>
            <w:r>
              <w:rPr>
                <w:b/>
                <w:bCs/>
                <w:sz w:val="20"/>
                <w:szCs w:val="20"/>
              </w:rPr>
              <w:t>Assinatura dos Membros da Comissão</w:t>
            </w:r>
          </w:p>
        </w:tc>
        <w:tc>
          <w:tcPr>
            <w:tcW w:w="6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pStyle w:val="Recuodecorpodetexto2"/>
              <w:spacing w:after="0" w:line="240" w:lineRule="auto"/>
              <w:ind w:left="0"/>
              <w:rPr>
                <w:sz w:val="20"/>
                <w:szCs w:val="20"/>
              </w:rPr>
            </w:pPr>
            <w:r>
              <w:rPr>
                <w:sz w:val="20"/>
                <w:szCs w:val="20"/>
              </w:rPr>
              <w:t>1</w:t>
            </w:r>
            <w:r>
              <w:rPr>
                <w:sz w:val="20"/>
                <w:szCs w:val="20"/>
                <w:u w:val="single"/>
                <w:vertAlign w:val="superscript"/>
              </w:rPr>
              <w:t>o</w:t>
            </w:r>
            <w:r>
              <w:rPr>
                <w:sz w:val="20"/>
                <w:szCs w:val="20"/>
              </w:rPr>
              <w:t xml:space="preserve"> membro (Presidente):</w:t>
            </w:r>
          </w:p>
          <w:p w:rsidR="00A4501C" w:rsidRDefault="00A044D0">
            <w:pPr>
              <w:pStyle w:val="Recuodecorpodetexto2"/>
              <w:spacing w:after="0" w:line="240" w:lineRule="auto"/>
              <w:ind w:left="0"/>
              <w:rPr>
                <w:sz w:val="20"/>
                <w:szCs w:val="20"/>
              </w:rPr>
            </w:pPr>
            <w:r>
              <w:rPr>
                <w:sz w:val="20"/>
                <w:szCs w:val="20"/>
              </w:rPr>
              <w:t>2</w:t>
            </w:r>
            <w:r>
              <w:rPr>
                <w:sz w:val="20"/>
                <w:szCs w:val="20"/>
                <w:u w:val="single"/>
                <w:vertAlign w:val="superscript"/>
              </w:rPr>
              <w:t>o</w:t>
            </w:r>
            <w:r>
              <w:rPr>
                <w:sz w:val="20"/>
                <w:szCs w:val="20"/>
              </w:rPr>
              <w:t xml:space="preserve"> membro:</w:t>
            </w:r>
          </w:p>
          <w:p w:rsidR="00A4501C" w:rsidRDefault="00A044D0">
            <w:pPr>
              <w:pStyle w:val="Recuodecorpodetexto2"/>
              <w:spacing w:after="0" w:line="240" w:lineRule="auto"/>
              <w:ind w:left="0"/>
              <w:rPr>
                <w:sz w:val="20"/>
                <w:szCs w:val="20"/>
              </w:rPr>
            </w:pPr>
            <w:r>
              <w:rPr>
                <w:sz w:val="20"/>
                <w:szCs w:val="20"/>
              </w:rPr>
              <w:t>3</w:t>
            </w:r>
            <w:r>
              <w:rPr>
                <w:sz w:val="20"/>
                <w:szCs w:val="20"/>
                <w:u w:val="single"/>
                <w:vertAlign w:val="superscript"/>
              </w:rPr>
              <w:t>o</w:t>
            </w:r>
            <w:r>
              <w:rPr>
                <w:sz w:val="20"/>
                <w:szCs w:val="20"/>
              </w:rPr>
              <w:t xml:space="preserve"> membro:</w:t>
            </w:r>
          </w:p>
          <w:p w:rsidR="00A4501C" w:rsidRDefault="00A4501C"/>
        </w:tc>
      </w:tr>
    </w:tbl>
    <w:p w:rsidR="00A4501C" w:rsidRDefault="00A4501C">
      <w:pPr>
        <w:sectPr w:rsidR="00A4501C">
          <w:headerReference w:type="default" r:id="rId36"/>
          <w:pgSz w:w="11906" w:h="16838"/>
          <w:pgMar w:top="777" w:right="1701" w:bottom="1418" w:left="1077" w:header="720" w:footer="0" w:gutter="0"/>
          <w:cols w:space="720"/>
          <w:formProt w:val="0"/>
          <w:docGrid w:linePitch="360"/>
        </w:sectPr>
      </w:pPr>
    </w:p>
    <w:p w:rsidR="00A4501C" w:rsidRDefault="00A4501C">
      <w:pPr>
        <w:pStyle w:val="Recuodecorpodetexto"/>
        <w:spacing w:line="360" w:lineRule="auto"/>
        <w:ind w:left="0"/>
        <w:jc w:val="center"/>
        <w:rPr>
          <w:rStyle w:val="Nmerodepgina"/>
        </w:rPr>
      </w:pPr>
    </w:p>
    <w:p w:rsidR="00A4501C" w:rsidRDefault="00A4501C"/>
    <w:p w:rsidR="00A4501C" w:rsidRDefault="00A4501C">
      <w:pPr>
        <w:sectPr w:rsidR="00A4501C">
          <w:type w:val="continuous"/>
          <w:pgSz w:w="11906" w:h="16838"/>
          <w:pgMar w:top="777" w:right="1701" w:bottom="1418" w:left="1077" w:header="720" w:footer="0" w:gutter="0"/>
          <w:cols w:space="720"/>
          <w:formProt w:val="0"/>
          <w:docGrid w:linePitch="360"/>
        </w:sectPr>
      </w:pPr>
    </w:p>
    <w:p w:rsidR="00A4501C" w:rsidRPr="00F31D8E" w:rsidRDefault="00A044D0">
      <w:pPr>
        <w:ind w:right="1008"/>
        <w:jc w:val="center"/>
        <w:rPr>
          <w:b/>
          <w:sz w:val="24"/>
          <w:u w:val="single"/>
        </w:rPr>
      </w:pPr>
      <w:r w:rsidRPr="00F31D8E">
        <w:rPr>
          <w:b/>
          <w:sz w:val="24"/>
          <w:u w:val="single"/>
        </w:rPr>
        <w:lastRenderedPageBreak/>
        <w:t>ANEXO XIV</w:t>
      </w:r>
    </w:p>
    <w:p w:rsidR="00A4501C" w:rsidRDefault="00A4501C">
      <w:pPr>
        <w:spacing w:after="0" w:line="240" w:lineRule="auto"/>
        <w:jc w:val="center"/>
        <w:rPr>
          <w:b/>
          <w:sz w:val="22"/>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firstLine="1066"/>
        <w:jc w:val="both"/>
        <w:rPr>
          <w:b/>
          <w:sz w:val="20"/>
          <w:szCs w:val="20"/>
        </w:rPr>
      </w:pPr>
    </w:p>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606"/>
      </w:tblGrid>
      <w:tr w:rsidR="00A4501C">
        <w:tc>
          <w:tcPr>
            <w:tcW w:w="9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spacing w:after="0" w:line="240" w:lineRule="auto"/>
              <w:jc w:val="center"/>
              <w:rPr>
                <w:b/>
                <w:sz w:val="20"/>
                <w:szCs w:val="20"/>
                <w:u w:val="single"/>
              </w:rPr>
            </w:pPr>
            <w:r>
              <w:rPr>
                <w:b/>
                <w:sz w:val="20"/>
                <w:szCs w:val="20"/>
                <w:u w:val="single"/>
              </w:rPr>
              <w:t>ATA DO SORTEIO DOS TEMAS DA PROVA DIDÁTICA</w:t>
            </w:r>
          </w:p>
        </w:tc>
      </w:tr>
    </w:tbl>
    <w:p w:rsidR="00A4501C" w:rsidRDefault="00A4501C">
      <w:pPr>
        <w:spacing w:after="0" w:line="240" w:lineRule="auto"/>
        <w:ind w:right="981" w:firstLine="1066"/>
        <w:jc w:val="both"/>
        <w:rPr>
          <w:b/>
          <w:sz w:val="20"/>
          <w:szCs w:val="20"/>
        </w:rPr>
      </w:pPr>
    </w:p>
    <w:p w:rsidR="00A4501C" w:rsidRDefault="00A4501C">
      <w:pPr>
        <w:spacing w:after="0" w:line="240" w:lineRule="auto"/>
        <w:ind w:right="981"/>
        <w:jc w:val="both"/>
        <w:rPr>
          <w:sz w:val="20"/>
          <w:szCs w:val="20"/>
        </w:rPr>
      </w:pPr>
    </w:p>
    <w:p w:rsidR="00A4501C" w:rsidRDefault="00A044D0">
      <w:pPr>
        <w:spacing w:before="120" w:after="120" w:line="240" w:lineRule="auto"/>
        <w:ind w:right="442"/>
        <w:jc w:val="both"/>
        <w:rPr>
          <w:sz w:val="20"/>
          <w:szCs w:val="20"/>
        </w:rPr>
      </w:pPr>
      <w:r>
        <w:rPr>
          <w:sz w:val="20"/>
          <w:szCs w:val="20"/>
        </w:rPr>
        <w:t>Ao (s</w:t>
      </w:r>
      <w:proofErr w:type="gramStart"/>
      <w:r>
        <w:rPr>
          <w:sz w:val="20"/>
          <w:szCs w:val="20"/>
        </w:rPr>
        <w:t>)</w:t>
      </w:r>
      <w:proofErr w:type="gramEnd"/>
      <w:r>
        <w:rPr>
          <w:sz w:val="20"/>
          <w:szCs w:val="20"/>
        </w:rPr>
        <w:t>_______dias do mês de __________ do ano de __________, às_________ horas, na Sala ____ da ________ (Unidade), iniciou-se o concurso público para professor do magistério ______________(superior ou EBTT) da área _________________________________, em regime de trabalho de _______h, objeto do Edital n</w:t>
      </w:r>
      <w:r>
        <w:rPr>
          <w:sz w:val="20"/>
          <w:szCs w:val="20"/>
          <w:u w:val="single"/>
          <w:vertAlign w:val="superscript"/>
        </w:rPr>
        <w:t>o</w:t>
      </w:r>
      <w:r>
        <w:rPr>
          <w:sz w:val="20"/>
          <w:szCs w:val="20"/>
        </w:rPr>
        <w:t xml:space="preserve"> ___/____-PROGESP, através da realização da prova escrita conduzida pela Comissão Examinadora, constituída pelos professores _______________________, ________________________, _______________________ - Presidente, nomeados pela Portaria n</w:t>
      </w:r>
      <w:r>
        <w:rPr>
          <w:sz w:val="20"/>
          <w:szCs w:val="20"/>
          <w:u w:val="single"/>
          <w:vertAlign w:val="superscript"/>
        </w:rPr>
        <w:t>o</w:t>
      </w:r>
      <w:r>
        <w:rPr>
          <w:sz w:val="20"/>
          <w:szCs w:val="20"/>
        </w:rPr>
        <w:t xml:space="preserve"> _____/_____, de ___ de ___________ de ________. Antes do início a avaliação, às ___:___h, consoante art. </w:t>
      </w:r>
      <w:r w:rsidR="00DF2667">
        <w:rPr>
          <w:sz w:val="20"/>
          <w:szCs w:val="20"/>
        </w:rPr>
        <w:t>18, § 2º</w:t>
      </w:r>
      <w:r>
        <w:rPr>
          <w:sz w:val="20"/>
          <w:szCs w:val="20"/>
        </w:rPr>
        <w:t xml:space="preserve"> da Resolução nº 150/2019-CONSEPE, foi realizado o sorteio dos temas da prova didática com os candidatos presentes, obtendo-se o seguinte resultado:</w:t>
      </w:r>
    </w:p>
    <w:tbl>
      <w:tblPr>
        <w:tblStyle w:val="Tabelacomgrade"/>
        <w:tblW w:w="9606" w:type="dxa"/>
        <w:tblLayout w:type="fixed"/>
        <w:tblLook w:val="04A0"/>
      </w:tblPr>
      <w:tblGrid>
        <w:gridCol w:w="3510"/>
        <w:gridCol w:w="6096"/>
      </w:tblGrid>
      <w:tr w:rsidR="00A4501C">
        <w:tc>
          <w:tcPr>
            <w:tcW w:w="3510" w:type="dxa"/>
            <w:shd w:val="clear" w:color="auto" w:fill="auto"/>
            <w:tcMar>
              <w:left w:w="108" w:type="dxa"/>
            </w:tcMar>
          </w:tcPr>
          <w:p w:rsidR="00A4501C" w:rsidRDefault="00A044D0">
            <w:pPr>
              <w:spacing w:line="360" w:lineRule="auto"/>
              <w:ind w:right="34"/>
              <w:jc w:val="center"/>
              <w:rPr>
                <w:b/>
                <w:sz w:val="20"/>
                <w:szCs w:val="20"/>
              </w:rPr>
            </w:pPr>
            <w:r>
              <w:rPr>
                <w:b/>
                <w:sz w:val="20"/>
                <w:szCs w:val="20"/>
              </w:rPr>
              <w:t>Nome do Candidato</w:t>
            </w:r>
          </w:p>
        </w:tc>
        <w:tc>
          <w:tcPr>
            <w:tcW w:w="6096" w:type="dxa"/>
            <w:shd w:val="clear" w:color="auto" w:fill="auto"/>
            <w:tcMar>
              <w:left w:w="108" w:type="dxa"/>
            </w:tcMar>
          </w:tcPr>
          <w:p w:rsidR="00A4501C" w:rsidRDefault="00A044D0">
            <w:pPr>
              <w:spacing w:line="360" w:lineRule="auto"/>
              <w:jc w:val="center"/>
              <w:rPr>
                <w:b/>
                <w:sz w:val="20"/>
                <w:szCs w:val="20"/>
              </w:rPr>
            </w:pPr>
            <w:r>
              <w:rPr>
                <w:b/>
                <w:sz w:val="20"/>
                <w:szCs w:val="20"/>
              </w:rPr>
              <w:t>Tema Sorteado</w:t>
            </w:r>
          </w:p>
        </w:tc>
      </w:tr>
      <w:tr w:rsidR="00A4501C">
        <w:tc>
          <w:tcPr>
            <w:tcW w:w="3510" w:type="dxa"/>
            <w:shd w:val="clear" w:color="auto" w:fill="auto"/>
            <w:tcMar>
              <w:left w:w="108" w:type="dxa"/>
            </w:tcMar>
          </w:tcPr>
          <w:p w:rsidR="00A4501C" w:rsidRDefault="00A4501C">
            <w:pPr>
              <w:spacing w:line="360" w:lineRule="auto"/>
              <w:ind w:right="34"/>
              <w:jc w:val="both"/>
              <w:rPr>
                <w:sz w:val="20"/>
                <w:szCs w:val="20"/>
              </w:rPr>
            </w:pPr>
          </w:p>
        </w:tc>
        <w:tc>
          <w:tcPr>
            <w:tcW w:w="6096" w:type="dxa"/>
            <w:shd w:val="clear" w:color="auto" w:fill="auto"/>
            <w:tcMar>
              <w:left w:w="108" w:type="dxa"/>
            </w:tcMar>
          </w:tcPr>
          <w:p w:rsidR="00A4501C" w:rsidRDefault="00A4501C">
            <w:pPr>
              <w:spacing w:line="360" w:lineRule="auto"/>
              <w:ind w:right="34"/>
              <w:jc w:val="both"/>
              <w:rPr>
                <w:sz w:val="20"/>
                <w:szCs w:val="20"/>
              </w:rPr>
            </w:pPr>
          </w:p>
        </w:tc>
      </w:tr>
      <w:tr w:rsidR="00A4501C">
        <w:tc>
          <w:tcPr>
            <w:tcW w:w="3510" w:type="dxa"/>
            <w:shd w:val="clear" w:color="auto" w:fill="auto"/>
            <w:tcMar>
              <w:left w:w="108" w:type="dxa"/>
            </w:tcMar>
          </w:tcPr>
          <w:p w:rsidR="00A4501C" w:rsidRDefault="00A4501C">
            <w:pPr>
              <w:spacing w:line="360" w:lineRule="auto"/>
              <w:ind w:right="34"/>
              <w:jc w:val="both"/>
              <w:rPr>
                <w:sz w:val="20"/>
                <w:szCs w:val="20"/>
              </w:rPr>
            </w:pPr>
          </w:p>
        </w:tc>
        <w:tc>
          <w:tcPr>
            <w:tcW w:w="6096" w:type="dxa"/>
            <w:shd w:val="clear" w:color="auto" w:fill="auto"/>
            <w:tcMar>
              <w:left w:w="108" w:type="dxa"/>
            </w:tcMar>
          </w:tcPr>
          <w:p w:rsidR="00A4501C" w:rsidRDefault="00A4501C">
            <w:pPr>
              <w:spacing w:line="360" w:lineRule="auto"/>
              <w:ind w:right="34"/>
              <w:jc w:val="both"/>
              <w:rPr>
                <w:sz w:val="20"/>
                <w:szCs w:val="20"/>
              </w:rPr>
            </w:pPr>
          </w:p>
        </w:tc>
      </w:tr>
      <w:tr w:rsidR="00A4501C">
        <w:tc>
          <w:tcPr>
            <w:tcW w:w="3510" w:type="dxa"/>
            <w:shd w:val="clear" w:color="auto" w:fill="auto"/>
            <w:tcMar>
              <w:left w:w="108" w:type="dxa"/>
            </w:tcMar>
          </w:tcPr>
          <w:p w:rsidR="00A4501C" w:rsidRDefault="00A4501C">
            <w:pPr>
              <w:spacing w:line="360" w:lineRule="auto"/>
              <w:ind w:right="34"/>
              <w:jc w:val="both"/>
              <w:rPr>
                <w:sz w:val="20"/>
                <w:szCs w:val="20"/>
              </w:rPr>
            </w:pPr>
          </w:p>
        </w:tc>
        <w:tc>
          <w:tcPr>
            <w:tcW w:w="6096" w:type="dxa"/>
            <w:shd w:val="clear" w:color="auto" w:fill="auto"/>
            <w:tcMar>
              <w:left w:w="108" w:type="dxa"/>
            </w:tcMar>
          </w:tcPr>
          <w:p w:rsidR="00A4501C" w:rsidRDefault="00A4501C">
            <w:pPr>
              <w:spacing w:line="360" w:lineRule="auto"/>
              <w:ind w:right="34"/>
              <w:jc w:val="both"/>
              <w:rPr>
                <w:sz w:val="20"/>
                <w:szCs w:val="20"/>
              </w:rPr>
            </w:pPr>
          </w:p>
        </w:tc>
      </w:tr>
    </w:tbl>
    <w:p w:rsidR="00A4501C" w:rsidRDefault="00A044D0">
      <w:pPr>
        <w:spacing w:before="120" w:after="120" w:line="240" w:lineRule="auto"/>
        <w:ind w:right="1009"/>
        <w:jc w:val="both"/>
        <w:rPr>
          <w:sz w:val="20"/>
          <w:szCs w:val="20"/>
        </w:rPr>
      </w:pPr>
      <w:r>
        <w:rPr>
          <w:sz w:val="20"/>
          <w:szCs w:val="20"/>
        </w:rPr>
        <w:t xml:space="preserve">  </w:t>
      </w:r>
    </w:p>
    <w:p w:rsidR="00A4501C" w:rsidRDefault="00A044D0">
      <w:pPr>
        <w:spacing w:before="120" w:after="120" w:line="240" w:lineRule="auto"/>
        <w:ind w:right="441"/>
        <w:jc w:val="both"/>
        <w:rPr>
          <w:sz w:val="20"/>
          <w:szCs w:val="20"/>
        </w:rPr>
      </w:pPr>
      <w:r>
        <w:rPr>
          <w:sz w:val="20"/>
          <w:szCs w:val="20"/>
        </w:rPr>
        <w:t>Sem nada mais a tratar, eu _______________________________, presidente da Comissão Examinadora, lavrei a presente ata, assinada por mim e demais membros da comissão examinadora.</w:t>
      </w:r>
    </w:p>
    <w:p w:rsidR="00A4501C" w:rsidRDefault="00A4501C">
      <w:pPr>
        <w:ind w:right="981"/>
        <w:jc w:val="center"/>
        <w:rPr>
          <w:sz w:val="20"/>
          <w:szCs w:val="20"/>
        </w:rPr>
      </w:pPr>
    </w:p>
    <w:p w:rsidR="00A4501C" w:rsidRDefault="00A044D0">
      <w:pPr>
        <w:ind w:right="981"/>
        <w:jc w:val="center"/>
        <w:rPr>
          <w:sz w:val="20"/>
          <w:szCs w:val="20"/>
        </w:rPr>
      </w:pPr>
      <w:r>
        <w:rPr>
          <w:sz w:val="20"/>
          <w:szCs w:val="20"/>
        </w:rPr>
        <w:t>Local, ___ de _________ de __________.</w:t>
      </w:r>
    </w:p>
    <w:p w:rsidR="00A4501C" w:rsidRDefault="00A4501C">
      <w:pPr>
        <w:ind w:right="981"/>
        <w:jc w:val="cente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ind w:right="981"/>
              <w:jc w:val="center"/>
            </w:pPr>
          </w:p>
          <w:p w:rsidR="00A4501C" w:rsidRDefault="00A044D0">
            <w:pPr>
              <w:jc w:val="center"/>
            </w:pPr>
            <w:r>
              <w:t>________________________</w:t>
            </w:r>
          </w:p>
          <w:p w:rsidR="00A4501C" w:rsidRDefault="00A044D0">
            <w:pPr>
              <w:jc w:val="center"/>
            </w:pPr>
            <w:r>
              <w:t>PRESIDENTE</w:t>
            </w:r>
          </w:p>
          <w:p w:rsidR="00A4501C" w:rsidRDefault="00A4501C">
            <w:pPr>
              <w:ind w:right="981"/>
              <w:jc w:val="center"/>
            </w:pPr>
          </w:p>
        </w:tc>
        <w:tc>
          <w:tcPr>
            <w:tcW w:w="3685" w:type="dxa"/>
            <w:shd w:val="clear" w:color="auto" w:fill="auto"/>
          </w:tcPr>
          <w:p w:rsidR="00A4501C" w:rsidRDefault="00A4501C">
            <w:pPr>
              <w:ind w:right="34"/>
              <w:jc w:val="center"/>
            </w:pPr>
          </w:p>
          <w:p w:rsidR="00A4501C" w:rsidRDefault="00A044D0">
            <w:pPr>
              <w:ind w:right="34"/>
              <w:jc w:val="center"/>
            </w:pPr>
            <w:r>
              <w:t>________________________</w:t>
            </w:r>
          </w:p>
          <w:p w:rsidR="00A4501C" w:rsidRDefault="00A044D0">
            <w:pPr>
              <w:ind w:right="34"/>
              <w:jc w:val="center"/>
            </w:pPr>
            <w:r>
              <w:t>1º EXAMINADOR</w:t>
            </w:r>
          </w:p>
        </w:tc>
        <w:tc>
          <w:tcPr>
            <w:tcW w:w="3119" w:type="dxa"/>
            <w:shd w:val="clear" w:color="auto" w:fill="auto"/>
          </w:tcPr>
          <w:p w:rsidR="00A4501C" w:rsidRDefault="00A4501C">
            <w:pPr>
              <w:ind w:right="981"/>
              <w:jc w:val="center"/>
            </w:pPr>
          </w:p>
          <w:p w:rsidR="00A4501C" w:rsidRDefault="00A044D0">
            <w:pPr>
              <w:ind w:right="34"/>
              <w:jc w:val="center"/>
            </w:pPr>
            <w:r>
              <w:t>________________________</w:t>
            </w:r>
          </w:p>
          <w:p w:rsidR="00A4501C" w:rsidRDefault="00A044D0">
            <w:pPr>
              <w:tabs>
                <w:tab w:val="left" w:pos="2857"/>
              </w:tabs>
              <w:ind w:right="57"/>
              <w:jc w:val="center"/>
            </w:pPr>
            <w:r>
              <w:t>2º EXAMINADOR</w:t>
            </w:r>
          </w:p>
        </w:tc>
      </w:tr>
    </w:tbl>
    <w:p w:rsidR="00A4501C" w:rsidRDefault="00A4501C">
      <w:pPr>
        <w:ind w:right="1008"/>
        <w:jc w:val="center"/>
        <w:rPr>
          <w:b/>
          <w:sz w:val="22"/>
          <w:u w:val="single"/>
        </w:rPr>
      </w:pPr>
    </w:p>
    <w:p w:rsidR="00DF2667" w:rsidRDefault="00DF2667">
      <w:pPr>
        <w:ind w:right="1008"/>
        <w:jc w:val="center"/>
        <w:rPr>
          <w:b/>
          <w:sz w:val="22"/>
          <w:u w:val="single"/>
        </w:rPr>
      </w:pPr>
    </w:p>
    <w:p w:rsidR="00DF2667" w:rsidRDefault="00DF2667">
      <w:pPr>
        <w:ind w:right="1008"/>
        <w:jc w:val="center"/>
        <w:rPr>
          <w:b/>
          <w:sz w:val="22"/>
          <w:u w:val="single"/>
        </w:rPr>
      </w:pPr>
    </w:p>
    <w:p w:rsidR="00DF2667" w:rsidRDefault="00DF2667">
      <w:pPr>
        <w:ind w:right="1008"/>
        <w:jc w:val="center"/>
        <w:rPr>
          <w:b/>
          <w:sz w:val="22"/>
          <w:u w:val="single"/>
        </w:rPr>
      </w:pPr>
    </w:p>
    <w:p w:rsidR="00DF2667" w:rsidRDefault="00DF2667">
      <w:pPr>
        <w:ind w:right="1008"/>
        <w:jc w:val="center"/>
        <w:rPr>
          <w:b/>
          <w:sz w:val="22"/>
          <w:u w:val="single"/>
        </w:rPr>
      </w:pPr>
    </w:p>
    <w:p w:rsidR="00A4501C" w:rsidRDefault="00A4501C">
      <w:pPr>
        <w:ind w:right="1008"/>
        <w:jc w:val="center"/>
        <w:rPr>
          <w:b/>
          <w:sz w:val="22"/>
          <w:u w:val="single"/>
        </w:rPr>
      </w:pPr>
    </w:p>
    <w:p w:rsidR="00A4501C" w:rsidRPr="00F31D8E" w:rsidRDefault="00A044D0">
      <w:pPr>
        <w:ind w:right="1008"/>
        <w:jc w:val="center"/>
        <w:rPr>
          <w:b/>
          <w:sz w:val="24"/>
          <w:u w:val="single"/>
        </w:rPr>
      </w:pPr>
      <w:r w:rsidRPr="00F31D8E">
        <w:rPr>
          <w:b/>
          <w:sz w:val="24"/>
          <w:u w:val="single"/>
        </w:rPr>
        <w:lastRenderedPageBreak/>
        <w:t>ANEXO XV</w:t>
      </w:r>
    </w:p>
    <w:p w:rsidR="00A4501C" w:rsidRDefault="00A4501C">
      <w:pPr>
        <w:spacing w:after="0" w:line="240" w:lineRule="auto"/>
        <w:jc w:val="center"/>
        <w:rPr>
          <w:b/>
          <w:sz w:val="22"/>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jc w:val="center"/>
        <w:rPr>
          <w:b/>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606"/>
      </w:tblGrid>
      <w:tr w:rsidR="00A4501C">
        <w:tc>
          <w:tcPr>
            <w:tcW w:w="9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jc w:val="center"/>
              <w:rPr>
                <w:b/>
                <w:sz w:val="20"/>
                <w:szCs w:val="20"/>
                <w:u w:val="single"/>
              </w:rPr>
            </w:pPr>
            <w:r>
              <w:rPr>
                <w:b/>
                <w:sz w:val="20"/>
                <w:szCs w:val="20"/>
                <w:u w:val="single"/>
              </w:rPr>
              <w:t>ATA DA REALIZAÇÃO DA PROVA ESCRITA DO CONCURSO PÚBLICO – FASE ÚNICA (DISCURSIVA)</w:t>
            </w:r>
          </w:p>
        </w:tc>
      </w:tr>
    </w:tbl>
    <w:p w:rsidR="00A4501C" w:rsidRDefault="00A4501C">
      <w:pPr>
        <w:ind w:right="981" w:firstLine="1066"/>
        <w:jc w:val="both"/>
        <w:rPr>
          <w:b/>
          <w:sz w:val="20"/>
          <w:szCs w:val="20"/>
        </w:rPr>
      </w:pPr>
    </w:p>
    <w:p w:rsidR="00A4501C" w:rsidRDefault="00A044D0">
      <w:pPr>
        <w:tabs>
          <w:tab w:val="left" w:pos="9498"/>
        </w:tabs>
        <w:spacing w:after="0" w:line="240" w:lineRule="auto"/>
        <w:ind w:right="441"/>
        <w:jc w:val="both"/>
        <w:rPr>
          <w:sz w:val="20"/>
          <w:szCs w:val="20"/>
        </w:rPr>
      </w:pPr>
      <w:r>
        <w:rPr>
          <w:sz w:val="20"/>
          <w:szCs w:val="20"/>
        </w:rPr>
        <w:t>Ao (s</w:t>
      </w:r>
      <w:proofErr w:type="gramStart"/>
      <w:r>
        <w:rPr>
          <w:sz w:val="20"/>
          <w:szCs w:val="20"/>
        </w:rPr>
        <w:t>)</w:t>
      </w:r>
      <w:proofErr w:type="gramEnd"/>
      <w:r>
        <w:rPr>
          <w:sz w:val="20"/>
          <w:szCs w:val="20"/>
        </w:rPr>
        <w:t>_______dias do mês de __________ do ano de __________, às_________ horas, na Sala ____ da ________ (Unidade), iniciou-se o concurso público para professor do magistério ______________(superior ou EBTT) da área _________________________________, em regime de trabalho de _______h, objeto do Edital n</w:t>
      </w:r>
      <w:r>
        <w:rPr>
          <w:sz w:val="20"/>
          <w:szCs w:val="20"/>
          <w:u w:val="single"/>
          <w:vertAlign w:val="superscript"/>
        </w:rPr>
        <w:t>o</w:t>
      </w:r>
      <w:r>
        <w:rPr>
          <w:sz w:val="20"/>
          <w:szCs w:val="20"/>
        </w:rPr>
        <w:t xml:space="preserve"> ___/____-PROGESP, através da realização da prova escrita coordenada pela Comissão Examinadora, constituída pelos professores _______________________, ________________________, _______________________ - Presidente, nomeados pela Portaria n</w:t>
      </w:r>
      <w:r>
        <w:rPr>
          <w:sz w:val="20"/>
          <w:szCs w:val="20"/>
          <w:u w:val="single"/>
          <w:vertAlign w:val="superscript"/>
        </w:rPr>
        <w:t>o</w:t>
      </w:r>
      <w:r>
        <w:rPr>
          <w:sz w:val="20"/>
          <w:szCs w:val="20"/>
        </w:rPr>
        <w:t xml:space="preserve"> _____/_____, de ___ de ___________ de ________. Compareceram os candidatos: (a)___________________________, (b</w:t>
      </w:r>
      <w:proofErr w:type="gramStart"/>
      <w:r>
        <w:rPr>
          <w:sz w:val="20"/>
          <w:szCs w:val="20"/>
        </w:rPr>
        <w:t>)</w:t>
      </w:r>
      <w:proofErr w:type="gramEnd"/>
      <w:r>
        <w:rPr>
          <w:sz w:val="20"/>
          <w:szCs w:val="20"/>
        </w:rPr>
        <w:t xml:space="preserve">______________________________, (c)___________________________ , (d)_______________________________, (e)___________________________, conforme lista de comparecimento (anexo). Foram sorteados os códigos de identificação para cada candidato, seguido do sorteio do(s) temas da prova didática. A prova escrita foi iniciada às ____ horas e encerrada às ____ horas. </w:t>
      </w:r>
      <w:r>
        <w:rPr>
          <w:i/>
          <w:color w:val="FF0000"/>
          <w:sz w:val="20"/>
          <w:szCs w:val="20"/>
        </w:rPr>
        <w:t>Descrever todas as situações extraordinárias ocorridas na prova (ex: anulação de questão</w:t>
      </w:r>
      <w:proofErr w:type="gramStart"/>
      <w:r>
        <w:rPr>
          <w:i/>
          <w:color w:val="FF0000"/>
          <w:sz w:val="20"/>
          <w:szCs w:val="20"/>
        </w:rPr>
        <w:t>, falta</w:t>
      </w:r>
      <w:proofErr w:type="gramEnd"/>
      <w:r>
        <w:rPr>
          <w:i/>
          <w:color w:val="FF0000"/>
          <w:sz w:val="20"/>
          <w:szCs w:val="20"/>
        </w:rPr>
        <w:t xml:space="preserve"> de energia, candidato atrasado, </w:t>
      </w:r>
      <w:proofErr w:type="spellStart"/>
      <w:r>
        <w:rPr>
          <w:i/>
          <w:color w:val="FF0000"/>
          <w:sz w:val="20"/>
          <w:szCs w:val="20"/>
        </w:rPr>
        <w:t>etc</w:t>
      </w:r>
      <w:proofErr w:type="spellEnd"/>
      <w:r>
        <w:rPr>
          <w:i/>
          <w:color w:val="FF0000"/>
          <w:sz w:val="20"/>
          <w:szCs w:val="20"/>
        </w:rPr>
        <w:t>)</w:t>
      </w:r>
      <w:r>
        <w:rPr>
          <w:i/>
          <w:sz w:val="20"/>
          <w:szCs w:val="20"/>
        </w:rPr>
        <w:t>.</w:t>
      </w:r>
      <w:r>
        <w:rPr>
          <w:i/>
          <w:color w:val="FF0000"/>
          <w:sz w:val="20"/>
          <w:szCs w:val="20"/>
        </w:rPr>
        <w:t xml:space="preserve"> Caso a área tenha candidatos que solicitaram tempo adicional em razão da deficiência, mencionar tal fato na ata</w:t>
      </w:r>
      <w:r>
        <w:rPr>
          <w:sz w:val="20"/>
          <w:szCs w:val="20"/>
        </w:rPr>
        <w:t xml:space="preserve">.  A comissão examinadora iniciou a correção às ____ horas do dia ___/___/_______. As provas foram corrigidas de modo independente por cada um dos examinadores sendo a nota final média aritmética conferida pelos mesmos, considerando 02 (duas) casas decimais. O detalhamento das notas obtidas por cada candidato (identificado através de código) consta a seguir: </w:t>
      </w:r>
    </w:p>
    <w:tbl>
      <w:tblPr>
        <w:tblW w:w="949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2976"/>
        <w:gridCol w:w="1559"/>
        <w:gridCol w:w="1701"/>
        <w:gridCol w:w="1701"/>
        <w:gridCol w:w="1561"/>
      </w:tblGrid>
      <w:tr w:rsidR="00A4501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r>
              <w:rPr>
                <w:sz w:val="20"/>
                <w:szCs w:val="20"/>
              </w:rPr>
              <w:t>Código Candidato</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r>
              <w:rPr>
                <w:sz w:val="20"/>
                <w:szCs w:val="20"/>
              </w:rPr>
              <w:t>Presidente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r>
              <w:rPr>
                <w:sz w:val="20"/>
                <w:szCs w:val="20"/>
              </w:rPr>
              <w:t>2</w:t>
            </w:r>
            <w:r>
              <w:rPr>
                <w:sz w:val="20"/>
                <w:szCs w:val="20"/>
                <w:u w:val="single"/>
                <w:vertAlign w:val="superscript"/>
              </w:rPr>
              <w:t>o</w:t>
            </w:r>
            <w:r>
              <w:rPr>
                <w:sz w:val="20"/>
                <w:szCs w:val="20"/>
              </w:rPr>
              <w:t xml:space="preserve"> Examinador</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b/>
                <w:sz w:val="20"/>
                <w:szCs w:val="20"/>
              </w:rPr>
            </w:pPr>
            <w:r>
              <w:rPr>
                <w:b/>
                <w:sz w:val="20"/>
                <w:szCs w:val="20"/>
              </w:rPr>
              <w:t>MÉDIA</w:t>
            </w:r>
          </w:p>
        </w:tc>
      </w:tr>
      <w:tr w:rsidR="00A4501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701"/>
              </w:tabs>
              <w:spacing w:after="0" w:line="240" w:lineRule="auto"/>
              <w:ind w:right="34"/>
              <w:jc w:val="center"/>
              <w:rPr>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proofErr w:type="gramStart"/>
            <w:r>
              <w:rPr>
                <w:b/>
                <w:sz w:val="20"/>
                <w:szCs w:val="20"/>
              </w:rPr>
              <w:t>X,</w:t>
            </w:r>
            <w:proofErr w:type="gramEnd"/>
            <w:r>
              <w:rPr>
                <w:b/>
                <w:sz w:val="20"/>
                <w:szCs w:val="20"/>
              </w:rPr>
              <w:t>XX</w:t>
            </w:r>
          </w:p>
        </w:tc>
      </w:tr>
      <w:tr w:rsidR="00A4501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34"/>
              <w:jc w:val="center"/>
              <w:rPr>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proofErr w:type="gramStart"/>
            <w:r>
              <w:rPr>
                <w:b/>
                <w:sz w:val="20"/>
                <w:szCs w:val="20"/>
              </w:rPr>
              <w:t>X,</w:t>
            </w:r>
            <w:proofErr w:type="gramEnd"/>
            <w:r>
              <w:rPr>
                <w:b/>
                <w:sz w:val="20"/>
                <w:szCs w:val="20"/>
              </w:rPr>
              <w:t>XX</w:t>
            </w:r>
          </w:p>
        </w:tc>
      </w:tr>
    </w:tbl>
    <w:p w:rsidR="00A4501C" w:rsidRDefault="00A044D0">
      <w:pPr>
        <w:spacing w:after="0" w:line="240" w:lineRule="auto"/>
        <w:ind w:right="441"/>
        <w:jc w:val="both"/>
        <w:rPr>
          <w:sz w:val="20"/>
          <w:szCs w:val="20"/>
        </w:rPr>
      </w:pPr>
      <w:r>
        <w:rPr>
          <w:sz w:val="20"/>
          <w:szCs w:val="20"/>
        </w:rPr>
        <w:t xml:space="preserve">Foram aprovados os candidatos que obtiveram nota igual ou superior a 7,00 (sete), na ocorrência os candidatos identificados pelos códigos ___, ____, cujas notas foram ____, ____, respectivamente. </w:t>
      </w:r>
      <w:r>
        <w:rPr>
          <w:b/>
          <w:i/>
          <w:color w:val="FF0000"/>
          <w:sz w:val="20"/>
          <w:szCs w:val="20"/>
        </w:rPr>
        <w:t>ATENÇÃO</w:t>
      </w:r>
      <w:r>
        <w:rPr>
          <w:i/>
          <w:color w:val="FF0000"/>
          <w:sz w:val="20"/>
          <w:szCs w:val="20"/>
        </w:rPr>
        <w:t xml:space="preserve">: </w:t>
      </w:r>
      <w:r w:rsidR="00DF2667">
        <w:rPr>
          <w:i/>
          <w:color w:val="FF0000"/>
          <w:sz w:val="20"/>
          <w:szCs w:val="20"/>
        </w:rPr>
        <w:t>Observar se o edital estabelece um</w:t>
      </w:r>
      <w:r>
        <w:rPr>
          <w:i/>
          <w:color w:val="FF0000"/>
          <w:sz w:val="20"/>
          <w:szCs w:val="20"/>
        </w:rPr>
        <w:t xml:space="preserve"> quantitativo máximo </w:t>
      </w:r>
      <w:r w:rsidR="00DF2667">
        <w:rPr>
          <w:i/>
          <w:color w:val="FF0000"/>
          <w:sz w:val="20"/>
          <w:szCs w:val="20"/>
        </w:rPr>
        <w:t>de aprovados (cláusula de barreira)</w:t>
      </w:r>
      <w:r>
        <w:rPr>
          <w:i/>
          <w:color w:val="FF0000"/>
          <w:sz w:val="20"/>
          <w:szCs w:val="20"/>
        </w:rPr>
        <w:t>, ressalvados os empates na última colocação. Assim, ultrapassando este número, substituir o parágrafo anterior por:</w:t>
      </w:r>
      <w:r>
        <w:rPr>
          <w:color w:val="FF0000"/>
          <w:sz w:val="20"/>
          <w:szCs w:val="20"/>
        </w:rPr>
        <w:t xml:space="preserve"> “Considerando a cláusula de barreira imposta para a prova didática, ficam </w:t>
      </w:r>
      <w:proofErr w:type="gramStart"/>
      <w:r>
        <w:rPr>
          <w:color w:val="FF0000"/>
          <w:sz w:val="20"/>
          <w:szCs w:val="20"/>
        </w:rPr>
        <w:t>aprovados/habilitados</w:t>
      </w:r>
      <w:proofErr w:type="gramEnd"/>
      <w:r>
        <w:rPr>
          <w:color w:val="FF0000"/>
          <w:sz w:val="20"/>
          <w:szCs w:val="20"/>
        </w:rPr>
        <w:t xml:space="preserve"> para a próxima avaliação apenas os candidatos de códigos ____, ____ e ____”. </w:t>
      </w:r>
      <w:r>
        <w:rPr>
          <w:sz w:val="20"/>
          <w:szCs w:val="20"/>
        </w:rPr>
        <w:t xml:space="preserve">A abertura do envelope com os códigos de identificação dos candidatos e o sorteio da ordem de apresentação para a Prova Didática serão realizados em ___/____/____, às ___:___h </w:t>
      </w:r>
      <w:r>
        <w:rPr>
          <w:i/>
          <w:color w:val="FF0000"/>
          <w:sz w:val="20"/>
          <w:szCs w:val="20"/>
        </w:rPr>
        <w:t>(ATENÇÃO: Deve ser com no mínimo 28h após a divulgação da ata)</w:t>
      </w:r>
      <w:r>
        <w:rPr>
          <w:sz w:val="20"/>
          <w:szCs w:val="20"/>
        </w:rPr>
        <w:t xml:space="preserve">, no(a) _________ (local), momento em que todos os candidatos habilitados a participar da próxima avaliação (didática) deverão obrigatoriamente estar presentes, sob pena de eliminação, munidos de todo o material necessário para a apresentação (plano de aula, slides, </w:t>
      </w:r>
      <w:proofErr w:type="spellStart"/>
      <w:r>
        <w:rPr>
          <w:sz w:val="20"/>
          <w:szCs w:val="20"/>
        </w:rPr>
        <w:t>etc</w:t>
      </w:r>
      <w:proofErr w:type="spellEnd"/>
      <w:r>
        <w:rPr>
          <w:sz w:val="20"/>
          <w:szCs w:val="20"/>
        </w:rPr>
        <w:t>). Sem nada mais a tratar, eu _______________________________, presidente da Comissão Examinadora, lavrei a presente ata, assinada por mim e demais membros da comissão examinadora.</w:t>
      </w:r>
    </w:p>
    <w:p w:rsidR="00A4501C" w:rsidRDefault="00A044D0">
      <w:pPr>
        <w:spacing w:after="0" w:line="240" w:lineRule="auto"/>
        <w:ind w:right="981"/>
        <w:jc w:val="center"/>
        <w:rPr>
          <w:sz w:val="20"/>
          <w:szCs w:val="20"/>
        </w:rPr>
      </w:pPr>
      <w:r>
        <w:rPr>
          <w:sz w:val="20"/>
          <w:szCs w:val="20"/>
        </w:rPr>
        <w:t>Local, ___ de _________ de __________.</w:t>
      </w:r>
    </w:p>
    <w:p w:rsidR="00A4501C" w:rsidRDefault="00A4501C">
      <w:pPr>
        <w:spacing w:after="0" w:line="240" w:lineRule="auto"/>
        <w:ind w:right="981"/>
        <w:jc w:val="cente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pPr>
          </w:p>
          <w:p w:rsidR="00A4501C" w:rsidRDefault="00A044D0">
            <w:pPr>
              <w:spacing w:after="0" w:line="240" w:lineRule="auto"/>
              <w:jc w:val="center"/>
            </w:pPr>
            <w:r>
              <w:t>________________________</w:t>
            </w:r>
          </w:p>
          <w:p w:rsidR="00A4501C" w:rsidRDefault="00A044D0">
            <w:pPr>
              <w:spacing w:after="0" w:line="240" w:lineRule="auto"/>
              <w:jc w:val="center"/>
            </w:pPr>
            <w:r>
              <w:t>PRESIDENTE</w:t>
            </w:r>
          </w:p>
          <w:p w:rsidR="00A4501C" w:rsidRDefault="00A4501C">
            <w:pPr>
              <w:spacing w:after="0" w:line="240" w:lineRule="auto"/>
              <w:ind w:right="981"/>
              <w:jc w:val="center"/>
            </w:pPr>
          </w:p>
        </w:tc>
        <w:tc>
          <w:tcPr>
            <w:tcW w:w="3685" w:type="dxa"/>
            <w:shd w:val="clear" w:color="auto" w:fill="auto"/>
          </w:tcPr>
          <w:p w:rsidR="00A4501C" w:rsidRDefault="00A4501C">
            <w:pPr>
              <w:spacing w:after="0" w:line="240" w:lineRule="auto"/>
              <w:ind w:right="34"/>
              <w:jc w:val="center"/>
            </w:pPr>
          </w:p>
          <w:p w:rsidR="00A4501C" w:rsidRDefault="00A044D0">
            <w:pPr>
              <w:spacing w:after="0" w:line="240" w:lineRule="auto"/>
              <w:ind w:right="34"/>
              <w:jc w:val="center"/>
            </w:pPr>
            <w:r>
              <w:t>________________________</w:t>
            </w:r>
          </w:p>
          <w:p w:rsidR="00A4501C" w:rsidRDefault="00A044D0">
            <w:pPr>
              <w:spacing w:after="0" w:line="240" w:lineRule="auto"/>
              <w:ind w:right="34"/>
              <w:jc w:val="center"/>
            </w:pPr>
            <w:r>
              <w:t>1º EXAMINADOR</w:t>
            </w:r>
          </w:p>
        </w:tc>
        <w:tc>
          <w:tcPr>
            <w:tcW w:w="3119" w:type="dxa"/>
            <w:shd w:val="clear" w:color="auto" w:fill="auto"/>
          </w:tcPr>
          <w:p w:rsidR="00A4501C" w:rsidRDefault="00A4501C">
            <w:pPr>
              <w:spacing w:after="0" w:line="240" w:lineRule="auto"/>
              <w:ind w:right="981"/>
              <w:jc w:val="center"/>
            </w:pPr>
          </w:p>
          <w:p w:rsidR="00A4501C" w:rsidRDefault="00A044D0">
            <w:pPr>
              <w:spacing w:after="0" w:line="240" w:lineRule="auto"/>
              <w:ind w:right="34"/>
              <w:jc w:val="center"/>
            </w:pPr>
            <w:r>
              <w:t>________________________</w:t>
            </w:r>
          </w:p>
          <w:p w:rsidR="00A4501C" w:rsidRDefault="00A044D0">
            <w:pPr>
              <w:tabs>
                <w:tab w:val="left" w:pos="2857"/>
              </w:tabs>
              <w:spacing w:after="0" w:line="240" w:lineRule="auto"/>
              <w:ind w:right="57"/>
              <w:jc w:val="center"/>
            </w:pPr>
            <w:r>
              <w:t>2º EXAMINADOR</w:t>
            </w:r>
          </w:p>
        </w:tc>
      </w:tr>
    </w:tbl>
    <w:p w:rsidR="00A4501C" w:rsidRDefault="00A4501C">
      <w:pPr>
        <w:ind w:right="981"/>
        <w:jc w:val="center"/>
        <w:rPr>
          <w:b/>
          <w:sz w:val="20"/>
          <w:szCs w:val="20"/>
        </w:rPr>
      </w:pPr>
    </w:p>
    <w:p w:rsidR="00DF2667" w:rsidRDefault="00DF2667">
      <w:pPr>
        <w:ind w:right="981"/>
        <w:jc w:val="center"/>
        <w:rPr>
          <w:b/>
          <w:sz w:val="20"/>
          <w:szCs w:val="20"/>
        </w:rPr>
      </w:pPr>
    </w:p>
    <w:p w:rsidR="00DF2667" w:rsidRDefault="00DF2667">
      <w:pPr>
        <w:ind w:right="981"/>
        <w:jc w:val="center"/>
        <w:rPr>
          <w:b/>
          <w:sz w:val="20"/>
          <w:szCs w:val="20"/>
        </w:rPr>
      </w:pPr>
    </w:p>
    <w:p w:rsidR="00DF2667" w:rsidRDefault="00DF2667">
      <w:pPr>
        <w:ind w:right="981"/>
        <w:jc w:val="center"/>
        <w:rPr>
          <w:b/>
          <w:sz w:val="20"/>
          <w:szCs w:val="20"/>
        </w:rPr>
      </w:pPr>
    </w:p>
    <w:p w:rsidR="00DF2667" w:rsidRDefault="00DF2667">
      <w:pPr>
        <w:ind w:right="981"/>
        <w:jc w:val="center"/>
        <w:rPr>
          <w:b/>
          <w:sz w:val="20"/>
          <w:szCs w:val="20"/>
        </w:rPr>
      </w:pPr>
    </w:p>
    <w:p w:rsidR="00DF2667" w:rsidRDefault="00DF2667">
      <w:pPr>
        <w:ind w:right="981"/>
        <w:jc w:val="center"/>
        <w:rPr>
          <w:b/>
          <w:sz w:val="20"/>
          <w:szCs w:val="20"/>
        </w:rPr>
      </w:pPr>
    </w:p>
    <w:p w:rsidR="00A4501C" w:rsidRDefault="00A4501C">
      <w:pPr>
        <w:ind w:right="981"/>
        <w:jc w:val="center"/>
        <w:rPr>
          <w:b/>
          <w:sz w:val="20"/>
          <w:szCs w:val="20"/>
        </w:rPr>
      </w:pPr>
    </w:p>
    <w:p w:rsidR="00A4501C" w:rsidRPr="00112ED6" w:rsidRDefault="00A044D0">
      <w:pPr>
        <w:ind w:right="725"/>
        <w:jc w:val="center"/>
        <w:rPr>
          <w:b/>
          <w:sz w:val="24"/>
          <w:u w:val="single"/>
        </w:rPr>
      </w:pPr>
      <w:r w:rsidRPr="00112ED6">
        <w:rPr>
          <w:b/>
          <w:sz w:val="24"/>
          <w:u w:val="single"/>
        </w:rPr>
        <w:lastRenderedPageBreak/>
        <w:t>ANEXO XVI</w:t>
      </w:r>
    </w:p>
    <w:p w:rsidR="00A4501C" w:rsidRDefault="00A4501C">
      <w:pPr>
        <w:spacing w:after="0" w:line="240" w:lineRule="auto"/>
        <w:ind w:right="725"/>
        <w:jc w:val="center"/>
        <w:rPr>
          <w:b/>
          <w:sz w:val="22"/>
          <w:u w:val="single"/>
        </w:rPr>
      </w:pPr>
    </w:p>
    <w:p w:rsidR="00A4501C" w:rsidRDefault="00A044D0">
      <w:pPr>
        <w:tabs>
          <w:tab w:val="left" w:pos="0"/>
        </w:tabs>
        <w:spacing w:after="0" w:line="240" w:lineRule="auto"/>
        <w:ind w:right="725"/>
        <w:jc w:val="center"/>
        <w:rPr>
          <w:b/>
          <w:sz w:val="20"/>
          <w:szCs w:val="20"/>
        </w:rPr>
      </w:pPr>
      <w:r>
        <w:rPr>
          <w:b/>
          <w:sz w:val="20"/>
          <w:szCs w:val="20"/>
        </w:rPr>
        <w:t>MINISTÉRIO DA EDUCAÇÃO</w:t>
      </w:r>
    </w:p>
    <w:p w:rsidR="00A4501C" w:rsidRDefault="00A044D0">
      <w:pPr>
        <w:tabs>
          <w:tab w:val="left" w:pos="0"/>
        </w:tabs>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firstLine="1066"/>
        <w:jc w:val="both"/>
        <w:rPr>
          <w:b/>
          <w:sz w:val="20"/>
          <w:szCs w:val="20"/>
        </w:rPr>
      </w:pPr>
    </w:p>
    <w:p w:rsidR="00A4501C" w:rsidRDefault="00A4501C">
      <w:pPr>
        <w:spacing w:after="0" w:line="240" w:lineRule="auto"/>
        <w:ind w:right="981"/>
        <w:jc w:val="center"/>
        <w:rPr>
          <w:b/>
          <w:sz w:val="20"/>
          <w:szCs w:val="20"/>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747"/>
      </w:tblGrid>
      <w:tr w:rsidR="00A4501C">
        <w:tc>
          <w:tcPr>
            <w:tcW w:w="9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tabs>
                <w:tab w:val="left" w:pos="9781"/>
                <w:tab w:val="left" w:pos="9863"/>
              </w:tabs>
              <w:spacing w:after="0" w:line="240" w:lineRule="auto"/>
              <w:jc w:val="center"/>
              <w:rPr>
                <w:b/>
                <w:sz w:val="20"/>
                <w:szCs w:val="20"/>
                <w:u w:val="single"/>
              </w:rPr>
            </w:pPr>
            <w:proofErr w:type="gramStart"/>
            <w:r>
              <w:rPr>
                <w:b/>
                <w:sz w:val="20"/>
                <w:szCs w:val="20"/>
                <w:u w:val="single"/>
              </w:rPr>
              <w:t>ATA</w:t>
            </w:r>
            <w:proofErr w:type="gramEnd"/>
            <w:r>
              <w:rPr>
                <w:b/>
                <w:sz w:val="20"/>
                <w:szCs w:val="20"/>
                <w:u w:val="single"/>
              </w:rPr>
              <w:t xml:space="preserve"> DA REALIZAÇÃO DA PROVA ESCRITA DO CONCURSO PÚBLICO – DUAS PARTES (QUESTÕES DE MÚLTIPLA ESCOLHA E DISCURSIVA(S)</w:t>
            </w:r>
          </w:p>
        </w:tc>
      </w:tr>
    </w:tbl>
    <w:p w:rsidR="00A4501C" w:rsidRDefault="00A4501C">
      <w:pPr>
        <w:spacing w:after="0" w:line="240" w:lineRule="auto"/>
        <w:ind w:right="981" w:firstLine="1066"/>
        <w:jc w:val="both"/>
        <w:rPr>
          <w:b/>
          <w:sz w:val="20"/>
          <w:szCs w:val="20"/>
        </w:rPr>
      </w:pPr>
    </w:p>
    <w:p w:rsidR="00A4501C" w:rsidRDefault="00A044D0">
      <w:pPr>
        <w:tabs>
          <w:tab w:val="left" w:pos="9639"/>
        </w:tabs>
        <w:spacing w:after="0" w:line="240" w:lineRule="auto"/>
        <w:ind w:right="442"/>
        <w:jc w:val="both"/>
        <w:rPr>
          <w:sz w:val="20"/>
          <w:szCs w:val="20"/>
        </w:rPr>
      </w:pPr>
      <w:r>
        <w:rPr>
          <w:sz w:val="20"/>
          <w:szCs w:val="20"/>
        </w:rPr>
        <w:t>Ao (s</w:t>
      </w:r>
      <w:proofErr w:type="gramStart"/>
      <w:r>
        <w:rPr>
          <w:sz w:val="20"/>
          <w:szCs w:val="20"/>
        </w:rPr>
        <w:t>)</w:t>
      </w:r>
      <w:proofErr w:type="gramEnd"/>
      <w:r>
        <w:rPr>
          <w:sz w:val="20"/>
          <w:szCs w:val="20"/>
        </w:rPr>
        <w:t>_______dias do mês de __________ do ano de __________, às_________ horas, na Sala _____ da _______ (Unidade), iniciou-se o concurso público para professor do magistério ______________(superior ou EBTT) da área _________________________________, em regime de trabalho de _______h, objeto do Edital n</w:t>
      </w:r>
      <w:r>
        <w:rPr>
          <w:sz w:val="20"/>
          <w:szCs w:val="20"/>
          <w:u w:val="single"/>
          <w:vertAlign w:val="superscript"/>
        </w:rPr>
        <w:t>o</w:t>
      </w:r>
      <w:r>
        <w:rPr>
          <w:sz w:val="20"/>
          <w:szCs w:val="20"/>
        </w:rPr>
        <w:t xml:space="preserve"> ___/____-PROGESP, através da realização da prova escrita coordenada pela Comissão Examinadora, constituída pelos professores _______________________, ________________________, _______________________ - Presidente, nomeados pela Portaria n</w:t>
      </w:r>
      <w:r>
        <w:rPr>
          <w:sz w:val="20"/>
          <w:szCs w:val="20"/>
          <w:u w:val="single"/>
          <w:vertAlign w:val="superscript"/>
        </w:rPr>
        <w:t>o</w:t>
      </w:r>
      <w:r>
        <w:rPr>
          <w:sz w:val="20"/>
          <w:szCs w:val="20"/>
        </w:rPr>
        <w:t xml:space="preserve"> _____/_____, de ___ de ___________ de ________. Compareceram os candidatos: (a)___________________________, (b</w:t>
      </w:r>
      <w:proofErr w:type="gramStart"/>
      <w:r>
        <w:rPr>
          <w:sz w:val="20"/>
          <w:szCs w:val="20"/>
        </w:rPr>
        <w:t>)</w:t>
      </w:r>
      <w:proofErr w:type="gramEnd"/>
      <w:r>
        <w:rPr>
          <w:sz w:val="20"/>
          <w:szCs w:val="20"/>
        </w:rPr>
        <w:t xml:space="preserve">______________________________, (c)___________________________ , (d)_______________________________, (e)___________________________, conforme lista de comparecimento (anexo). Antes de iniciada a prova </w:t>
      </w:r>
      <w:proofErr w:type="gramStart"/>
      <w:r>
        <w:rPr>
          <w:sz w:val="20"/>
          <w:szCs w:val="20"/>
        </w:rPr>
        <w:t>foram sorteados</w:t>
      </w:r>
      <w:proofErr w:type="gramEnd"/>
      <w:r>
        <w:rPr>
          <w:sz w:val="20"/>
          <w:szCs w:val="20"/>
        </w:rPr>
        <w:t xml:space="preserve"> os códigos de identificação para cada candidato. A prova escrita foi realizada em duas etapas, uma parte contendo 20 (vinte) questões de múltipla escolha, e outra parte discursiva, composta de ___ ponto(s) sorteado(s) do programa, a saber: ________________e ____________. A prova escrita foi iniciada às ____ horas e encerrada às ____ horas. </w:t>
      </w:r>
      <w:r>
        <w:rPr>
          <w:i/>
          <w:color w:val="FF0000"/>
          <w:sz w:val="20"/>
          <w:szCs w:val="20"/>
        </w:rPr>
        <w:t xml:space="preserve">Descrever todas as situações extraordinárias ocorridas na prova (ex: anulação de questão, correção de gabarito, falta d energia, </w:t>
      </w:r>
      <w:proofErr w:type="spellStart"/>
      <w:r>
        <w:rPr>
          <w:i/>
          <w:color w:val="FF0000"/>
          <w:sz w:val="20"/>
          <w:szCs w:val="20"/>
        </w:rPr>
        <w:t>etc</w:t>
      </w:r>
      <w:proofErr w:type="spellEnd"/>
      <w:r>
        <w:rPr>
          <w:i/>
          <w:color w:val="FF0000"/>
          <w:sz w:val="20"/>
          <w:szCs w:val="20"/>
        </w:rPr>
        <w:t>)</w:t>
      </w:r>
      <w:r>
        <w:rPr>
          <w:i/>
          <w:sz w:val="20"/>
          <w:szCs w:val="20"/>
        </w:rPr>
        <w:t xml:space="preserve">. </w:t>
      </w:r>
      <w:r>
        <w:rPr>
          <w:i/>
          <w:color w:val="FF0000"/>
          <w:sz w:val="20"/>
          <w:szCs w:val="20"/>
        </w:rPr>
        <w:t>Caso a área tenha candidatos que solicitaram tempo adicional em razão da deficiência, mencionar tal fato na ata</w:t>
      </w:r>
      <w:r>
        <w:rPr>
          <w:sz w:val="20"/>
          <w:szCs w:val="20"/>
        </w:rPr>
        <w:t>. A parte das questões de múltipla escolha foi contemplada com o seguinte gabarito:</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27"/>
        <w:gridCol w:w="1024"/>
        <w:gridCol w:w="993"/>
        <w:gridCol w:w="851"/>
        <w:gridCol w:w="992"/>
        <w:gridCol w:w="851"/>
        <w:gridCol w:w="993"/>
        <w:gridCol w:w="992"/>
        <w:gridCol w:w="992"/>
        <w:gridCol w:w="991"/>
      </w:tblGrid>
      <w:tr w:rsidR="00A4501C">
        <w:trPr>
          <w:trHeight w:val="258"/>
        </w:trPr>
        <w:tc>
          <w:tcPr>
            <w:tcW w:w="9606"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4158EC" w:rsidRDefault="00A044D0">
            <w:pPr>
              <w:pStyle w:val="Recuodecorpodetexto2"/>
              <w:spacing w:after="0" w:line="240" w:lineRule="auto"/>
              <w:ind w:left="0"/>
              <w:jc w:val="center"/>
              <w:rPr>
                <w:rFonts w:asciiTheme="minorHAnsi" w:hAnsiTheme="minorHAnsi" w:cstheme="minorHAnsi"/>
                <w:b/>
                <w:sz w:val="20"/>
                <w:szCs w:val="20"/>
              </w:rPr>
            </w:pPr>
            <w:r w:rsidRPr="004158EC">
              <w:rPr>
                <w:rFonts w:asciiTheme="minorHAnsi" w:hAnsiTheme="minorHAnsi" w:cstheme="minorHAnsi"/>
                <w:b/>
                <w:sz w:val="20"/>
                <w:szCs w:val="20"/>
              </w:rPr>
              <w:t>GABARITO DAS QUESTÕES DE MÚLTIPLA ESCOLHA</w:t>
            </w:r>
          </w:p>
        </w:tc>
      </w:tr>
      <w:tr w:rsidR="00A4501C">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proofErr w:type="gramStart"/>
            <w:r w:rsidRPr="004158EC">
              <w:rPr>
                <w:rFonts w:asciiTheme="minorHAnsi" w:hAnsiTheme="minorHAnsi" w:cstheme="minorHAnsi"/>
                <w:sz w:val="20"/>
                <w:szCs w:val="20"/>
              </w:rPr>
              <w:t>1</w:t>
            </w:r>
            <w:proofErr w:type="gram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proofErr w:type="gramStart"/>
            <w:r w:rsidRPr="004158EC">
              <w:rPr>
                <w:rFonts w:asciiTheme="minorHAnsi" w:hAnsiTheme="minorHAnsi" w:cstheme="minorHAnsi"/>
                <w:sz w:val="20"/>
                <w:szCs w:val="20"/>
              </w:rPr>
              <w:t>5</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proofErr w:type="gramStart"/>
            <w:r w:rsidRPr="004158EC">
              <w:rPr>
                <w:rFonts w:asciiTheme="minorHAnsi" w:hAnsiTheme="minorHAnsi" w:cstheme="minorHAnsi"/>
                <w:sz w:val="20"/>
                <w:szCs w:val="20"/>
              </w:rPr>
              <w:t>9</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17</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r w:rsidR="00A4501C">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proofErr w:type="gramStart"/>
            <w:r w:rsidRPr="004158EC">
              <w:rPr>
                <w:rFonts w:asciiTheme="minorHAnsi" w:hAnsiTheme="minorHAnsi" w:cstheme="minorHAnsi"/>
                <w:sz w:val="20"/>
                <w:szCs w:val="20"/>
              </w:rPr>
              <w:t>2</w:t>
            </w:r>
            <w:proofErr w:type="gram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proofErr w:type="gramStart"/>
            <w:r w:rsidRPr="004158EC">
              <w:rPr>
                <w:rFonts w:asciiTheme="minorHAnsi" w:hAnsiTheme="minorHAnsi" w:cstheme="minorHAnsi"/>
                <w:sz w:val="20"/>
                <w:szCs w:val="20"/>
              </w:rPr>
              <w:t>6</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r w:rsidR="00A4501C">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proofErr w:type="gramStart"/>
            <w:r w:rsidRPr="004158EC">
              <w:rPr>
                <w:rFonts w:asciiTheme="minorHAnsi" w:hAnsiTheme="minorHAnsi" w:cstheme="minorHAnsi"/>
                <w:sz w:val="20"/>
                <w:szCs w:val="20"/>
              </w:rPr>
              <w:t>3</w:t>
            </w:r>
            <w:proofErr w:type="gram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proofErr w:type="gramStart"/>
            <w:r w:rsidRPr="004158EC">
              <w:rPr>
                <w:rFonts w:asciiTheme="minorHAnsi" w:hAnsiTheme="minorHAnsi" w:cstheme="minorHAnsi"/>
                <w:sz w:val="20"/>
                <w:szCs w:val="20"/>
              </w:rPr>
              <w:t>7</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19</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r w:rsidR="00A4501C">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proofErr w:type="gramStart"/>
            <w:r w:rsidRPr="004158EC">
              <w:rPr>
                <w:rFonts w:asciiTheme="minorHAnsi" w:hAnsiTheme="minorHAnsi" w:cstheme="minorHAnsi"/>
                <w:sz w:val="20"/>
                <w:szCs w:val="20"/>
              </w:rPr>
              <w:t>4</w:t>
            </w:r>
            <w:proofErr w:type="gram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proofErr w:type="gramStart"/>
            <w:r w:rsidRPr="004158EC">
              <w:rPr>
                <w:rFonts w:asciiTheme="minorHAnsi" w:hAnsiTheme="minorHAnsi" w:cstheme="minorHAnsi"/>
                <w:sz w:val="20"/>
                <w:szCs w:val="20"/>
              </w:rPr>
              <w:t>8</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bl>
    <w:p w:rsidR="00A4501C" w:rsidRDefault="00A4501C">
      <w:pPr>
        <w:tabs>
          <w:tab w:val="left" w:pos="9639"/>
        </w:tabs>
        <w:spacing w:after="0" w:line="240" w:lineRule="auto"/>
        <w:ind w:right="16"/>
        <w:jc w:val="both"/>
        <w:rPr>
          <w:sz w:val="20"/>
          <w:szCs w:val="20"/>
        </w:rPr>
      </w:pPr>
    </w:p>
    <w:p w:rsidR="00A4501C" w:rsidRDefault="00A044D0">
      <w:pPr>
        <w:tabs>
          <w:tab w:val="left" w:pos="9639"/>
        </w:tabs>
        <w:spacing w:after="0" w:line="240" w:lineRule="auto"/>
        <w:ind w:right="17"/>
        <w:jc w:val="both"/>
        <w:rPr>
          <w:sz w:val="20"/>
          <w:szCs w:val="20"/>
        </w:rPr>
      </w:pPr>
      <w:r>
        <w:rPr>
          <w:sz w:val="20"/>
          <w:szCs w:val="20"/>
        </w:rPr>
        <w:t>Conforme a Resolução n</w:t>
      </w:r>
      <w:r>
        <w:rPr>
          <w:sz w:val="20"/>
          <w:szCs w:val="20"/>
          <w:u w:val="single"/>
          <w:vertAlign w:val="superscript"/>
        </w:rPr>
        <w:t>o</w:t>
      </w:r>
      <w:r>
        <w:rPr>
          <w:sz w:val="20"/>
          <w:szCs w:val="20"/>
        </w:rPr>
        <w:t xml:space="preserve"> </w:t>
      </w:r>
      <w:r w:rsidR="004158EC">
        <w:rPr>
          <w:sz w:val="20"/>
          <w:szCs w:val="20"/>
        </w:rPr>
        <w:t>150</w:t>
      </w:r>
      <w:r>
        <w:rPr>
          <w:sz w:val="20"/>
          <w:szCs w:val="20"/>
        </w:rPr>
        <w:t xml:space="preserve">/2019-CONSEPE, somente </w:t>
      </w:r>
      <w:proofErr w:type="gramStart"/>
      <w:r>
        <w:rPr>
          <w:sz w:val="20"/>
          <w:szCs w:val="20"/>
        </w:rPr>
        <w:t>foram corrigidas</w:t>
      </w:r>
      <w:proofErr w:type="gramEnd"/>
      <w:r>
        <w:rPr>
          <w:sz w:val="20"/>
          <w:szCs w:val="20"/>
        </w:rPr>
        <w:t xml:space="preserve"> as provas dissertativas (segunda parte) dos candidatos que obtiveram o mínimo de 70 % nas questões de múltipla escolha. O quadro abaixo mostra a pontuação obtida, pelos candidatos, na prova de questões de múltipla escolha:</w:t>
      </w:r>
    </w:p>
    <w:tbl>
      <w:tblPr>
        <w:tblW w:w="62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2020"/>
        <w:gridCol w:w="2031"/>
        <w:gridCol w:w="2175"/>
      </w:tblGrid>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Código Candidato</w:t>
            </w: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Número de acertos</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b/>
                <w:sz w:val="20"/>
                <w:szCs w:val="20"/>
              </w:rPr>
            </w:pPr>
            <w:r>
              <w:rPr>
                <w:b/>
                <w:sz w:val="20"/>
                <w:szCs w:val="20"/>
              </w:rPr>
              <w:t>Nota obtida</w:t>
            </w:r>
          </w:p>
        </w:tc>
      </w:tr>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bl>
    <w:p w:rsidR="00A4501C" w:rsidRDefault="00A044D0">
      <w:pPr>
        <w:spacing w:after="0" w:line="240" w:lineRule="auto"/>
        <w:ind w:right="17"/>
        <w:jc w:val="both"/>
        <w:rPr>
          <w:sz w:val="20"/>
          <w:szCs w:val="20"/>
        </w:rPr>
      </w:pPr>
      <w:r>
        <w:rPr>
          <w:sz w:val="20"/>
          <w:szCs w:val="20"/>
        </w:rPr>
        <w:t xml:space="preserve">Desta forma, os candidatos de números ____, ____, _____, _____ tiveram suas provas discursivas corrigidas. A prova discursiva foi corrigida de modo independente por cada um dos examinadores sendo a nota final composta pela média aritmética conferida pelos mesmos, considerando 02 (duas) casas decimais. O detalhamento das notas obtidas por cada candidato (identificado através de código), na prova discursiva, consta a seguir: </w:t>
      </w:r>
    </w:p>
    <w:tbl>
      <w:tblPr>
        <w:tblW w:w="96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2020"/>
        <w:gridCol w:w="2031"/>
        <w:gridCol w:w="2174"/>
        <w:gridCol w:w="1803"/>
        <w:gridCol w:w="1620"/>
      </w:tblGrid>
      <w:tr w:rsidR="00A4501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Código Candidato</w:t>
            </w: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Presidente</w:t>
            </w: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2</w:t>
            </w:r>
            <w:r>
              <w:rPr>
                <w:sz w:val="20"/>
                <w:szCs w:val="20"/>
                <w:u w:val="single"/>
                <w:vertAlign w:val="superscript"/>
              </w:rPr>
              <w:t>o</w:t>
            </w:r>
            <w:r>
              <w:rPr>
                <w:sz w:val="20"/>
                <w:szCs w:val="20"/>
              </w:rPr>
              <w:t xml:space="preserve"> Examinador</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b/>
                <w:sz w:val="20"/>
                <w:szCs w:val="20"/>
              </w:rPr>
            </w:pPr>
            <w:r>
              <w:rPr>
                <w:b/>
                <w:sz w:val="20"/>
                <w:szCs w:val="20"/>
              </w:rPr>
              <w:t>MÉDIA</w:t>
            </w:r>
          </w:p>
        </w:tc>
      </w:tr>
      <w:tr w:rsidR="00A4501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bl>
    <w:p w:rsidR="00A4501C" w:rsidRDefault="004158EC">
      <w:pPr>
        <w:tabs>
          <w:tab w:val="left" w:pos="9923"/>
        </w:tabs>
        <w:spacing w:after="0" w:line="240" w:lineRule="auto"/>
        <w:ind w:right="16"/>
        <w:jc w:val="both"/>
        <w:rPr>
          <w:sz w:val="20"/>
          <w:szCs w:val="20"/>
        </w:rPr>
      </w:pPr>
      <w:r>
        <w:rPr>
          <w:sz w:val="20"/>
          <w:szCs w:val="20"/>
        </w:rPr>
        <w:t>De acordo com</w:t>
      </w:r>
      <w:r w:rsidR="00A044D0">
        <w:rPr>
          <w:sz w:val="20"/>
          <w:szCs w:val="20"/>
        </w:rPr>
        <w:t xml:space="preserve"> a Resolução n</w:t>
      </w:r>
      <w:r w:rsidR="00A044D0">
        <w:rPr>
          <w:sz w:val="20"/>
          <w:szCs w:val="20"/>
          <w:u w:val="single"/>
          <w:vertAlign w:val="superscript"/>
        </w:rPr>
        <w:t>o</w:t>
      </w:r>
      <w:r w:rsidR="00A044D0">
        <w:rPr>
          <w:sz w:val="20"/>
          <w:szCs w:val="20"/>
        </w:rPr>
        <w:t xml:space="preserve"> </w:t>
      </w:r>
      <w:r>
        <w:rPr>
          <w:sz w:val="20"/>
          <w:szCs w:val="20"/>
        </w:rPr>
        <w:t>150</w:t>
      </w:r>
      <w:r w:rsidR="00A044D0">
        <w:rPr>
          <w:sz w:val="20"/>
          <w:szCs w:val="20"/>
        </w:rPr>
        <w:t xml:space="preserve">/2019-CONSEPE, a nota final do candidato é obtida através da média aritmética das notas atribuídas nas duas partes (questões de múltipla escolha e discursiva). </w:t>
      </w:r>
    </w:p>
    <w:tbl>
      <w:tblPr>
        <w:tblW w:w="761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1816"/>
        <w:gridCol w:w="2379"/>
        <w:gridCol w:w="1802"/>
        <w:gridCol w:w="1620"/>
      </w:tblGrid>
      <w:tr w:rsidR="00A4501C">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Código Candidato</w:t>
            </w: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QUESTÕES DE MÚLTIPLA ESCOLHA</w:t>
            </w: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PARTE DISCURSIVA</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b/>
                <w:sz w:val="20"/>
                <w:szCs w:val="20"/>
              </w:rPr>
            </w:pPr>
            <w:r>
              <w:rPr>
                <w:b/>
                <w:sz w:val="20"/>
                <w:szCs w:val="20"/>
              </w:rPr>
              <w:t>MÉDIA FINAL</w:t>
            </w:r>
          </w:p>
        </w:tc>
      </w:tr>
      <w:tr w:rsidR="00A4501C">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bl>
    <w:p w:rsidR="00A4501C" w:rsidRDefault="00A4501C">
      <w:pPr>
        <w:tabs>
          <w:tab w:val="left" w:pos="9639"/>
        </w:tabs>
        <w:spacing w:after="0" w:line="240" w:lineRule="auto"/>
        <w:ind w:right="441"/>
        <w:jc w:val="both"/>
        <w:rPr>
          <w:sz w:val="20"/>
          <w:szCs w:val="20"/>
        </w:rPr>
      </w:pPr>
    </w:p>
    <w:p w:rsidR="00A4501C" w:rsidRDefault="00A044D0">
      <w:pPr>
        <w:spacing w:after="0" w:line="240" w:lineRule="auto"/>
        <w:ind w:right="441"/>
        <w:jc w:val="both"/>
        <w:rPr>
          <w:sz w:val="20"/>
          <w:szCs w:val="20"/>
        </w:rPr>
      </w:pPr>
      <w:r>
        <w:rPr>
          <w:sz w:val="20"/>
          <w:szCs w:val="20"/>
        </w:rPr>
        <w:t xml:space="preserve">Assim, o(s) candidato(s) de código(s) ____, ____ e ____, </w:t>
      </w:r>
      <w:proofErr w:type="gramStart"/>
      <w:r>
        <w:rPr>
          <w:sz w:val="20"/>
          <w:szCs w:val="20"/>
        </w:rPr>
        <w:t>foram</w:t>
      </w:r>
      <w:proofErr w:type="gramEnd"/>
      <w:r>
        <w:rPr>
          <w:sz w:val="20"/>
          <w:szCs w:val="20"/>
        </w:rPr>
        <w:t xml:space="preserve"> aprovado(s) com as </w:t>
      </w:r>
      <w:r>
        <w:rPr>
          <w:b/>
          <w:sz w:val="20"/>
          <w:szCs w:val="20"/>
        </w:rPr>
        <w:t>notas __, ___ e ___, respectivamente</w:t>
      </w:r>
      <w:r>
        <w:rPr>
          <w:sz w:val="20"/>
          <w:szCs w:val="20"/>
        </w:rPr>
        <w:t xml:space="preserve">. </w:t>
      </w:r>
      <w:r>
        <w:rPr>
          <w:b/>
          <w:i/>
          <w:color w:val="FF0000"/>
          <w:sz w:val="20"/>
          <w:szCs w:val="20"/>
        </w:rPr>
        <w:t>ATENÇÃO</w:t>
      </w:r>
      <w:r>
        <w:rPr>
          <w:i/>
          <w:color w:val="FF0000"/>
          <w:sz w:val="20"/>
          <w:szCs w:val="20"/>
        </w:rPr>
        <w:t xml:space="preserve">: </w:t>
      </w:r>
      <w:r w:rsidR="004158EC">
        <w:rPr>
          <w:i/>
          <w:color w:val="FF0000"/>
          <w:sz w:val="20"/>
          <w:szCs w:val="20"/>
        </w:rPr>
        <w:t xml:space="preserve">Observar se o edital estabelece um quantitativo máximo de aprovados (cláusula de </w:t>
      </w:r>
      <w:r w:rsidR="004158EC">
        <w:rPr>
          <w:i/>
          <w:color w:val="FF0000"/>
          <w:sz w:val="20"/>
          <w:szCs w:val="20"/>
        </w:rPr>
        <w:lastRenderedPageBreak/>
        <w:t>barreira), ressalvados os empates na última colocação. Assim, ultrapassando este número, substituir o parágrafo anterior por:</w:t>
      </w:r>
      <w:r w:rsidR="004158EC">
        <w:rPr>
          <w:color w:val="FF0000"/>
          <w:sz w:val="20"/>
          <w:szCs w:val="20"/>
        </w:rPr>
        <w:t xml:space="preserve"> “Considerando a cláusula de barreira imposta para a prova didática, ficam </w:t>
      </w:r>
      <w:proofErr w:type="gramStart"/>
      <w:r w:rsidR="004158EC">
        <w:rPr>
          <w:color w:val="FF0000"/>
          <w:sz w:val="20"/>
          <w:szCs w:val="20"/>
        </w:rPr>
        <w:t>aprovados/habilitados</w:t>
      </w:r>
      <w:proofErr w:type="gramEnd"/>
      <w:r w:rsidR="004158EC">
        <w:rPr>
          <w:color w:val="FF0000"/>
          <w:sz w:val="20"/>
          <w:szCs w:val="20"/>
        </w:rPr>
        <w:t xml:space="preserve"> para a próxima avaliação apenas os candidatos de códigos ____, ____ e ____”</w:t>
      </w:r>
      <w:r>
        <w:rPr>
          <w:color w:val="FF0000"/>
          <w:sz w:val="20"/>
          <w:szCs w:val="20"/>
        </w:rPr>
        <w:t xml:space="preserve">. </w:t>
      </w:r>
      <w:r>
        <w:rPr>
          <w:sz w:val="20"/>
          <w:szCs w:val="20"/>
        </w:rPr>
        <w:t xml:space="preserve">A abertura do envelope com os códigos de identificação dos candidatos e o sorteio da ordem de apresentação para a Prova Didática serão realizados em ___/____/____, às ___:___h </w:t>
      </w:r>
      <w:r>
        <w:rPr>
          <w:i/>
          <w:color w:val="FF0000"/>
          <w:sz w:val="20"/>
          <w:szCs w:val="20"/>
        </w:rPr>
        <w:t>(ATENÇÃO: Deve ser com no mínimo 28h após a divulgação da ata)</w:t>
      </w:r>
      <w:r>
        <w:rPr>
          <w:sz w:val="20"/>
          <w:szCs w:val="20"/>
        </w:rPr>
        <w:t xml:space="preserve">, </w:t>
      </w:r>
      <w:proofErr w:type="gramStart"/>
      <w:r>
        <w:rPr>
          <w:sz w:val="20"/>
          <w:szCs w:val="20"/>
        </w:rPr>
        <w:t>no(</w:t>
      </w:r>
      <w:proofErr w:type="gramEnd"/>
      <w:r>
        <w:rPr>
          <w:sz w:val="20"/>
          <w:szCs w:val="20"/>
        </w:rPr>
        <w:t xml:space="preserve">a) _________ (local), momento em que todos os candidatos habilitados a participar da próxima avaliação (didática) deverão obrigatoriamente estar presentes, sob pena de eliminação, munidos de todo o material necessário para a apresentação (plano de aula, slides, </w:t>
      </w:r>
      <w:proofErr w:type="spellStart"/>
      <w:r>
        <w:rPr>
          <w:sz w:val="20"/>
          <w:szCs w:val="20"/>
        </w:rPr>
        <w:t>etc</w:t>
      </w:r>
      <w:proofErr w:type="spellEnd"/>
      <w:r>
        <w:rPr>
          <w:sz w:val="20"/>
          <w:szCs w:val="20"/>
        </w:rPr>
        <w:t>). Sem nada mais a tratar, eu _______________________________, presidente da Comissão Examinadora, lavrei a presente ata, assinada por mim e demais membros da comissão examinadora.</w:t>
      </w:r>
    </w:p>
    <w:p w:rsidR="00A4501C" w:rsidRDefault="00A4501C">
      <w:pPr>
        <w:tabs>
          <w:tab w:val="left" w:pos="9923"/>
        </w:tabs>
        <w:spacing w:after="0" w:line="240" w:lineRule="auto"/>
        <w:ind w:right="17"/>
        <w:jc w:val="both"/>
        <w:rPr>
          <w:sz w:val="20"/>
          <w:szCs w:val="20"/>
        </w:rPr>
      </w:pPr>
    </w:p>
    <w:p w:rsidR="00A4501C" w:rsidRDefault="00A044D0">
      <w:pPr>
        <w:spacing w:after="0" w:line="240" w:lineRule="auto"/>
        <w:ind w:right="981"/>
        <w:jc w:val="center"/>
        <w:rPr>
          <w:sz w:val="20"/>
          <w:szCs w:val="20"/>
        </w:rPr>
      </w:pPr>
      <w:r>
        <w:rPr>
          <w:sz w:val="20"/>
          <w:szCs w:val="20"/>
        </w:rPr>
        <w:t>Local, ___ de _____________ de _________.</w:t>
      </w:r>
    </w:p>
    <w:p w:rsidR="00A4501C" w:rsidRDefault="00A4501C">
      <w:pPr>
        <w:spacing w:after="0" w:line="240" w:lineRule="auto"/>
        <w:ind w:right="981"/>
        <w:jc w:val="cente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pPr>
          </w:p>
          <w:p w:rsidR="00A4501C" w:rsidRDefault="00A044D0">
            <w:pPr>
              <w:spacing w:after="0" w:line="240" w:lineRule="auto"/>
              <w:jc w:val="center"/>
            </w:pPr>
            <w:r>
              <w:t>________________________</w:t>
            </w:r>
          </w:p>
          <w:p w:rsidR="00A4501C" w:rsidRDefault="00A044D0">
            <w:pPr>
              <w:spacing w:after="0" w:line="240" w:lineRule="auto"/>
              <w:jc w:val="center"/>
            </w:pPr>
            <w:r>
              <w:t>PRESIDENTE</w:t>
            </w:r>
          </w:p>
          <w:p w:rsidR="00A4501C" w:rsidRDefault="00A4501C">
            <w:pPr>
              <w:spacing w:after="0" w:line="240" w:lineRule="auto"/>
              <w:ind w:right="981"/>
              <w:jc w:val="center"/>
            </w:pPr>
          </w:p>
        </w:tc>
        <w:tc>
          <w:tcPr>
            <w:tcW w:w="3685" w:type="dxa"/>
            <w:shd w:val="clear" w:color="auto" w:fill="auto"/>
          </w:tcPr>
          <w:p w:rsidR="00A4501C" w:rsidRDefault="00A4501C">
            <w:pPr>
              <w:spacing w:after="0" w:line="240" w:lineRule="auto"/>
              <w:ind w:right="34"/>
              <w:jc w:val="center"/>
            </w:pPr>
          </w:p>
          <w:p w:rsidR="00A4501C" w:rsidRDefault="00A044D0">
            <w:pPr>
              <w:spacing w:after="0" w:line="240" w:lineRule="auto"/>
              <w:ind w:right="34"/>
              <w:jc w:val="center"/>
            </w:pPr>
            <w:r>
              <w:t>________________________</w:t>
            </w:r>
          </w:p>
          <w:p w:rsidR="00A4501C" w:rsidRDefault="00A044D0">
            <w:pPr>
              <w:spacing w:after="0" w:line="240" w:lineRule="auto"/>
              <w:ind w:right="34"/>
              <w:jc w:val="center"/>
            </w:pPr>
            <w:r>
              <w:t>1</w:t>
            </w:r>
            <w:r>
              <w:rPr>
                <w:u w:val="single"/>
                <w:vertAlign w:val="superscript"/>
              </w:rPr>
              <w:t>o</w:t>
            </w:r>
            <w:r>
              <w:t xml:space="preserve"> EXAMINADOR</w:t>
            </w:r>
          </w:p>
        </w:tc>
        <w:tc>
          <w:tcPr>
            <w:tcW w:w="3119" w:type="dxa"/>
            <w:shd w:val="clear" w:color="auto" w:fill="auto"/>
          </w:tcPr>
          <w:p w:rsidR="00A4501C" w:rsidRDefault="00A4501C">
            <w:pPr>
              <w:spacing w:after="0" w:line="240" w:lineRule="auto"/>
              <w:ind w:right="981"/>
              <w:jc w:val="center"/>
            </w:pPr>
          </w:p>
          <w:p w:rsidR="00A4501C" w:rsidRDefault="00A044D0">
            <w:pPr>
              <w:spacing w:after="0" w:line="240" w:lineRule="auto"/>
              <w:ind w:right="34"/>
              <w:jc w:val="center"/>
            </w:pPr>
            <w:r>
              <w:t>________________________</w:t>
            </w:r>
          </w:p>
          <w:p w:rsidR="00A4501C" w:rsidRDefault="00A044D0">
            <w:pPr>
              <w:tabs>
                <w:tab w:val="left" w:pos="2857"/>
              </w:tabs>
              <w:spacing w:after="0" w:line="240" w:lineRule="auto"/>
              <w:ind w:right="57"/>
              <w:jc w:val="center"/>
            </w:pPr>
            <w:r>
              <w:t>2</w:t>
            </w:r>
            <w:r>
              <w:rPr>
                <w:u w:val="single"/>
                <w:vertAlign w:val="superscript"/>
              </w:rPr>
              <w:t>o</w:t>
            </w:r>
            <w:r>
              <w:t xml:space="preserve"> EXAMINADOR</w:t>
            </w:r>
          </w:p>
        </w:tc>
      </w:tr>
    </w:tbl>
    <w:p w:rsidR="00A4501C" w:rsidRDefault="00A4501C">
      <w:pPr>
        <w:ind w:right="981"/>
        <w:jc w:val="center"/>
        <w:rPr>
          <w:b/>
          <w:sz w:val="20"/>
          <w:szCs w:val="20"/>
        </w:rPr>
      </w:pPr>
    </w:p>
    <w:p w:rsidR="00A4501C" w:rsidRDefault="00A4501C">
      <w:pPr>
        <w:ind w:right="981"/>
      </w:pPr>
    </w:p>
    <w:p w:rsidR="00A4501C" w:rsidRDefault="00A4501C">
      <w:pPr>
        <w:ind w:right="981"/>
      </w:pPr>
    </w:p>
    <w:p w:rsidR="00A4501C" w:rsidRDefault="00A4501C"/>
    <w:p w:rsidR="00A4501C" w:rsidRDefault="00A4501C">
      <w:pPr>
        <w:framePr w:w="7528" w:h="256" w:hRule="exact" w:wrap="around" w:vAnchor="text" w:hAnchor="text" w:x="2552" w:y="1"/>
        <w:ind w:right="981"/>
        <w:jc w:val="center"/>
      </w:pPr>
    </w:p>
    <w:p w:rsidR="00A4501C" w:rsidRDefault="00A4501C"/>
    <w:p w:rsidR="00A4501C" w:rsidRDefault="00A4501C"/>
    <w:p w:rsidR="00A4501C" w:rsidRDefault="00A4501C"/>
    <w:p w:rsidR="00A4501C" w:rsidRDefault="00A4501C">
      <w:pPr>
        <w:sectPr w:rsidR="00A4501C">
          <w:headerReference w:type="default" r:id="rId37"/>
          <w:pgSz w:w="11906" w:h="16838"/>
          <w:pgMar w:top="766" w:right="708" w:bottom="851" w:left="1260" w:header="709" w:footer="0" w:gutter="0"/>
          <w:cols w:space="720"/>
          <w:formProt w:val="0"/>
          <w:docGrid w:linePitch="360"/>
        </w:sectPr>
      </w:pPr>
    </w:p>
    <w:p w:rsidR="00A4501C" w:rsidRPr="00112ED6" w:rsidRDefault="00A044D0">
      <w:pPr>
        <w:spacing w:after="0" w:line="240" w:lineRule="auto"/>
        <w:ind w:right="725"/>
        <w:jc w:val="center"/>
        <w:rPr>
          <w:b/>
          <w:sz w:val="24"/>
          <w:u w:val="single"/>
        </w:rPr>
      </w:pPr>
      <w:r w:rsidRPr="00112ED6">
        <w:rPr>
          <w:b/>
          <w:sz w:val="24"/>
          <w:u w:val="single"/>
        </w:rPr>
        <w:lastRenderedPageBreak/>
        <w:t>ANEXO XVII</w:t>
      </w:r>
    </w:p>
    <w:p w:rsidR="00A4501C" w:rsidRDefault="00A4501C">
      <w:pPr>
        <w:spacing w:after="0" w:line="240" w:lineRule="auto"/>
        <w:jc w:val="center"/>
        <w:rPr>
          <w:b/>
          <w:sz w:val="22"/>
          <w:u w:val="single"/>
        </w:rPr>
      </w:pPr>
    </w:p>
    <w:p w:rsidR="00A4501C" w:rsidRDefault="00A044D0">
      <w:pPr>
        <w:spacing w:after="0" w:line="240" w:lineRule="auto"/>
        <w:ind w:right="725"/>
        <w:jc w:val="center"/>
        <w:rPr>
          <w:b/>
          <w:sz w:val="20"/>
          <w:szCs w:val="20"/>
        </w:rPr>
      </w:pPr>
      <w:r>
        <w:rPr>
          <w:b/>
          <w:sz w:val="20"/>
          <w:szCs w:val="20"/>
        </w:rPr>
        <w:t>MINISTÉRIO DA EDUCAÇÃO</w:t>
      </w:r>
    </w:p>
    <w:p w:rsidR="00A4501C" w:rsidRDefault="00A044D0">
      <w:pPr>
        <w:spacing w:after="0" w:line="240" w:lineRule="auto"/>
        <w:ind w:right="725"/>
        <w:jc w:val="center"/>
        <w:rPr>
          <w:b/>
          <w:sz w:val="20"/>
          <w:szCs w:val="20"/>
        </w:rPr>
      </w:pPr>
      <w:r>
        <w:rPr>
          <w:b/>
          <w:sz w:val="20"/>
          <w:szCs w:val="20"/>
        </w:rPr>
        <w:t>UNIVERSIDADE FEDERAL DO RIO GRANDE DO NORTE</w:t>
      </w:r>
    </w:p>
    <w:p w:rsidR="00A4501C" w:rsidRDefault="00A4501C">
      <w:pPr>
        <w:spacing w:after="0" w:line="240" w:lineRule="auto"/>
        <w:ind w:right="981"/>
        <w:rPr>
          <w:sz w:val="20"/>
          <w:szCs w:val="20"/>
        </w:rPr>
      </w:pPr>
    </w:p>
    <w:p w:rsidR="00A4501C" w:rsidRDefault="00A044D0">
      <w:pPr>
        <w:spacing w:after="0" w:line="240" w:lineRule="auto"/>
        <w:ind w:right="981"/>
        <w:rPr>
          <w:b/>
          <w:sz w:val="20"/>
          <w:szCs w:val="20"/>
        </w:rPr>
      </w:pPr>
      <w:r>
        <w:rPr>
          <w:b/>
          <w:sz w:val="20"/>
          <w:szCs w:val="20"/>
        </w:rPr>
        <w:t xml:space="preserve">       </w:t>
      </w:r>
    </w:p>
    <w:p w:rsidR="00A4501C" w:rsidRDefault="00A4501C">
      <w:pPr>
        <w:spacing w:after="0" w:line="240" w:lineRule="auto"/>
        <w:ind w:right="981"/>
        <w:rPr>
          <w:b/>
          <w:sz w:val="20"/>
          <w:szCs w:val="20"/>
        </w:rPr>
      </w:pPr>
    </w:p>
    <w:p w:rsidR="00A4501C" w:rsidRDefault="00A4501C">
      <w:pPr>
        <w:spacing w:after="0" w:line="240" w:lineRule="auto"/>
        <w:ind w:right="981"/>
        <w:jc w:val="center"/>
        <w:rPr>
          <w:b/>
          <w:sz w:val="20"/>
          <w:szCs w:val="20"/>
        </w:rPr>
      </w:pPr>
    </w:p>
    <w:tbl>
      <w:tblPr>
        <w:tblW w:w="8930"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8930"/>
      </w:tblGrid>
      <w:tr w:rsidR="00A4501C">
        <w:tc>
          <w:tcPr>
            <w:tcW w:w="893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tabs>
                <w:tab w:val="left" w:pos="8714"/>
              </w:tabs>
              <w:spacing w:after="0" w:line="240" w:lineRule="auto"/>
              <w:ind w:right="34"/>
              <w:jc w:val="center"/>
              <w:rPr>
                <w:b/>
                <w:sz w:val="20"/>
                <w:szCs w:val="20"/>
                <w:u w:val="single"/>
              </w:rPr>
            </w:pPr>
            <w:r>
              <w:rPr>
                <w:b/>
                <w:sz w:val="20"/>
                <w:szCs w:val="20"/>
                <w:u w:val="single"/>
              </w:rPr>
              <w:t>LISTA DE COMPARECIMENTO DA PROVA ESCRITA</w:t>
            </w:r>
          </w:p>
        </w:tc>
      </w:tr>
    </w:tbl>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p w:rsidR="00A4501C" w:rsidRDefault="00A4501C">
      <w:pPr>
        <w:spacing w:after="0" w:line="240" w:lineRule="auto"/>
        <w:ind w:left="1416" w:right="981" w:firstLine="708"/>
        <w:rPr>
          <w:b/>
        </w:rPr>
      </w:pPr>
    </w:p>
    <w:tbl>
      <w:tblPr>
        <w:tblW w:w="8930"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693"/>
        <w:gridCol w:w="6237"/>
      </w:tblGrid>
      <w:tr w:rsidR="00A4501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Edital n</w:t>
            </w:r>
            <w:r>
              <w:rPr>
                <w:b/>
                <w:sz w:val="20"/>
                <w:szCs w:val="20"/>
                <w:u w:val="single"/>
                <w:vertAlign w:val="superscript"/>
              </w:rPr>
              <w:t>o</w:t>
            </w:r>
            <w:r>
              <w:rPr>
                <w:b/>
                <w:sz w:val="20"/>
                <w:szCs w:val="20"/>
              </w:rPr>
              <w:t>:</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tabs>
                <w:tab w:val="left" w:pos="6021"/>
              </w:tabs>
              <w:spacing w:after="0" w:line="240" w:lineRule="auto"/>
              <w:ind w:right="34"/>
              <w:rPr>
                <w:b/>
                <w:sz w:val="20"/>
                <w:szCs w:val="20"/>
              </w:rPr>
            </w:pPr>
          </w:p>
        </w:tc>
      </w:tr>
      <w:tr w:rsidR="00A4501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Carreira: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ind w:right="981"/>
              <w:rPr>
                <w:b/>
                <w:sz w:val="20"/>
                <w:szCs w:val="20"/>
              </w:rPr>
            </w:pPr>
            <w:proofErr w:type="gramStart"/>
            <w:r>
              <w:rPr>
                <w:sz w:val="20"/>
                <w:szCs w:val="20"/>
              </w:rPr>
              <w:t xml:space="preserve">(   </w:t>
            </w:r>
            <w:proofErr w:type="gramEnd"/>
            <w:r>
              <w:rPr>
                <w:sz w:val="20"/>
                <w:szCs w:val="20"/>
              </w:rPr>
              <w:t>) MAGISTÉRIO SUPERIOR    (   ) MAGISTÉRIO EBTT</w:t>
            </w:r>
          </w:p>
        </w:tc>
      </w:tr>
      <w:tr w:rsidR="00A4501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rPr>
            </w:pPr>
            <w:r>
              <w:rPr>
                <w:b/>
                <w:sz w:val="20"/>
                <w:szCs w:val="20"/>
              </w:rPr>
              <w:t>Unidade Acadêmica: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b/>
                <w:sz w:val="20"/>
                <w:szCs w:val="20"/>
              </w:rPr>
            </w:pPr>
          </w:p>
        </w:tc>
      </w:tr>
      <w:tr w:rsidR="00A4501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tabs>
                <w:tab w:val="left" w:pos="2160"/>
              </w:tabs>
              <w:spacing w:after="0" w:line="240" w:lineRule="auto"/>
              <w:ind w:right="34"/>
              <w:rPr>
                <w:b/>
                <w:sz w:val="20"/>
                <w:szCs w:val="20"/>
              </w:rPr>
            </w:pPr>
            <w:r>
              <w:rPr>
                <w:b/>
                <w:sz w:val="20"/>
                <w:szCs w:val="20"/>
              </w:rPr>
              <w:t>Área/Disciplina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34"/>
              <w:rPr>
                <w:b/>
                <w:sz w:val="20"/>
                <w:szCs w:val="20"/>
              </w:rPr>
            </w:pPr>
          </w:p>
        </w:tc>
      </w:tr>
    </w:tbl>
    <w:p w:rsidR="00A4501C" w:rsidRDefault="00A4501C">
      <w:pPr>
        <w:spacing w:after="0" w:line="240" w:lineRule="auto"/>
        <w:ind w:left="1276" w:right="981"/>
        <w:rPr>
          <w:b/>
        </w:rPr>
      </w:pPr>
    </w:p>
    <w:p w:rsidR="00A4501C" w:rsidRDefault="00A4501C">
      <w:pPr>
        <w:spacing w:after="0" w:line="240" w:lineRule="auto"/>
        <w:ind w:left="708" w:right="981" w:firstLine="708"/>
        <w:jc w:val="both"/>
        <w:rPr>
          <w:b/>
          <w:sz w:val="20"/>
          <w:szCs w:val="20"/>
        </w:rPr>
      </w:pPr>
    </w:p>
    <w:tbl>
      <w:tblPr>
        <w:tblW w:w="89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5666"/>
        <w:gridCol w:w="3260"/>
      </w:tblGrid>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4824"/>
              </w:tabs>
              <w:spacing w:after="0" w:line="240" w:lineRule="auto"/>
              <w:jc w:val="center"/>
              <w:rPr>
                <w:b/>
                <w:sz w:val="20"/>
                <w:szCs w:val="20"/>
              </w:rPr>
            </w:pPr>
            <w:r>
              <w:rPr>
                <w:b/>
                <w:sz w:val="20"/>
                <w:szCs w:val="20"/>
              </w:rPr>
              <w:t>Nome do Candidato</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2806"/>
              </w:tabs>
              <w:spacing w:after="0" w:line="240" w:lineRule="auto"/>
              <w:ind w:right="38"/>
              <w:jc w:val="center"/>
              <w:rPr>
                <w:b/>
                <w:sz w:val="20"/>
                <w:szCs w:val="20"/>
              </w:rPr>
            </w:pPr>
            <w:r>
              <w:rPr>
                <w:b/>
                <w:sz w:val="20"/>
                <w:szCs w:val="20"/>
              </w:rPr>
              <w:t>Assinatura</w:t>
            </w:r>
          </w:p>
        </w:tc>
      </w:tr>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a.</w:t>
            </w:r>
            <w:proofErr w:type="gramEnd"/>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b.</w:t>
            </w:r>
            <w:proofErr w:type="gramEnd"/>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c.</w:t>
            </w:r>
            <w:proofErr w:type="gramEnd"/>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d.</w:t>
            </w:r>
            <w:proofErr w:type="gramEnd"/>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e</w:t>
            </w:r>
            <w:proofErr w:type="gramEnd"/>
            <w:r>
              <w:rPr>
                <w:b/>
                <w:sz w:val="20"/>
                <w:szCs w:val="20"/>
              </w:rPr>
              <w:t>.</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bl>
    <w:p w:rsidR="00A4501C" w:rsidRDefault="00A4501C">
      <w:pPr>
        <w:spacing w:after="0" w:line="240" w:lineRule="auto"/>
        <w:ind w:left="1416" w:right="981"/>
        <w:jc w:val="both"/>
        <w:rPr>
          <w:b/>
          <w:sz w:val="20"/>
          <w:szCs w:val="20"/>
        </w:rPr>
      </w:pPr>
    </w:p>
    <w:p w:rsidR="00A4501C" w:rsidRDefault="00A044D0">
      <w:pPr>
        <w:spacing w:after="0" w:line="240" w:lineRule="auto"/>
        <w:ind w:right="981"/>
        <w:jc w:val="center"/>
        <w:rPr>
          <w:sz w:val="20"/>
          <w:szCs w:val="20"/>
        </w:rPr>
      </w:pPr>
      <w:r>
        <w:rPr>
          <w:sz w:val="20"/>
          <w:szCs w:val="20"/>
        </w:rPr>
        <w:t>Local, ___ de _____________ de _________.</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ind w:right="981"/>
        <w:jc w:val="center"/>
        <w:rPr>
          <w:sz w:val="20"/>
          <w:szCs w:val="20"/>
        </w:rPr>
      </w:pPr>
    </w:p>
    <w:p w:rsidR="00A4501C" w:rsidRDefault="00A4501C">
      <w:pPr>
        <w:ind w:right="981"/>
        <w:jc w:val="center"/>
      </w:pPr>
    </w:p>
    <w:p w:rsidR="00A4501C" w:rsidRDefault="00A4501C">
      <w:pPr>
        <w:ind w:right="981"/>
        <w:jc w:val="center"/>
      </w:pPr>
    </w:p>
    <w:p w:rsidR="00A4501C" w:rsidRDefault="00A4501C">
      <w:pPr>
        <w:ind w:right="981"/>
        <w:jc w:val="center"/>
      </w:pPr>
    </w:p>
    <w:p w:rsidR="00A4501C" w:rsidRDefault="00A4501C">
      <w:pPr>
        <w:ind w:right="981"/>
        <w:jc w:val="center"/>
      </w:pPr>
    </w:p>
    <w:p w:rsidR="00A4501C" w:rsidRDefault="00A4501C">
      <w:pPr>
        <w:ind w:right="981"/>
        <w:jc w:val="center"/>
      </w:pPr>
    </w:p>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Pr>
        <w:ind w:right="981"/>
        <w:jc w:val="center"/>
      </w:pPr>
    </w:p>
    <w:p w:rsidR="00A4501C" w:rsidRDefault="00A4501C">
      <w:pPr>
        <w:ind w:right="981"/>
        <w:jc w:val="center"/>
      </w:pPr>
    </w:p>
    <w:p w:rsidR="00A4501C" w:rsidRPr="00112ED6" w:rsidRDefault="00A044D0" w:rsidP="004158EC">
      <w:pPr>
        <w:tabs>
          <w:tab w:val="left" w:pos="385"/>
        </w:tabs>
        <w:ind w:right="981"/>
        <w:jc w:val="center"/>
        <w:rPr>
          <w:b/>
          <w:sz w:val="24"/>
          <w:u w:val="single"/>
        </w:rPr>
      </w:pPr>
      <w:r w:rsidRPr="00112ED6">
        <w:rPr>
          <w:b/>
          <w:sz w:val="24"/>
          <w:u w:val="single"/>
        </w:rPr>
        <w:lastRenderedPageBreak/>
        <w:t>ANEXO XVIII</w:t>
      </w:r>
    </w:p>
    <w:p w:rsidR="00A4501C" w:rsidRDefault="00A4501C">
      <w:pPr>
        <w:ind w:right="981"/>
        <w:jc w:val="center"/>
        <w:rPr>
          <w:b/>
          <w:sz w:val="22"/>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jc w:val="center"/>
        <w:rPr>
          <w:b/>
          <w:sz w:val="20"/>
          <w:szCs w:val="20"/>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747"/>
      </w:tblGrid>
      <w:tr w:rsidR="00A4501C">
        <w:tc>
          <w:tcPr>
            <w:tcW w:w="9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tabs>
                <w:tab w:val="left" w:pos="9531"/>
              </w:tabs>
              <w:spacing w:after="0" w:line="240" w:lineRule="auto"/>
              <w:ind w:right="33"/>
              <w:jc w:val="center"/>
              <w:rPr>
                <w:u w:val="single"/>
              </w:rPr>
            </w:pPr>
            <w:r>
              <w:rPr>
                <w:b/>
                <w:sz w:val="20"/>
                <w:szCs w:val="20"/>
                <w:u w:val="single"/>
                <w:shd w:val="clear" w:color="auto" w:fill="D9D9D9"/>
              </w:rPr>
              <w:t>ATA DE ABERTURA DO ENVELOPE COM OS CÓDIGOS DE IDENTIFICAÇÃO E SORTEIO DA ORDEM DE APRESENTAÇÃO DA PROVA</w:t>
            </w:r>
            <w:r>
              <w:rPr>
                <w:b/>
                <w:sz w:val="20"/>
                <w:szCs w:val="20"/>
                <w:u w:val="single"/>
              </w:rPr>
              <w:t xml:space="preserve"> DIDÁTICA</w:t>
            </w:r>
          </w:p>
        </w:tc>
      </w:tr>
    </w:tbl>
    <w:p w:rsidR="00A4501C" w:rsidRDefault="00A4501C">
      <w:pPr>
        <w:spacing w:after="0" w:line="240" w:lineRule="auto"/>
        <w:ind w:right="981"/>
        <w:jc w:val="center"/>
        <w:rPr>
          <w:u w:val="single"/>
        </w:rPr>
      </w:pPr>
    </w:p>
    <w:p w:rsidR="00A4501C" w:rsidRDefault="00A4501C">
      <w:pPr>
        <w:spacing w:after="0" w:line="240" w:lineRule="auto"/>
        <w:ind w:right="981"/>
        <w:jc w:val="center"/>
      </w:pPr>
    </w:p>
    <w:p w:rsidR="00A4501C" w:rsidRDefault="00A044D0">
      <w:pPr>
        <w:spacing w:after="0" w:line="240" w:lineRule="auto"/>
        <w:ind w:right="300"/>
        <w:jc w:val="both"/>
        <w:rPr>
          <w:sz w:val="20"/>
          <w:szCs w:val="20"/>
        </w:rPr>
      </w:pPr>
      <w:r>
        <w:rPr>
          <w:sz w:val="20"/>
          <w:szCs w:val="20"/>
        </w:rPr>
        <w:t>Ao (s</w:t>
      </w:r>
      <w:proofErr w:type="gramStart"/>
      <w:r>
        <w:rPr>
          <w:sz w:val="20"/>
          <w:szCs w:val="20"/>
        </w:rPr>
        <w:t>)</w:t>
      </w:r>
      <w:proofErr w:type="gramEnd"/>
      <w:r>
        <w:rPr>
          <w:sz w:val="20"/>
          <w:szCs w:val="20"/>
        </w:rPr>
        <w:t>_______dia (s) do mês de __________ do ano de __________, às_________ horas, na sala ___, da __________ (Unidade), deu-se o sorteio da ordem de apresentação da prova didática, do concurso público para professor do magistério _________________ (superior ou EBTT), na área de ____________________, objeto do Edital n</w:t>
      </w:r>
      <w:r>
        <w:rPr>
          <w:sz w:val="20"/>
          <w:szCs w:val="20"/>
          <w:u w:val="single"/>
          <w:vertAlign w:val="superscript"/>
        </w:rPr>
        <w:t>o</w:t>
      </w:r>
      <w:r>
        <w:rPr>
          <w:sz w:val="20"/>
          <w:szCs w:val="20"/>
        </w:rPr>
        <w:t xml:space="preserve"> ___/____-PROGESP, estando presentes: ___________ - membro CE, ____________membro CE, ___________ Presidente CE, ____________ - candidato, ___________ - candidato, </w:t>
      </w:r>
      <w:r>
        <w:rPr>
          <w:color w:val="FF0000"/>
          <w:sz w:val="20"/>
          <w:szCs w:val="20"/>
        </w:rPr>
        <w:t>incluir tantos quantos forem os candidatos presentes</w:t>
      </w:r>
      <w:r>
        <w:rPr>
          <w:sz w:val="20"/>
          <w:szCs w:val="20"/>
        </w:rPr>
        <w:t xml:space="preserve">. A Comissão Examinadora procedeu </w:t>
      </w:r>
      <w:proofErr w:type="gramStart"/>
      <w:r>
        <w:rPr>
          <w:sz w:val="20"/>
          <w:szCs w:val="20"/>
        </w:rPr>
        <w:t>a</w:t>
      </w:r>
      <w:proofErr w:type="gramEnd"/>
      <w:r>
        <w:rPr>
          <w:sz w:val="20"/>
          <w:szCs w:val="20"/>
        </w:rPr>
        <w:t xml:space="preserve"> abertura do envelope, contendo a ficha com o nome completo dos candidatos e respectivos números de identificação, quais sejam:</w:t>
      </w:r>
    </w:p>
    <w:tbl>
      <w:tblPr>
        <w:tblW w:w="9824"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1903"/>
        <w:gridCol w:w="7921"/>
      </w:tblGrid>
      <w:tr w:rsidR="00A4501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22"/>
              <w:jc w:val="center"/>
              <w:rPr>
                <w:b/>
                <w:sz w:val="20"/>
                <w:szCs w:val="20"/>
              </w:rPr>
            </w:pPr>
            <w:r>
              <w:rPr>
                <w:b/>
                <w:sz w:val="20"/>
                <w:szCs w:val="20"/>
              </w:rPr>
              <w:t>Código de Identificação</w:t>
            </w: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jc w:val="center"/>
              <w:rPr>
                <w:b/>
                <w:sz w:val="20"/>
                <w:szCs w:val="20"/>
              </w:rPr>
            </w:pPr>
            <w:r>
              <w:rPr>
                <w:b/>
                <w:sz w:val="20"/>
                <w:szCs w:val="20"/>
              </w:rPr>
              <w:t>Nome do Candidato (</w:t>
            </w:r>
            <w:r>
              <w:rPr>
                <w:b/>
                <w:color w:val="FF0000"/>
                <w:sz w:val="20"/>
                <w:szCs w:val="20"/>
              </w:rPr>
              <w:t>incluir todos os candidatos, inclusive dos reprovados</w:t>
            </w:r>
            <w:proofErr w:type="gramStart"/>
            <w:r>
              <w:rPr>
                <w:b/>
                <w:sz w:val="20"/>
                <w:szCs w:val="20"/>
              </w:rPr>
              <w:t>)</w:t>
            </w:r>
            <w:proofErr w:type="gramEnd"/>
          </w:p>
        </w:tc>
      </w:tr>
      <w:tr w:rsidR="00A4501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66"/>
              <w:jc w:val="both"/>
              <w:rPr>
                <w:sz w:val="20"/>
                <w:szCs w:val="20"/>
              </w:rPr>
            </w:pPr>
          </w:p>
        </w:tc>
      </w:tr>
      <w:tr w:rsidR="00A4501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66"/>
              <w:jc w:val="both"/>
              <w:rPr>
                <w:sz w:val="20"/>
                <w:szCs w:val="20"/>
              </w:rPr>
            </w:pPr>
          </w:p>
        </w:tc>
      </w:tr>
      <w:tr w:rsidR="00A4501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66"/>
              <w:jc w:val="both"/>
              <w:rPr>
                <w:sz w:val="20"/>
                <w:szCs w:val="20"/>
              </w:rPr>
            </w:pPr>
          </w:p>
        </w:tc>
      </w:tr>
      <w:tr w:rsidR="00A4501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66"/>
              <w:jc w:val="both"/>
              <w:rPr>
                <w:sz w:val="20"/>
                <w:szCs w:val="20"/>
              </w:rPr>
            </w:pPr>
          </w:p>
        </w:tc>
      </w:tr>
    </w:tbl>
    <w:p w:rsidR="00A4501C" w:rsidRDefault="00A044D0">
      <w:pPr>
        <w:spacing w:after="0" w:line="240" w:lineRule="auto"/>
        <w:ind w:right="300"/>
        <w:jc w:val="both"/>
        <w:rPr>
          <w:sz w:val="20"/>
          <w:szCs w:val="20"/>
        </w:rPr>
      </w:pPr>
      <w:proofErr w:type="gramStart"/>
      <w:r>
        <w:rPr>
          <w:sz w:val="20"/>
          <w:szCs w:val="20"/>
        </w:rPr>
        <w:t>Entre os candidatos aprovados na prova escrita houve o sorteio que resultou na seguinte ordem de apresentação: 1</w:t>
      </w:r>
      <w:r>
        <w:rPr>
          <w:sz w:val="20"/>
          <w:szCs w:val="20"/>
          <w:u w:val="single"/>
          <w:vertAlign w:val="superscript"/>
        </w:rPr>
        <w:t>o</w:t>
      </w:r>
      <w:r>
        <w:rPr>
          <w:sz w:val="20"/>
          <w:szCs w:val="20"/>
        </w:rPr>
        <w:t>)</w:t>
      </w:r>
      <w:proofErr w:type="gramEnd"/>
      <w:r>
        <w:rPr>
          <w:sz w:val="20"/>
          <w:szCs w:val="20"/>
        </w:rPr>
        <w:t xml:space="preserve"> candidato ______, 2</w:t>
      </w:r>
      <w:r>
        <w:rPr>
          <w:sz w:val="20"/>
          <w:szCs w:val="20"/>
          <w:u w:val="single"/>
          <w:vertAlign w:val="superscript"/>
        </w:rPr>
        <w:t>o</w:t>
      </w:r>
      <w:r>
        <w:rPr>
          <w:sz w:val="20"/>
          <w:szCs w:val="20"/>
        </w:rPr>
        <w:t>) candidato _____________, 3</w:t>
      </w:r>
      <w:r>
        <w:rPr>
          <w:sz w:val="20"/>
          <w:szCs w:val="20"/>
          <w:u w:val="single"/>
          <w:vertAlign w:val="superscript"/>
        </w:rPr>
        <w:t>o</w:t>
      </w:r>
      <w:r>
        <w:rPr>
          <w:sz w:val="20"/>
          <w:szCs w:val="20"/>
        </w:rPr>
        <w:t>) candidato _____________ (</w:t>
      </w:r>
      <w:r>
        <w:rPr>
          <w:color w:val="FF0000"/>
          <w:sz w:val="20"/>
          <w:szCs w:val="20"/>
        </w:rPr>
        <w:t>descrever os demais candidatos caso haja</w:t>
      </w:r>
      <w:r>
        <w:rPr>
          <w:sz w:val="20"/>
          <w:szCs w:val="20"/>
        </w:rPr>
        <w:t>). Sem nada mais a tratar, eu ________________________, presidente da Comissão Examinadora, lavrei a presente ata, assinada por mim e demais membros da comissão do concurso.</w:t>
      </w:r>
    </w:p>
    <w:p w:rsidR="00A4501C" w:rsidRDefault="00A4501C">
      <w:pPr>
        <w:spacing w:after="0" w:line="240" w:lineRule="auto"/>
        <w:ind w:right="981"/>
        <w:jc w:val="center"/>
        <w:rPr>
          <w:sz w:val="20"/>
          <w:szCs w:val="20"/>
        </w:rPr>
      </w:pPr>
    </w:p>
    <w:p w:rsidR="00A4501C" w:rsidRDefault="00A044D0">
      <w:pPr>
        <w:spacing w:after="0" w:line="240" w:lineRule="auto"/>
        <w:ind w:right="981"/>
        <w:jc w:val="center"/>
        <w:rPr>
          <w:sz w:val="20"/>
          <w:szCs w:val="20"/>
        </w:rPr>
      </w:pPr>
      <w:r>
        <w:rPr>
          <w:sz w:val="20"/>
          <w:szCs w:val="20"/>
        </w:rPr>
        <w:t>Local, ____ de _______________ de ____________.</w:t>
      </w:r>
    </w:p>
    <w:p w:rsidR="00A4501C" w:rsidRDefault="00A4501C">
      <w:pPr>
        <w:spacing w:after="0" w:line="240" w:lineRule="auto"/>
        <w:ind w:right="981"/>
        <w:jc w:val="center"/>
        <w:rPr>
          <w:sz w:val="20"/>
          <w:szCs w:val="20"/>
        </w:rP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pPr>
          </w:p>
          <w:p w:rsidR="00A4501C" w:rsidRDefault="00A044D0">
            <w:pPr>
              <w:spacing w:after="0" w:line="240" w:lineRule="auto"/>
              <w:jc w:val="center"/>
            </w:pPr>
            <w:r>
              <w:t>________________________</w:t>
            </w:r>
          </w:p>
          <w:p w:rsidR="00A4501C" w:rsidRDefault="00A044D0">
            <w:pPr>
              <w:spacing w:after="0" w:line="240" w:lineRule="auto"/>
              <w:jc w:val="center"/>
            </w:pPr>
            <w:r>
              <w:t>PRESIDENTE</w:t>
            </w:r>
          </w:p>
          <w:p w:rsidR="00A4501C" w:rsidRDefault="00A4501C">
            <w:pPr>
              <w:spacing w:after="0" w:line="240" w:lineRule="auto"/>
              <w:ind w:right="981"/>
              <w:jc w:val="center"/>
            </w:pPr>
          </w:p>
        </w:tc>
        <w:tc>
          <w:tcPr>
            <w:tcW w:w="3685" w:type="dxa"/>
            <w:shd w:val="clear" w:color="auto" w:fill="auto"/>
          </w:tcPr>
          <w:p w:rsidR="00A4501C" w:rsidRDefault="00A4501C">
            <w:pPr>
              <w:spacing w:after="0" w:line="240" w:lineRule="auto"/>
              <w:ind w:right="34"/>
              <w:jc w:val="center"/>
            </w:pPr>
          </w:p>
          <w:p w:rsidR="00A4501C" w:rsidRDefault="00A044D0">
            <w:pPr>
              <w:spacing w:after="0" w:line="240" w:lineRule="auto"/>
              <w:ind w:right="34"/>
              <w:jc w:val="center"/>
            </w:pPr>
            <w:r>
              <w:t>________________________</w:t>
            </w:r>
          </w:p>
          <w:p w:rsidR="00A4501C" w:rsidRDefault="00A044D0">
            <w:pPr>
              <w:spacing w:after="0" w:line="240" w:lineRule="auto"/>
              <w:ind w:right="34"/>
              <w:jc w:val="center"/>
            </w:pPr>
            <w:r>
              <w:t>1</w:t>
            </w:r>
            <w:r>
              <w:rPr>
                <w:u w:val="single"/>
                <w:vertAlign w:val="superscript"/>
              </w:rPr>
              <w:t>o</w:t>
            </w:r>
            <w:r>
              <w:t xml:space="preserve"> EXAMINADOR</w:t>
            </w:r>
          </w:p>
        </w:tc>
        <w:tc>
          <w:tcPr>
            <w:tcW w:w="3119" w:type="dxa"/>
            <w:shd w:val="clear" w:color="auto" w:fill="auto"/>
          </w:tcPr>
          <w:p w:rsidR="00A4501C" w:rsidRDefault="00A4501C">
            <w:pPr>
              <w:spacing w:after="0" w:line="240" w:lineRule="auto"/>
              <w:ind w:right="981"/>
              <w:jc w:val="center"/>
            </w:pPr>
          </w:p>
          <w:p w:rsidR="00A4501C" w:rsidRDefault="00A044D0">
            <w:pPr>
              <w:spacing w:after="0" w:line="240" w:lineRule="auto"/>
              <w:ind w:right="34"/>
              <w:jc w:val="center"/>
            </w:pPr>
            <w:r>
              <w:t>________________________</w:t>
            </w:r>
          </w:p>
          <w:p w:rsidR="00A4501C" w:rsidRDefault="00A044D0">
            <w:pPr>
              <w:tabs>
                <w:tab w:val="left" w:pos="2857"/>
              </w:tabs>
              <w:spacing w:after="0" w:line="240" w:lineRule="auto"/>
              <w:ind w:right="57"/>
              <w:jc w:val="center"/>
            </w:pPr>
            <w:r>
              <w:t>2</w:t>
            </w:r>
            <w:r>
              <w:rPr>
                <w:u w:val="single"/>
                <w:vertAlign w:val="superscript"/>
              </w:rPr>
              <w:t>o</w:t>
            </w:r>
            <w:r>
              <w:t xml:space="preserve"> EXAMINADOR</w:t>
            </w:r>
          </w:p>
        </w:tc>
      </w:tr>
    </w:tbl>
    <w:p w:rsidR="00A4501C" w:rsidRDefault="00A4501C">
      <w:pPr>
        <w:ind w:right="981"/>
        <w:jc w:val="center"/>
        <w:rPr>
          <w:sz w:val="20"/>
          <w:szCs w:val="20"/>
        </w:rPr>
      </w:pPr>
    </w:p>
    <w:p w:rsidR="00A4501C" w:rsidRDefault="00A4501C">
      <w:pPr>
        <w:ind w:right="981"/>
        <w:jc w:val="center"/>
        <w:rPr>
          <w:sz w:val="20"/>
          <w:szCs w:val="20"/>
        </w:rPr>
      </w:pPr>
    </w:p>
    <w:p w:rsidR="00A4501C" w:rsidRDefault="00A4501C">
      <w:pPr>
        <w:ind w:right="981"/>
        <w:jc w:val="center"/>
        <w:rPr>
          <w:b/>
          <w:sz w:val="28"/>
          <w:szCs w:val="28"/>
          <w:u w:val="single"/>
        </w:rPr>
      </w:pPr>
    </w:p>
    <w:p w:rsidR="004158EC" w:rsidRDefault="004158EC">
      <w:pPr>
        <w:ind w:right="981"/>
        <w:jc w:val="center"/>
        <w:rPr>
          <w:b/>
          <w:sz w:val="28"/>
          <w:szCs w:val="28"/>
          <w:u w:val="single"/>
        </w:rPr>
      </w:pPr>
    </w:p>
    <w:p w:rsidR="004158EC" w:rsidRDefault="004158EC">
      <w:pPr>
        <w:ind w:right="981"/>
        <w:jc w:val="center"/>
        <w:rPr>
          <w:b/>
          <w:sz w:val="28"/>
          <w:szCs w:val="28"/>
          <w:u w:val="single"/>
        </w:rPr>
      </w:pPr>
    </w:p>
    <w:p w:rsidR="004158EC" w:rsidRDefault="004158EC">
      <w:pPr>
        <w:ind w:right="981"/>
        <w:jc w:val="center"/>
        <w:rPr>
          <w:b/>
          <w:sz w:val="28"/>
          <w:szCs w:val="28"/>
          <w:u w:val="single"/>
        </w:rPr>
      </w:pPr>
    </w:p>
    <w:p w:rsidR="004158EC" w:rsidRDefault="004158EC">
      <w:pPr>
        <w:ind w:right="981"/>
        <w:jc w:val="center"/>
        <w:rPr>
          <w:b/>
          <w:sz w:val="28"/>
          <w:szCs w:val="28"/>
          <w:u w:val="single"/>
        </w:rPr>
      </w:pPr>
    </w:p>
    <w:p w:rsidR="004158EC" w:rsidRDefault="004158EC">
      <w:pPr>
        <w:ind w:right="981"/>
        <w:jc w:val="center"/>
        <w:rPr>
          <w:b/>
          <w:sz w:val="28"/>
          <w:szCs w:val="28"/>
          <w:u w:val="single"/>
        </w:rPr>
      </w:pPr>
    </w:p>
    <w:p w:rsidR="004158EC" w:rsidRDefault="004158EC">
      <w:pPr>
        <w:ind w:right="981"/>
        <w:jc w:val="center"/>
        <w:rPr>
          <w:b/>
          <w:sz w:val="28"/>
          <w:szCs w:val="28"/>
          <w:u w:val="single"/>
        </w:rPr>
      </w:pPr>
    </w:p>
    <w:p w:rsidR="00A4501C" w:rsidRDefault="00A4501C">
      <w:pPr>
        <w:ind w:right="981"/>
        <w:jc w:val="center"/>
        <w:rPr>
          <w:b/>
          <w:sz w:val="28"/>
          <w:szCs w:val="28"/>
          <w:u w:val="single"/>
        </w:rPr>
      </w:pPr>
    </w:p>
    <w:p w:rsidR="00A4501C" w:rsidRDefault="00A4501C">
      <w:pPr>
        <w:ind w:right="981"/>
        <w:jc w:val="center"/>
        <w:rPr>
          <w:b/>
          <w:sz w:val="28"/>
          <w:szCs w:val="28"/>
          <w:u w:val="single"/>
        </w:rPr>
      </w:pPr>
    </w:p>
    <w:p w:rsidR="00A4501C" w:rsidRPr="00112ED6" w:rsidRDefault="00A044D0">
      <w:pPr>
        <w:ind w:right="981"/>
        <w:jc w:val="center"/>
        <w:rPr>
          <w:b/>
          <w:sz w:val="24"/>
          <w:u w:val="single"/>
        </w:rPr>
      </w:pPr>
      <w:r w:rsidRPr="00112ED6">
        <w:rPr>
          <w:b/>
          <w:sz w:val="24"/>
          <w:u w:val="single"/>
        </w:rPr>
        <w:lastRenderedPageBreak/>
        <w:t>ANEXO XIX</w:t>
      </w:r>
    </w:p>
    <w:p w:rsidR="00A4501C" w:rsidRDefault="00A4501C">
      <w:pPr>
        <w:spacing w:after="0" w:line="240" w:lineRule="auto"/>
        <w:ind w:right="981"/>
        <w:jc w:val="center"/>
        <w:rPr>
          <w:b/>
          <w:sz w:val="22"/>
          <w:u w:val="single"/>
        </w:rPr>
      </w:pPr>
    </w:p>
    <w:p w:rsidR="00A4501C" w:rsidRDefault="00A4501C">
      <w:pPr>
        <w:spacing w:after="0" w:line="240" w:lineRule="auto"/>
        <w:ind w:right="981"/>
        <w:jc w:val="center"/>
        <w:rPr>
          <w:b/>
          <w:sz w:val="22"/>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sz w:val="20"/>
          <w:szCs w:val="20"/>
        </w:rPr>
      </w:pPr>
      <w:r>
        <w:rPr>
          <w:b/>
          <w:sz w:val="20"/>
          <w:szCs w:val="20"/>
        </w:rPr>
        <w:t>UNIVERSIDADE FEDERAL DO RIO GRANDE DO NORTE</w:t>
      </w:r>
    </w:p>
    <w:p w:rsidR="00A4501C" w:rsidRDefault="00A4501C">
      <w:pPr>
        <w:spacing w:after="0" w:line="240" w:lineRule="auto"/>
        <w:ind w:left="-357" w:right="981"/>
        <w:jc w:val="both"/>
        <w:rPr>
          <w:sz w:val="20"/>
          <w:szCs w:val="20"/>
        </w:rPr>
      </w:pPr>
    </w:p>
    <w:p w:rsidR="00A4501C" w:rsidRDefault="00A4501C">
      <w:pPr>
        <w:spacing w:after="0" w:line="240" w:lineRule="auto"/>
        <w:ind w:right="981"/>
        <w:jc w:val="center"/>
        <w:rPr>
          <w:b/>
          <w:sz w:val="20"/>
          <w:szCs w:val="20"/>
        </w:rPr>
      </w:pP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356"/>
      </w:tblGrid>
      <w:tr w:rsidR="00A4501C">
        <w:tc>
          <w:tcPr>
            <w:tcW w:w="93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tabs>
                <w:tab w:val="left" w:pos="9106"/>
              </w:tabs>
              <w:spacing w:after="0" w:line="240" w:lineRule="auto"/>
              <w:ind w:right="34"/>
              <w:jc w:val="center"/>
              <w:rPr>
                <w:b/>
                <w:sz w:val="20"/>
                <w:szCs w:val="20"/>
                <w:u w:val="single"/>
              </w:rPr>
            </w:pPr>
            <w:r>
              <w:rPr>
                <w:b/>
                <w:sz w:val="20"/>
                <w:szCs w:val="20"/>
                <w:u w:val="single"/>
              </w:rPr>
              <w:t>ATA DA REALIZAÇÃO DA PROVA DIDÁTICA DO CONCURSO PÚBLICO</w:t>
            </w:r>
          </w:p>
        </w:tc>
      </w:tr>
    </w:tbl>
    <w:p w:rsidR="00A4501C" w:rsidRDefault="00A4501C">
      <w:pPr>
        <w:spacing w:after="0" w:line="240" w:lineRule="auto"/>
        <w:ind w:left="-357" w:right="981"/>
        <w:jc w:val="both"/>
        <w:rPr>
          <w:sz w:val="20"/>
          <w:szCs w:val="20"/>
        </w:rPr>
      </w:pPr>
    </w:p>
    <w:p w:rsidR="00A4501C" w:rsidRDefault="00A4501C">
      <w:pPr>
        <w:spacing w:after="0" w:line="240" w:lineRule="auto"/>
        <w:ind w:left="-357" w:right="981"/>
        <w:jc w:val="both"/>
        <w:rPr>
          <w:sz w:val="20"/>
          <w:szCs w:val="20"/>
        </w:rPr>
      </w:pPr>
    </w:p>
    <w:p w:rsidR="00A4501C" w:rsidRDefault="00A044D0">
      <w:pPr>
        <w:spacing w:after="0" w:line="240" w:lineRule="auto"/>
        <w:ind w:right="584"/>
        <w:jc w:val="both"/>
        <w:rPr>
          <w:sz w:val="20"/>
          <w:szCs w:val="20"/>
        </w:rPr>
      </w:pPr>
      <w:r>
        <w:rPr>
          <w:sz w:val="20"/>
          <w:szCs w:val="20"/>
        </w:rPr>
        <w:t>Ao (s</w:t>
      </w:r>
      <w:proofErr w:type="gramStart"/>
      <w:r>
        <w:rPr>
          <w:sz w:val="20"/>
          <w:szCs w:val="20"/>
        </w:rPr>
        <w:t>)</w:t>
      </w:r>
      <w:proofErr w:type="gramEnd"/>
      <w:r>
        <w:rPr>
          <w:sz w:val="20"/>
          <w:szCs w:val="20"/>
        </w:rPr>
        <w:t xml:space="preserve">_______dias do mês de __________ do ano de __________, às_________ horas, na sala ______, da __________ (Unidade), foi iniciado o </w:t>
      </w:r>
      <w:r>
        <w:rPr>
          <w:b/>
          <w:sz w:val="20"/>
          <w:szCs w:val="20"/>
        </w:rPr>
        <w:t>primeiro</w:t>
      </w:r>
      <w:r>
        <w:rPr>
          <w:sz w:val="20"/>
          <w:szCs w:val="20"/>
        </w:rPr>
        <w:t xml:space="preserve"> turno de apresentações da prova didática na área de _________________, objeto do Edital n</w:t>
      </w:r>
      <w:r>
        <w:rPr>
          <w:sz w:val="20"/>
          <w:szCs w:val="20"/>
          <w:u w:val="single"/>
          <w:vertAlign w:val="superscript"/>
        </w:rPr>
        <w:t>o</w:t>
      </w:r>
      <w:r>
        <w:rPr>
          <w:sz w:val="20"/>
          <w:szCs w:val="20"/>
        </w:rPr>
        <w:t xml:space="preserve"> ____/_____-PROGESP, por parte dos candidatos _____________, _______________ e _______________, conforme lista de frequência em anexo. As apresentações ocorreram no prazo estabelecido no art. </w:t>
      </w:r>
      <w:r w:rsidR="0091233A">
        <w:rPr>
          <w:sz w:val="20"/>
          <w:szCs w:val="20"/>
        </w:rPr>
        <w:t>26</w:t>
      </w:r>
      <w:r>
        <w:rPr>
          <w:sz w:val="20"/>
          <w:szCs w:val="20"/>
        </w:rPr>
        <w:t xml:space="preserve"> da Resolução n</w:t>
      </w:r>
      <w:r>
        <w:rPr>
          <w:sz w:val="20"/>
          <w:szCs w:val="20"/>
          <w:u w:val="single"/>
          <w:vertAlign w:val="superscript"/>
        </w:rPr>
        <w:t>o</w:t>
      </w:r>
      <w:r>
        <w:rPr>
          <w:sz w:val="20"/>
          <w:szCs w:val="20"/>
        </w:rPr>
        <w:t xml:space="preserve"> </w:t>
      </w:r>
      <w:r w:rsidR="004158EC">
        <w:rPr>
          <w:sz w:val="20"/>
          <w:szCs w:val="20"/>
        </w:rPr>
        <w:t>150</w:t>
      </w:r>
      <w:r>
        <w:rPr>
          <w:sz w:val="20"/>
          <w:szCs w:val="20"/>
        </w:rPr>
        <w:t xml:space="preserve">/2019-CONSEPE. </w:t>
      </w:r>
      <w:r>
        <w:rPr>
          <w:color w:val="FF0000"/>
          <w:sz w:val="20"/>
          <w:szCs w:val="20"/>
        </w:rPr>
        <w:t>ATENÇÃO: Informar em ata caso o candidato não entregue o plano de aula ou não cumpra o tempo m</w:t>
      </w:r>
      <w:r w:rsidR="006E25D6">
        <w:rPr>
          <w:color w:val="FF0000"/>
          <w:sz w:val="20"/>
          <w:szCs w:val="20"/>
        </w:rPr>
        <w:t>ínimo ou máximo de apresentação</w:t>
      </w:r>
      <w:r>
        <w:rPr>
          <w:color w:val="FF0000"/>
          <w:sz w:val="20"/>
          <w:szCs w:val="20"/>
        </w:rPr>
        <w:t xml:space="preserve">. </w:t>
      </w:r>
      <w:r>
        <w:rPr>
          <w:sz w:val="20"/>
          <w:szCs w:val="20"/>
        </w:rPr>
        <w:t xml:space="preserve"> Em seguida cada membro da comissão formulou sua arguição, conforme art. </w:t>
      </w:r>
      <w:r w:rsidR="0091233A">
        <w:rPr>
          <w:sz w:val="20"/>
          <w:szCs w:val="20"/>
        </w:rPr>
        <w:t>26, § 3º</w:t>
      </w:r>
      <w:r>
        <w:rPr>
          <w:sz w:val="20"/>
          <w:szCs w:val="20"/>
        </w:rPr>
        <w:t xml:space="preserve"> da Resolução n</w:t>
      </w:r>
      <w:r>
        <w:rPr>
          <w:sz w:val="20"/>
          <w:szCs w:val="20"/>
          <w:u w:val="single"/>
          <w:vertAlign w:val="superscript"/>
        </w:rPr>
        <w:t>o</w:t>
      </w:r>
      <w:r>
        <w:rPr>
          <w:sz w:val="20"/>
          <w:szCs w:val="20"/>
        </w:rPr>
        <w:t xml:space="preserve"> </w:t>
      </w:r>
      <w:r w:rsidR="006E25D6">
        <w:rPr>
          <w:sz w:val="20"/>
          <w:szCs w:val="20"/>
        </w:rPr>
        <w:t>150</w:t>
      </w:r>
      <w:r>
        <w:rPr>
          <w:sz w:val="20"/>
          <w:szCs w:val="20"/>
        </w:rPr>
        <w:t xml:space="preserve">/2019-CONSEPE. Encerrada a apresentação e a arguição, às _______horas, e após a avaliação independente da prova didática por cada membro da Comissão Examinadora, os membros reuniram-se e </w:t>
      </w:r>
      <w:proofErr w:type="gramStart"/>
      <w:r>
        <w:rPr>
          <w:sz w:val="20"/>
          <w:szCs w:val="20"/>
        </w:rPr>
        <w:t>atribuíram</w:t>
      </w:r>
      <w:proofErr w:type="gramEnd"/>
      <w:r>
        <w:rPr>
          <w:sz w:val="20"/>
          <w:szCs w:val="20"/>
        </w:rPr>
        <w:t xml:space="preserve"> uma nota final através da média aritmética conferidas pelos mesmos.</w:t>
      </w:r>
    </w:p>
    <w:tbl>
      <w:tblPr>
        <w:tblW w:w="9498"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3827"/>
        <w:gridCol w:w="1277"/>
        <w:gridCol w:w="1558"/>
        <w:gridCol w:w="1559"/>
        <w:gridCol w:w="1277"/>
      </w:tblGrid>
      <w:tr w:rsidR="00A4501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94"/>
              <w:jc w:val="center"/>
              <w:rPr>
                <w:sz w:val="20"/>
                <w:szCs w:val="20"/>
              </w:rPr>
            </w:pPr>
            <w:r>
              <w:rPr>
                <w:sz w:val="20"/>
                <w:szCs w:val="20"/>
              </w:rPr>
              <w:t>Nome do Candidato</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94"/>
              <w:jc w:val="center"/>
              <w:rPr>
                <w:sz w:val="20"/>
                <w:szCs w:val="20"/>
              </w:rPr>
            </w:pPr>
            <w:r>
              <w:rPr>
                <w:sz w:val="20"/>
                <w:szCs w:val="20"/>
              </w:rPr>
              <w:t>Presidente</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9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94"/>
              <w:jc w:val="center"/>
              <w:rPr>
                <w:sz w:val="20"/>
                <w:szCs w:val="20"/>
              </w:rPr>
            </w:pPr>
            <w:r>
              <w:rPr>
                <w:sz w:val="20"/>
                <w:szCs w:val="20"/>
              </w:rPr>
              <w:t>2</w:t>
            </w:r>
            <w:r>
              <w:rPr>
                <w:sz w:val="20"/>
                <w:szCs w:val="20"/>
                <w:u w:val="single"/>
                <w:vertAlign w:val="superscript"/>
              </w:rPr>
              <w:t>o</w:t>
            </w:r>
            <w:r>
              <w:rPr>
                <w:sz w:val="20"/>
                <w:szCs w:val="20"/>
              </w:rPr>
              <w:t xml:space="preserve"> Examinador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1632"/>
              </w:tabs>
              <w:spacing w:after="0" w:line="240" w:lineRule="auto"/>
              <w:ind w:right="94"/>
              <w:jc w:val="center"/>
              <w:rPr>
                <w:sz w:val="20"/>
                <w:szCs w:val="20"/>
              </w:rPr>
            </w:pPr>
            <w:r>
              <w:rPr>
                <w:sz w:val="20"/>
                <w:szCs w:val="20"/>
              </w:rPr>
              <w:t>MÉDIA</w:t>
            </w:r>
          </w:p>
        </w:tc>
      </w:tr>
      <w:tr w:rsidR="00A4501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3513"/>
              </w:tabs>
              <w:spacing w:after="0" w:line="240" w:lineRule="auto"/>
              <w:jc w:val="center"/>
              <w:rPr>
                <w:sz w:val="20"/>
                <w:szCs w:val="20"/>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r>
      <w:tr w:rsidR="00A4501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3513"/>
              </w:tabs>
              <w:spacing w:after="0" w:line="240" w:lineRule="auto"/>
              <w:jc w:val="center"/>
              <w:rPr>
                <w:sz w:val="20"/>
                <w:szCs w:val="20"/>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r>
      <w:tr w:rsidR="00A4501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3513"/>
              </w:tabs>
              <w:spacing w:after="0" w:line="240" w:lineRule="auto"/>
              <w:jc w:val="center"/>
              <w:rPr>
                <w:sz w:val="20"/>
                <w:szCs w:val="20"/>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r>
    </w:tbl>
    <w:p w:rsidR="00A4501C" w:rsidRDefault="00A044D0">
      <w:pPr>
        <w:spacing w:after="0" w:line="240" w:lineRule="auto"/>
        <w:ind w:right="584"/>
        <w:jc w:val="both"/>
        <w:rPr>
          <w:b/>
          <w:color w:val="FF0000"/>
          <w:sz w:val="20"/>
          <w:szCs w:val="20"/>
        </w:rPr>
      </w:pPr>
      <w:r>
        <w:rPr>
          <w:b/>
          <w:color w:val="FF0000"/>
          <w:sz w:val="20"/>
          <w:szCs w:val="20"/>
        </w:rPr>
        <w:t xml:space="preserve">REPETIR TANTOS TURNOS QUANTO NECESSÁRIOS, SUBSTITUINDO </w:t>
      </w:r>
      <w:proofErr w:type="gramStart"/>
      <w:r>
        <w:rPr>
          <w:b/>
          <w:color w:val="FF0000"/>
          <w:sz w:val="20"/>
          <w:szCs w:val="20"/>
        </w:rPr>
        <w:t>A EXPRESSÃO PRIMEIRO</w:t>
      </w:r>
      <w:proofErr w:type="gramEnd"/>
      <w:r>
        <w:rPr>
          <w:b/>
          <w:color w:val="FF0000"/>
          <w:sz w:val="20"/>
          <w:szCs w:val="20"/>
        </w:rPr>
        <w:t xml:space="preserve"> POR SEGUNDO, ETC. A ESPECIFICAÇÃO DA HORA DE INÍCIO E TÉRMINO DE CADA TURNO É OBRIGATÓRIA.</w:t>
      </w:r>
    </w:p>
    <w:p w:rsidR="00A4501C" w:rsidRDefault="00A044D0">
      <w:pPr>
        <w:spacing w:after="0" w:line="240" w:lineRule="auto"/>
        <w:ind w:right="583"/>
        <w:jc w:val="both"/>
        <w:rPr>
          <w:sz w:val="20"/>
          <w:szCs w:val="20"/>
        </w:rPr>
      </w:pPr>
      <w:r>
        <w:rPr>
          <w:sz w:val="20"/>
          <w:szCs w:val="20"/>
        </w:rPr>
        <w:t>O sorteio da ordem de apresentação para a defesa do Memorial e Projeto de Atuação Profissional será realizado em ___/___/______, às ___:___h</w:t>
      </w:r>
      <w:r>
        <w:rPr>
          <w:i/>
          <w:color w:val="FF0000"/>
          <w:sz w:val="20"/>
          <w:szCs w:val="20"/>
        </w:rPr>
        <w:t xml:space="preserve"> (ATENÇÃO: Deve ser com no mínimo 28h após a divulgação da ata)</w:t>
      </w:r>
      <w:r>
        <w:rPr>
          <w:sz w:val="20"/>
          <w:szCs w:val="20"/>
        </w:rPr>
        <w:t xml:space="preserve">, </w:t>
      </w:r>
      <w:proofErr w:type="gramStart"/>
      <w:r>
        <w:rPr>
          <w:sz w:val="20"/>
          <w:szCs w:val="20"/>
        </w:rPr>
        <w:t>no(</w:t>
      </w:r>
      <w:proofErr w:type="gramEnd"/>
      <w:r>
        <w:rPr>
          <w:sz w:val="20"/>
          <w:szCs w:val="20"/>
        </w:rPr>
        <w:t>a) _________ (local), momento em que todos os candidatos habilitados a participar da próxima avaliação (MPAP) deverão obrigatoriamente estar presentes, sob pena de eliminação. Sem nada mais a tratar, eu ________________________, presidente da Comissão Examinadora, lavrei a presente ata, assinada por mim e demais membros da comissão do concurso.</w:t>
      </w:r>
    </w:p>
    <w:p w:rsidR="00A4501C" w:rsidRDefault="00A4501C">
      <w:pPr>
        <w:spacing w:after="0" w:line="240" w:lineRule="auto"/>
        <w:ind w:right="583"/>
        <w:jc w:val="center"/>
        <w:rPr>
          <w:sz w:val="20"/>
          <w:szCs w:val="20"/>
        </w:rPr>
      </w:pPr>
    </w:p>
    <w:p w:rsidR="00A4501C" w:rsidRDefault="00A044D0">
      <w:pPr>
        <w:spacing w:after="0" w:line="240" w:lineRule="auto"/>
        <w:ind w:right="583"/>
        <w:jc w:val="center"/>
        <w:rPr>
          <w:sz w:val="20"/>
          <w:szCs w:val="20"/>
        </w:rPr>
      </w:pPr>
      <w:r>
        <w:rPr>
          <w:sz w:val="20"/>
          <w:szCs w:val="20"/>
        </w:rPr>
        <w:t>Local, ____ de _______________ de ____________.</w:t>
      </w:r>
    </w:p>
    <w:p w:rsidR="00A4501C" w:rsidRDefault="00A4501C">
      <w:pPr>
        <w:spacing w:after="0" w:line="240" w:lineRule="auto"/>
        <w:ind w:right="583"/>
        <w:jc w:val="both"/>
        <w:rPr>
          <w:b/>
          <w:sz w:val="20"/>
          <w:szCs w:val="20"/>
        </w:rP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spacing w:after="0" w:line="240" w:lineRule="auto"/>
        <w:ind w:right="583"/>
        <w:jc w:val="both"/>
        <w:rPr>
          <w:b/>
          <w:sz w:val="20"/>
          <w:szCs w:val="20"/>
        </w:rPr>
      </w:pPr>
    </w:p>
    <w:p w:rsidR="00A4501C" w:rsidRDefault="00A4501C">
      <w:pPr>
        <w:ind w:left="1416" w:right="981"/>
        <w:jc w:val="both"/>
        <w:rPr>
          <w:b/>
          <w:sz w:val="20"/>
          <w:szCs w:val="20"/>
        </w:rPr>
      </w:pPr>
    </w:p>
    <w:p w:rsidR="005D7047" w:rsidRDefault="005D7047">
      <w:pPr>
        <w:ind w:left="1416" w:right="981"/>
        <w:jc w:val="both"/>
        <w:rPr>
          <w:b/>
          <w:sz w:val="20"/>
          <w:szCs w:val="20"/>
        </w:rPr>
      </w:pPr>
    </w:p>
    <w:p w:rsidR="005D7047" w:rsidRDefault="005D7047">
      <w:pPr>
        <w:ind w:left="1416" w:right="981"/>
        <w:jc w:val="both"/>
        <w:rPr>
          <w:b/>
          <w:sz w:val="20"/>
          <w:szCs w:val="20"/>
        </w:rPr>
      </w:pPr>
    </w:p>
    <w:p w:rsidR="005D7047" w:rsidRDefault="005D7047">
      <w:pPr>
        <w:ind w:left="1416" w:right="981"/>
        <w:jc w:val="both"/>
        <w:rPr>
          <w:b/>
          <w:sz w:val="20"/>
          <w:szCs w:val="20"/>
        </w:rPr>
      </w:pPr>
    </w:p>
    <w:p w:rsidR="005D7047" w:rsidRDefault="005D7047">
      <w:pPr>
        <w:ind w:left="1416" w:right="981"/>
        <w:jc w:val="both"/>
        <w:rPr>
          <w:b/>
          <w:sz w:val="20"/>
          <w:szCs w:val="20"/>
        </w:rPr>
      </w:pPr>
    </w:p>
    <w:p w:rsidR="005D7047" w:rsidRDefault="005D7047">
      <w:pPr>
        <w:ind w:left="1416" w:right="981"/>
        <w:jc w:val="both"/>
        <w:rPr>
          <w:b/>
          <w:sz w:val="20"/>
          <w:szCs w:val="20"/>
        </w:rPr>
      </w:pPr>
    </w:p>
    <w:p w:rsidR="005D7047" w:rsidRDefault="005D7047">
      <w:pPr>
        <w:ind w:left="1416" w:right="981"/>
        <w:jc w:val="both"/>
        <w:rPr>
          <w:b/>
          <w:sz w:val="20"/>
          <w:szCs w:val="20"/>
        </w:rPr>
      </w:pPr>
    </w:p>
    <w:p w:rsidR="00A4501C" w:rsidRDefault="00A4501C">
      <w:pPr>
        <w:ind w:left="1416" w:right="981"/>
        <w:jc w:val="both"/>
        <w:rPr>
          <w:b/>
          <w:sz w:val="20"/>
          <w:szCs w:val="20"/>
        </w:rPr>
      </w:pPr>
    </w:p>
    <w:p w:rsidR="00A4501C" w:rsidRDefault="00A4501C">
      <w:pPr>
        <w:ind w:left="1416" w:right="981"/>
        <w:jc w:val="both"/>
        <w:rPr>
          <w:b/>
          <w:sz w:val="20"/>
          <w:szCs w:val="20"/>
        </w:rPr>
      </w:pPr>
    </w:p>
    <w:p w:rsidR="00A4501C" w:rsidRDefault="00A4501C">
      <w:pPr>
        <w:ind w:left="1416" w:right="981"/>
        <w:jc w:val="both"/>
        <w:rPr>
          <w:b/>
          <w:sz w:val="20"/>
          <w:szCs w:val="20"/>
        </w:rPr>
      </w:pPr>
    </w:p>
    <w:p w:rsidR="00A4501C" w:rsidRPr="00112ED6" w:rsidRDefault="00A044D0">
      <w:pPr>
        <w:ind w:right="725"/>
        <w:jc w:val="center"/>
        <w:rPr>
          <w:b/>
          <w:sz w:val="24"/>
          <w:u w:val="single"/>
        </w:rPr>
      </w:pPr>
      <w:r w:rsidRPr="00112ED6">
        <w:rPr>
          <w:b/>
          <w:sz w:val="24"/>
          <w:u w:val="single"/>
        </w:rPr>
        <w:lastRenderedPageBreak/>
        <w:t>ANEXO XX</w:t>
      </w:r>
    </w:p>
    <w:p w:rsidR="00A4501C" w:rsidRDefault="00A4501C">
      <w:pPr>
        <w:spacing w:after="0" w:line="240" w:lineRule="auto"/>
        <w:ind w:right="725"/>
        <w:jc w:val="center"/>
        <w:rPr>
          <w:b/>
          <w:sz w:val="22"/>
          <w:u w:val="single"/>
        </w:rPr>
      </w:pPr>
    </w:p>
    <w:p w:rsidR="00A4501C" w:rsidRDefault="00A044D0">
      <w:pPr>
        <w:spacing w:after="0" w:line="240" w:lineRule="auto"/>
        <w:ind w:right="441"/>
        <w:jc w:val="center"/>
        <w:rPr>
          <w:b/>
          <w:sz w:val="20"/>
          <w:szCs w:val="20"/>
        </w:rPr>
      </w:pPr>
      <w:r>
        <w:rPr>
          <w:b/>
          <w:sz w:val="20"/>
          <w:szCs w:val="20"/>
        </w:rPr>
        <w:t>MINISTÉRIO DA EDUCAÇÃO</w:t>
      </w:r>
    </w:p>
    <w:p w:rsidR="00A4501C" w:rsidRDefault="00A044D0">
      <w:pPr>
        <w:spacing w:after="0" w:line="240" w:lineRule="auto"/>
        <w:ind w:right="441"/>
        <w:jc w:val="center"/>
        <w:rPr>
          <w:b/>
          <w:sz w:val="20"/>
          <w:szCs w:val="20"/>
        </w:rPr>
      </w:pPr>
      <w:r>
        <w:rPr>
          <w:b/>
          <w:sz w:val="20"/>
          <w:szCs w:val="20"/>
        </w:rPr>
        <w:t>UNIVERSIDADE FEDERAL DO RIO GRANDE DO NORTE</w:t>
      </w:r>
    </w:p>
    <w:p w:rsidR="00A4501C" w:rsidRDefault="00A4501C">
      <w:pPr>
        <w:spacing w:after="0" w:line="240" w:lineRule="auto"/>
        <w:ind w:right="981"/>
        <w:rPr>
          <w:sz w:val="20"/>
          <w:szCs w:val="20"/>
        </w:rPr>
      </w:pPr>
    </w:p>
    <w:p w:rsidR="00A4501C" w:rsidRDefault="00A044D0">
      <w:pPr>
        <w:spacing w:after="0" w:line="240" w:lineRule="auto"/>
        <w:ind w:right="981"/>
        <w:rPr>
          <w:b/>
          <w:sz w:val="20"/>
          <w:szCs w:val="20"/>
        </w:rPr>
      </w:pPr>
      <w:r>
        <w:rPr>
          <w:b/>
          <w:sz w:val="20"/>
          <w:szCs w:val="20"/>
        </w:rPr>
        <w:t xml:space="preserve">       </w:t>
      </w: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072"/>
      </w:tblGrid>
      <w:tr w:rsidR="00A4501C">
        <w:tc>
          <w:tcPr>
            <w:tcW w:w="907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spacing w:after="0" w:line="240" w:lineRule="auto"/>
              <w:ind w:right="34"/>
              <w:jc w:val="center"/>
              <w:rPr>
                <w:b/>
                <w:sz w:val="20"/>
                <w:szCs w:val="20"/>
                <w:u w:val="single"/>
              </w:rPr>
            </w:pPr>
            <w:r>
              <w:rPr>
                <w:b/>
                <w:sz w:val="20"/>
                <w:szCs w:val="20"/>
                <w:u w:val="single"/>
              </w:rPr>
              <w:t>LISTA DE COMPARECIMENTO DA PROVA DIDÁTICA</w:t>
            </w:r>
          </w:p>
        </w:tc>
      </w:tr>
    </w:tbl>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p w:rsidR="00A4501C" w:rsidRDefault="00A4501C">
      <w:pPr>
        <w:spacing w:after="0" w:line="240" w:lineRule="auto"/>
        <w:ind w:left="1416" w:right="981" w:firstLine="708"/>
        <w:rPr>
          <w:b/>
          <w:sz w:val="20"/>
          <w:szCs w:val="20"/>
        </w:rPr>
      </w:pPr>
    </w:p>
    <w:p w:rsidR="00A4501C" w:rsidRDefault="00A4501C">
      <w:pPr>
        <w:spacing w:after="0" w:line="240" w:lineRule="auto"/>
        <w:ind w:left="1416" w:right="981" w:firstLine="708"/>
        <w:rPr>
          <w:b/>
          <w:sz w:val="20"/>
          <w:szCs w:val="20"/>
        </w:rPr>
      </w:pP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692"/>
        <w:gridCol w:w="6380"/>
      </w:tblGrid>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Edital n</w:t>
            </w:r>
            <w:r>
              <w:rPr>
                <w:b/>
                <w:sz w:val="20"/>
                <w:szCs w:val="20"/>
                <w:u w:val="single"/>
                <w:vertAlign w:val="superscript"/>
              </w:rPr>
              <w:t>o</w:t>
            </w:r>
            <w:r>
              <w:rPr>
                <w:b/>
                <w:sz w:val="20"/>
                <w:szCs w:val="20"/>
              </w:rPr>
              <w:t>:</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tabs>
                <w:tab w:val="left" w:pos="6021"/>
              </w:tabs>
              <w:spacing w:after="0" w:line="240" w:lineRule="auto"/>
              <w:ind w:right="34"/>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Carreira: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ind w:right="981"/>
              <w:rPr>
                <w:b/>
                <w:sz w:val="20"/>
                <w:szCs w:val="20"/>
              </w:rPr>
            </w:pPr>
            <w:proofErr w:type="gramStart"/>
            <w:r>
              <w:rPr>
                <w:sz w:val="20"/>
                <w:szCs w:val="20"/>
              </w:rPr>
              <w:t xml:space="preserve">(   </w:t>
            </w:r>
            <w:proofErr w:type="gramEnd"/>
            <w:r>
              <w:rPr>
                <w:sz w:val="20"/>
                <w:szCs w:val="20"/>
              </w:rPr>
              <w:t>) MAGISTÉRIO SUPERIOR    (   ) MAGISTÉRIO EBTT</w:t>
            </w: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rPr>
            </w:pPr>
            <w:r>
              <w:rPr>
                <w:b/>
                <w:sz w:val="20"/>
                <w:szCs w:val="20"/>
              </w:rPr>
              <w:t>Unidade Acadêmica: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tabs>
                <w:tab w:val="left" w:pos="2160"/>
              </w:tabs>
              <w:spacing w:after="0" w:line="240" w:lineRule="auto"/>
              <w:ind w:right="34"/>
              <w:rPr>
                <w:b/>
                <w:sz w:val="20"/>
                <w:szCs w:val="20"/>
              </w:rPr>
            </w:pPr>
            <w:r>
              <w:rPr>
                <w:b/>
                <w:sz w:val="20"/>
                <w:szCs w:val="20"/>
              </w:rPr>
              <w:t>Área/Disciplina: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34"/>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tabs>
                <w:tab w:val="left" w:pos="2160"/>
              </w:tabs>
              <w:spacing w:after="0" w:line="240" w:lineRule="auto"/>
              <w:ind w:right="34"/>
              <w:rPr>
                <w:b/>
                <w:sz w:val="20"/>
                <w:szCs w:val="20"/>
              </w:rPr>
            </w:pPr>
            <w:r>
              <w:rPr>
                <w:b/>
                <w:sz w:val="20"/>
                <w:szCs w:val="20"/>
              </w:rPr>
              <w:t>Turno:</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34"/>
              <w:rPr>
                <w:b/>
                <w:sz w:val="20"/>
                <w:szCs w:val="20"/>
              </w:rPr>
            </w:pPr>
          </w:p>
        </w:tc>
      </w:tr>
    </w:tbl>
    <w:p w:rsidR="00A4501C" w:rsidRDefault="00A4501C">
      <w:pPr>
        <w:spacing w:after="0" w:line="240" w:lineRule="auto"/>
        <w:ind w:left="1276" w:right="981"/>
        <w:rPr>
          <w:b/>
          <w:sz w:val="20"/>
          <w:szCs w:val="20"/>
        </w:rPr>
      </w:pPr>
    </w:p>
    <w:p w:rsidR="00A4501C" w:rsidRDefault="00A4501C">
      <w:pPr>
        <w:spacing w:after="0" w:line="240" w:lineRule="auto"/>
        <w:ind w:left="708" w:right="981" w:firstLine="708"/>
        <w:jc w:val="both"/>
        <w:rPr>
          <w:b/>
          <w:sz w:val="20"/>
          <w:szCs w:val="20"/>
        </w:rPr>
      </w:pPr>
    </w:p>
    <w:tbl>
      <w:tblPr>
        <w:tblW w:w="900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5745"/>
        <w:gridCol w:w="3261"/>
      </w:tblGrid>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4824"/>
              </w:tabs>
              <w:spacing w:after="0" w:line="240" w:lineRule="auto"/>
              <w:jc w:val="center"/>
              <w:rPr>
                <w:b/>
                <w:sz w:val="20"/>
                <w:szCs w:val="20"/>
              </w:rPr>
            </w:pPr>
            <w:r>
              <w:rPr>
                <w:b/>
                <w:sz w:val="20"/>
                <w:szCs w:val="20"/>
              </w:rPr>
              <w:t>Nome do Candidato</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2806"/>
              </w:tabs>
              <w:spacing w:after="0" w:line="240" w:lineRule="auto"/>
              <w:ind w:right="38"/>
              <w:jc w:val="center"/>
              <w:rPr>
                <w:b/>
                <w:sz w:val="20"/>
                <w:szCs w:val="20"/>
              </w:rPr>
            </w:pPr>
            <w:r>
              <w:rPr>
                <w:b/>
                <w:sz w:val="20"/>
                <w:szCs w:val="20"/>
              </w:rPr>
              <w:t>Assinatura</w:t>
            </w:r>
          </w:p>
        </w:tc>
      </w:tr>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a.</w:t>
            </w:r>
            <w:proofErr w:type="gramEnd"/>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b.</w:t>
            </w:r>
            <w:proofErr w:type="gramEnd"/>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c.</w:t>
            </w:r>
            <w:proofErr w:type="gramEnd"/>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d.</w:t>
            </w:r>
            <w:proofErr w:type="gramEnd"/>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e</w:t>
            </w:r>
            <w:proofErr w:type="gramEnd"/>
            <w:r>
              <w:rPr>
                <w:b/>
                <w:sz w:val="20"/>
                <w:szCs w:val="20"/>
              </w:rPr>
              <w:t>.</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bl>
    <w:p w:rsidR="00A4501C" w:rsidRDefault="00A4501C">
      <w:pPr>
        <w:spacing w:after="0" w:line="240" w:lineRule="auto"/>
        <w:ind w:left="1416" w:right="981"/>
        <w:jc w:val="both"/>
        <w:rPr>
          <w:b/>
          <w:sz w:val="20"/>
          <w:szCs w:val="20"/>
        </w:rPr>
      </w:pPr>
    </w:p>
    <w:p w:rsidR="00A4501C" w:rsidRDefault="00A044D0">
      <w:pPr>
        <w:spacing w:after="0" w:line="240" w:lineRule="auto"/>
        <w:ind w:right="981"/>
        <w:jc w:val="center"/>
        <w:rPr>
          <w:sz w:val="20"/>
          <w:szCs w:val="20"/>
        </w:rPr>
      </w:pPr>
      <w:r>
        <w:rPr>
          <w:sz w:val="20"/>
          <w:szCs w:val="20"/>
        </w:rPr>
        <w:t>Local, ___ de ____________ de _______.</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ind w:right="981"/>
        <w:jc w:val="center"/>
        <w:rPr>
          <w:sz w:val="20"/>
          <w:szCs w:val="20"/>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Pr="00112ED6" w:rsidRDefault="00A044D0">
      <w:pPr>
        <w:ind w:right="981"/>
        <w:jc w:val="center"/>
        <w:rPr>
          <w:b/>
          <w:sz w:val="24"/>
          <w:u w:val="single"/>
        </w:rPr>
      </w:pPr>
      <w:r w:rsidRPr="00112ED6">
        <w:rPr>
          <w:b/>
          <w:sz w:val="24"/>
          <w:u w:val="single"/>
        </w:rPr>
        <w:lastRenderedPageBreak/>
        <w:t>ANEXO XXI</w:t>
      </w:r>
    </w:p>
    <w:p w:rsidR="00A4501C" w:rsidRDefault="00A4501C">
      <w:pPr>
        <w:spacing w:after="0" w:line="240" w:lineRule="auto"/>
        <w:ind w:right="981"/>
        <w:jc w:val="center"/>
        <w:rPr>
          <w:b/>
          <w:sz w:val="20"/>
          <w:szCs w:val="20"/>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jc w:val="center"/>
        <w:rPr>
          <w:b/>
          <w:sz w:val="20"/>
          <w:szCs w:val="20"/>
          <w:u w:val="single"/>
        </w:rPr>
      </w:pPr>
    </w:p>
    <w:p w:rsidR="00A4501C" w:rsidRDefault="00A4501C">
      <w:pPr>
        <w:spacing w:after="0" w:line="240" w:lineRule="auto"/>
        <w:ind w:right="981"/>
        <w:jc w:val="center"/>
        <w:rPr>
          <w:b/>
          <w:sz w:val="20"/>
          <w:szCs w:val="20"/>
          <w:u w:val="single"/>
        </w:rPr>
      </w:pP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464"/>
      </w:tblGrid>
      <w:tr w:rsidR="00A4501C">
        <w:tc>
          <w:tcPr>
            <w:tcW w:w="946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spacing w:after="0" w:line="240" w:lineRule="auto"/>
              <w:ind w:right="34"/>
              <w:jc w:val="center"/>
              <w:rPr>
                <w:b/>
                <w:caps/>
                <w:sz w:val="20"/>
                <w:szCs w:val="20"/>
                <w:u w:val="single"/>
              </w:rPr>
            </w:pPr>
            <w:r>
              <w:rPr>
                <w:b/>
                <w:sz w:val="20"/>
                <w:szCs w:val="20"/>
                <w:u w:val="single"/>
              </w:rPr>
              <w:t>ATA DO SORTEIO DA ORDEM DE APRESENTAÇÃO DO M</w:t>
            </w:r>
            <w:r w:rsidRPr="00475F59">
              <w:rPr>
                <w:rStyle w:val="txt1"/>
                <w:rFonts w:asciiTheme="minorHAnsi" w:hAnsiTheme="minorHAnsi"/>
                <w:b/>
                <w:caps/>
                <w:color w:val="00000A"/>
                <w:spacing w:val="0"/>
                <w:sz w:val="20"/>
                <w:szCs w:val="20"/>
                <w:u w:val="single"/>
                <w:shd w:val="clear" w:color="auto" w:fill="D9D9D9" w:themeFill="background1" w:themeFillShade="D9"/>
              </w:rPr>
              <w:t xml:space="preserve">EMORIAL E Projeto DE </w:t>
            </w:r>
            <w:r w:rsidRPr="00475F59">
              <w:rPr>
                <w:rStyle w:val="txt1"/>
                <w:rFonts w:asciiTheme="minorHAnsi" w:hAnsiTheme="minorHAnsi"/>
                <w:b/>
                <w:color w:val="00000A"/>
                <w:spacing w:val="0"/>
                <w:sz w:val="20"/>
                <w:szCs w:val="20"/>
                <w:u w:val="single"/>
                <w:shd w:val="clear" w:color="auto" w:fill="D9D9D9" w:themeFill="background1" w:themeFillShade="D9"/>
              </w:rPr>
              <w:t>ATUAÇÃO</w:t>
            </w:r>
            <w:r w:rsidRPr="00475F59">
              <w:rPr>
                <w:rStyle w:val="txt1"/>
                <w:rFonts w:asciiTheme="minorHAnsi" w:hAnsiTheme="minorHAnsi"/>
                <w:b/>
                <w:caps/>
                <w:color w:val="00000A"/>
                <w:spacing w:val="0"/>
                <w:sz w:val="20"/>
                <w:szCs w:val="20"/>
                <w:u w:val="single"/>
                <w:shd w:val="clear" w:color="auto" w:fill="D9D9D9" w:themeFill="background1" w:themeFillShade="D9"/>
              </w:rPr>
              <w:t xml:space="preserve"> PROFISSIONAl</w:t>
            </w:r>
          </w:p>
        </w:tc>
      </w:tr>
    </w:tbl>
    <w:p w:rsidR="00A4501C" w:rsidRDefault="00A4501C">
      <w:pPr>
        <w:spacing w:after="0" w:line="240" w:lineRule="auto"/>
        <w:ind w:right="981"/>
      </w:pPr>
    </w:p>
    <w:p w:rsidR="00A4501C" w:rsidRDefault="00A4501C">
      <w:pPr>
        <w:spacing w:after="0" w:line="240" w:lineRule="auto"/>
        <w:ind w:right="981"/>
        <w:jc w:val="center"/>
      </w:pPr>
    </w:p>
    <w:p w:rsidR="00A4501C" w:rsidRDefault="00A4501C">
      <w:pPr>
        <w:spacing w:after="0" w:line="240" w:lineRule="auto"/>
        <w:ind w:right="981"/>
      </w:pPr>
    </w:p>
    <w:p w:rsidR="00A4501C" w:rsidRDefault="00A044D0">
      <w:pPr>
        <w:spacing w:after="0" w:line="240" w:lineRule="auto"/>
        <w:ind w:right="583"/>
        <w:jc w:val="both"/>
      </w:pPr>
      <w:r>
        <w:rPr>
          <w:sz w:val="20"/>
          <w:szCs w:val="20"/>
        </w:rPr>
        <w:t>Ao (s</w:t>
      </w:r>
      <w:proofErr w:type="gramStart"/>
      <w:r>
        <w:rPr>
          <w:sz w:val="20"/>
          <w:szCs w:val="20"/>
        </w:rPr>
        <w:t>)</w:t>
      </w:r>
      <w:proofErr w:type="gramEnd"/>
      <w:r>
        <w:rPr>
          <w:sz w:val="20"/>
          <w:szCs w:val="20"/>
        </w:rPr>
        <w:t xml:space="preserve">_______dias do mês de __________ do ano de __________, às_________ horas, na sala ______, da __________ (Unidade), foi iniciado o </w:t>
      </w:r>
      <w:r>
        <w:rPr>
          <w:b/>
          <w:sz w:val="20"/>
          <w:szCs w:val="20"/>
        </w:rPr>
        <w:t>sorteio da ordem de apresentação</w:t>
      </w:r>
      <w:r>
        <w:rPr>
          <w:sz w:val="20"/>
          <w:szCs w:val="20"/>
        </w:rPr>
        <w:t xml:space="preserve"> da apresentação do Memorial e Projeto de Atuação Profissional, na área de _________________, objeto do Edital n</w:t>
      </w:r>
      <w:r>
        <w:rPr>
          <w:sz w:val="20"/>
          <w:szCs w:val="20"/>
          <w:u w:val="single"/>
          <w:vertAlign w:val="superscript"/>
        </w:rPr>
        <w:t>o</w:t>
      </w:r>
      <w:r>
        <w:rPr>
          <w:sz w:val="20"/>
          <w:szCs w:val="20"/>
        </w:rPr>
        <w:t xml:space="preserve"> ____/_____-PROGESP, por parte dos candidatos _____________, _______________ , _______________, ______________, e _______________, resultando na seguinte ordem sequencial: 1</w:t>
      </w:r>
      <w:r>
        <w:rPr>
          <w:sz w:val="20"/>
          <w:szCs w:val="20"/>
          <w:u w:val="single"/>
          <w:vertAlign w:val="superscript"/>
        </w:rPr>
        <w:t>o</w:t>
      </w:r>
      <w:r>
        <w:rPr>
          <w:sz w:val="20"/>
          <w:szCs w:val="20"/>
        </w:rPr>
        <w:t>) _____________ (nome do candidato), 2</w:t>
      </w:r>
      <w:r>
        <w:rPr>
          <w:sz w:val="20"/>
          <w:szCs w:val="20"/>
          <w:u w:val="single"/>
          <w:vertAlign w:val="superscript"/>
        </w:rPr>
        <w:t>o</w:t>
      </w:r>
      <w:r>
        <w:rPr>
          <w:sz w:val="20"/>
          <w:szCs w:val="20"/>
        </w:rPr>
        <w:t>) ______________ (nome do candidato),  3</w:t>
      </w:r>
      <w:r>
        <w:rPr>
          <w:sz w:val="20"/>
          <w:szCs w:val="20"/>
          <w:u w:val="single"/>
          <w:vertAlign w:val="superscript"/>
        </w:rPr>
        <w:t>o</w:t>
      </w:r>
      <w:r>
        <w:rPr>
          <w:sz w:val="20"/>
          <w:szCs w:val="20"/>
        </w:rPr>
        <w:t>) ______________ (nome do candidato), e 4</w:t>
      </w:r>
      <w:r>
        <w:rPr>
          <w:sz w:val="20"/>
          <w:szCs w:val="20"/>
          <w:u w:val="single"/>
          <w:vertAlign w:val="superscript"/>
        </w:rPr>
        <w:t>o</w:t>
      </w:r>
      <w:r>
        <w:rPr>
          <w:sz w:val="20"/>
          <w:szCs w:val="20"/>
        </w:rPr>
        <w:t xml:space="preserve">) ______________ (nome do candidato). Os referidos candidatos estão cientes, desde já, que todos deverão comparecer ao local da prova às ______ horas do dia ___/____/_____, </w:t>
      </w:r>
      <w:proofErr w:type="gramStart"/>
      <w:r>
        <w:rPr>
          <w:sz w:val="20"/>
          <w:szCs w:val="20"/>
        </w:rPr>
        <w:t>sob pena</w:t>
      </w:r>
      <w:proofErr w:type="gramEnd"/>
      <w:r>
        <w:rPr>
          <w:sz w:val="20"/>
          <w:szCs w:val="20"/>
        </w:rPr>
        <w:t xml:space="preserve"> de eliminação no certame.</w:t>
      </w:r>
    </w:p>
    <w:p w:rsidR="00A4501C" w:rsidRDefault="00A4501C">
      <w:pPr>
        <w:spacing w:after="0" w:line="240" w:lineRule="auto"/>
        <w:ind w:right="981"/>
      </w:pPr>
    </w:p>
    <w:p w:rsidR="00A4501C" w:rsidRDefault="00A4501C">
      <w:pPr>
        <w:spacing w:after="0" w:line="240" w:lineRule="auto"/>
        <w:ind w:right="981"/>
      </w:pPr>
    </w:p>
    <w:p w:rsidR="00A4501C" w:rsidRDefault="00A044D0">
      <w:pPr>
        <w:spacing w:after="0" w:line="240" w:lineRule="auto"/>
        <w:ind w:right="981"/>
        <w:jc w:val="center"/>
        <w:rPr>
          <w:sz w:val="20"/>
          <w:szCs w:val="20"/>
        </w:rPr>
      </w:pPr>
      <w:r>
        <w:rPr>
          <w:sz w:val="20"/>
          <w:szCs w:val="20"/>
        </w:rPr>
        <w:t>Local, ____ de ______________ de ________.</w:t>
      </w:r>
    </w:p>
    <w:p w:rsidR="00A4501C" w:rsidRDefault="00A4501C">
      <w:pPr>
        <w:spacing w:after="0" w:line="240" w:lineRule="auto"/>
        <w:ind w:right="981"/>
        <w:rPr>
          <w:sz w:val="20"/>
          <w:szCs w:val="20"/>
        </w:rPr>
      </w:pPr>
    </w:p>
    <w:p w:rsidR="00A4501C" w:rsidRDefault="00A4501C">
      <w:pPr>
        <w:spacing w:after="0" w:line="240" w:lineRule="auto"/>
        <w:ind w:right="981"/>
        <w:rPr>
          <w:sz w:val="20"/>
          <w:szCs w:val="20"/>
        </w:rP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spacing w:after="0" w:line="240" w:lineRule="auto"/>
        <w:ind w:right="981"/>
        <w:rPr>
          <w:sz w:val="20"/>
          <w:szCs w:val="20"/>
        </w:rPr>
      </w:pPr>
    </w:p>
    <w:p w:rsidR="00A4501C" w:rsidRDefault="00A4501C">
      <w:pPr>
        <w:spacing w:after="0" w:line="240" w:lineRule="auto"/>
        <w:ind w:right="981"/>
        <w:rPr>
          <w:sz w:val="20"/>
          <w:szCs w:val="20"/>
        </w:rPr>
      </w:pPr>
    </w:p>
    <w:p w:rsidR="00A4501C" w:rsidRDefault="00A4501C">
      <w:pPr>
        <w:spacing w:after="0" w:line="240" w:lineRule="auto"/>
        <w:ind w:right="981"/>
        <w:rPr>
          <w:sz w:val="20"/>
          <w:szCs w:val="20"/>
        </w:rPr>
      </w:pPr>
    </w:p>
    <w:p w:rsidR="00A4501C" w:rsidRDefault="00A4501C">
      <w:pPr>
        <w:spacing w:after="0" w:line="240" w:lineRule="auto"/>
        <w:ind w:right="981"/>
        <w:rPr>
          <w:sz w:val="20"/>
          <w:szCs w:val="20"/>
        </w:rPr>
      </w:pPr>
    </w:p>
    <w:p w:rsidR="00A4501C" w:rsidRDefault="00A4501C">
      <w:pPr>
        <w:spacing w:after="0" w:line="240" w:lineRule="auto"/>
        <w:ind w:right="981"/>
        <w:rPr>
          <w:sz w:val="20"/>
          <w:szCs w:val="20"/>
        </w:rPr>
      </w:pPr>
    </w:p>
    <w:p w:rsidR="00A4501C" w:rsidRDefault="00EF7AD2">
      <w:pPr>
        <w:spacing w:after="0" w:line="240" w:lineRule="auto"/>
        <w:ind w:right="981"/>
      </w:pPr>
      <w:r>
        <w:pict>
          <v:shapetype id="_x0000_t202" coordsize="21600,21600" o:spt="202" path="m,l,21600r21600,l21600,xe">
            <v:stroke joinstyle="miter"/>
            <v:path gradientshapeok="t" o:connecttype="rect"/>
          </v:shapetype>
          <v:shape id="Quadro27" o:spid="_x0000_s1030" type="#_x0000_t202" style="position:absolute;margin-left:0;margin-top:2.3pt;width:362.2pt;height:69.35pt;z-index:251668992;mso-wrap-distance-left:7.05pt;mso-wrap-distance-right:7.05pt;mso-position-horizontal:center;mso-position-horizontal-relative:margin" o:gfxdata="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NEn/CjUAAAABgEAAA8AAAAAAAAAAQAgAAAAIgAAAGRycy9kb3ducmV2&#10;LnhtbFBLAQIUABQAAAAIAIdO4kCiCiGLjgEAABgDAAAOAAAAAAAAAAEAIAAAACMBAABkcnMvZTJv&#10;RG9jLnhtbFBLBQYAAAAABgAGAFkBAAAjBQAAAAA=&#10;" filled="f" stroked="f">
            <v:textbox style="mso-fit-shape-to-text:t" inset="0,0,0,0">
              <w:txbxContent>
                <w:tbl>
                  <w:tblPr>
                    <w:tblW w:w="72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7244"/>
                  </w:tblGrid>
                  <w:tr w:rsidR="00A044D0">
                    <w:trPr>
                      <w:trHeight w:val="374"/>
                      <w:jc w:val="center"/>
                    </w:trPr>
                    <w:tc>
                      <w:tcPr>
                        <w:tcW w:w="7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044D0" w:rsidRDefault="00A044D0">
                        <w:pPr>
                          <w:spacing w:after="0" w:line="240" w:lineRule="auto"/>
                          <w:ind w:right="38"/>
                          <w:jc w:val="center"/>
                        </w:pPr>
                        <w:r>
                          <w:rPr>
                            <w:b/>
                            <w:sz w:val="20"/>
                            <w:szCs w:val="20"/>
                          </w:rPr>
                          <w:t>HORA DE AFIXAÇÃO DA ATA NO QUADRO DE AVISOS</w:t>
                        </w:r>
                      </w:p>
                    </w:tc>
                  </w:tr>
                  <w:tr w:rsidR="00A044D0">
                    <w:trPr>
                      <w:trHeight w:val="421"/>
                      <w:jc w:val="center"/>
                    </w:trPr>
                    <w:tc>
                      <w:tcPr>
                        <w:tcW w:w="7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044D0" w:rsidRDefault="00A044D0">
                        <w:pPr>
                          <w:spacing w:after="0" w:line="240" w:lineRule="auto"/>
                          <w:ind w:right="981"/>
                          <w:jc w:val="center"/>
                          <w:rPr>
                            <w:b/>
                            <w:sz w:val="20"/>
                            <w:szCs w:val="20"/>
                          </w:rPr>
                        </w:pPr>
                        <w:bookmarkStart w:id="0" w:name="__UnoMark__6670_182143365"/>
                        <w:bookmarkEnd w:id="0"/>
                      </w:p>
                      <w:p w:rsidR="00A044D0" w:rsidRDefault="00A044D0">
                        <w:pPr>
                          <w:spacing w:after="0" w:line="240" w:lineRule="auto"/>
                          <w:jc w:val="center"/>
                        </w:pPr>
                        <w:r>
                          <w:rPr>
                            <w:b/>
                            <w:sz w:val="20"/>
                            <w:szCs w:val="20"/>
                          </w:rPr>
                          <w:t>-------</w:t>
                        </w:r>
                        <w:proofErr w:type="gramStart"/>
                        <w:r>
                          <w:rPr>
                            <w:b/>
                            <w:sz w:val="20"/>
                            <w:szCs w:val="20"/>
                          </w:rPr>
                          <w:t>-:-</w:t>
                        </w:r>
                        <w:proofErr w:type="gramEnd"/>
                        <w:r>
                          <w:rPr>
                            <w:b/>
                            <w:sz w:val="20"/>
                            <w:szCs w:val="20"/>
                          </w:rPr>
                          <w:t>-----h</w:t>
                        </w:r>
                      </w:p>
                    </w:tc>
                  </w:tr>
                </w:tbl>
                <w:p w:rsidR="00A044D0" w:rsidRDefault="00A044D0"/>
              </w:txbxContent>
            </v:textbox>
            <w10:wrap type="square" anchorx="margin"/>
          </v:shape>
        </w:pict>
      </w:r>
    </w:p>
    <w:p w:rsidR="00A4501C" w:rsidRDefault="00A4501C">
      <w:pPr>
        <w:spacing w:after="0" w:line="240" w:lineRule="auto"/>
        <w:ind w:right="981"/>
      </w:pPr>
    </w:p>
    <w:p w:rsidR="00A4501C" w:rsidRDefault="00A4501C">
      <w:pPr>
        <w:spacing w:after="0" w:line="240" w:lineRule="auto"/>
        <w:ind w:right="981"/>
      </w:pPr>
    </w:p>
    <w:p w:rsidR="00A4501C" w:rsidRDefault="00A4501C">
      <w:pPr>
        <w:spacing w:after="0" w:line="240" w:lineRule="auto"/>
        <w:ind w:right="981"/>
      </w:pPr>
    </w:p>
    <w:p w:rsidR="00A4501C" w:rsidRDefault="00A4501C">
      <w:pPr>
        <w:spacing w:after="0" w:line="240" w:lineRule="auto"/>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sectPr w:rsidR="00A4501C">
          <w:headerReference w:type="default" r:id="rId38"/>
          <w:pgSz w:w="11906" w:h="16838"/>
          <w:pgMar w:top="766" w:right="708" w:bottom="851" w:left="1260" w:header="709" w:footer="0" w:gutter="0"/>
          <w:cols w:space="720"/>
          <w:formProt w:val="0"/>
          <w:docGrid w:linePitch="360"/>
        </w:sectPr>
      </w:pPr>
    </w:p>
    <w:p w:rsidR="00A4501C" w:rsidRPr="00112ED6" w:rsidRDefault="00A044D0">
      <w:pPr>
        <w:tabs>
          <w:tab w:val="left" w:pos="9214"/>
        </w:tabs>
        <w:ind w:right="725"/>
        <w:jc w:val="center"/>
        <w:rPr>
          <w:b/>
          <w:sz w:val="24"/>
          <w:u w:val="single"/>
        </w:rPr>
      </w:pPr>
      <w:r w:rsidRPr="00112ED6">
        <w:rPr>
          <w:b/>
          <w:sz w:val="24"/>
          <w:u w:val="single"/>
        </w:rPr>
        <w:lastRenderedPageBreak/>
        <w:t>ANEXO XXII</w:t>
      </w:r>
    </w:p>
    <w:p w:rsidR="00A4501C" w:rsidRDefault="00A4501C">
      <w:pPr>
        <w:tabs>
          <w:tab w:val="left" w:pos="9214"/>
        </w:tabs>
        <w:spacing w:after="0" w:line="240" w:lineRule="auto"/>
        <w:ind w:right="725"/>
        <w:jc w:val="center"/>
        <w:rPr>
          <w:rFonts w:cstheme="minorHAnsi"/>
          <w:b/>
          <w:sz w:val="22"/>
          <w:u w:val="single"/>
        </w:rPr>
      </w:pPr>
    </w:p>
    <w:p w:rsidR="00A4501C" w:rsidRDefault="00A044D0">
      <w:pPr>
        <w:spacing w:after="0" w:line="240" w:lineRule="auto"/>
        <w:ind w:right="725"/>
        <w:jc w:val="center"/>
        <w:rPr>
          <w:rFonts w:cstheme="minorHAnsi"/>
          <w:b/>
          <w:sz w:val="20"/>
          <w:szCs w:val="20"/>
        </w:rPr>
      </w:pPr>
      <w:r>
        <w:rPr>
          <w:rFonts w:cstheme="minorHAnsi"/>
          <w:b/>
          <w:sz w:val="20"/>
          <w:szCs w:val="20"/>
        </w:rPr>
        <w:t>MINISTÉRIO DA EDUCAÇÃO</w:t>
      </w:r>
    </w:p>
    <w:p w:rsidR="00A4501C" w:rsidRDefault="00A044D0">
      <w:pPr>
        <w:spacing w:after="0" w:line="240" w:lineRule="auto"/>
        <w:ind w:right="725"/>
        <w:jc w:val="center"/>
        <w:rPr>
          <w:rFonts w:cstheme="minorHAnsi"/>
          <w:b/>
          <w:sz w:val="20"/>
          <w:szCs w:val="20"/>
        </w:rPr>
      </w:pPr>
      <w:r>
        <w:rPr>
          <w:rFonts w:cstheme="minorHAnsi"/>
          <w:b/>
          <w:sz w:val="20"/>
          <w:szCs w:val="20"/>
        </w:rPr>
        <w:t>UNIVERSIDADE FEDERAL DO RIO GRANDE DO NORTE</w:t>
      </w:r>
    </w:p>
    <w:p w:rsidR="00A4501C" w:rsidRDefault="00A4501C">
      <w:pPr>
        <w:spacing w:after="0" w:line="240" w:lineRule="auto"/>
        <w:ind w:right="981"/>
        <w:rPr>
          <w:rFonts w:cstheme="minorHAnsi"/>
        </w:rPr>
      </w:pPr>
    </w:p>
    <w:p w:rsidR="00A4501C" w:rsidRDefault="00A4501C">
      <w:pPr>
        <w:spacing w:after="0" w:line="240" w:lineRule="auto"/>
        <w:ind w:right="981"/>
        <w:rPr>
          <w:rFonts w:cstheme="minorHAnsi"/>
        </w:rPr>
      </w:pPr>
    </w:p>
    <w:p w:rsidR="00A4501C" w:rsidRDefault="00A4501C">
      <w:pPr>
        <w:spacing w:after="0" w:line="240" w:lineRule="auto"/>
        <w:ind w:right="981"/>
        <w:rPr>
          <w:rFonts w:cstheme="minorHAnsi"/>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606"/>
      </w:tblGrid>
      <w:tr w:rsidR="00A4501C">
        <w:tc>
          <w:tcPr>
            <w:tcW w:w="9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Pr="001E0874" w:rsidRDefault="00A044D0">
            <w:pPr>
              <w:tabs>
                <w:tab w:val="left" w:pos="9390"/>
              </w:tabs>
              <w:spacing w:after="0" w:line="240" w:lineRule="auto"/>
              <w:ind w:right="34"/>
              <w:jc w:val="center"/>
              <w:rPr>
                <w:rStyle w:val="txt1"/>
                <w:rFonts w:asciiTheme="minorHAnsi" w:hAnsiTheme="minorHAnsi" w:cstheme="minorHAnsi"/>
                <w:b/>
                <w:caps/>
                <w:color w:val="00000A"/>
                <w:spacing w:val="0"/>
                <w:sz w:val="20"/>
                <w:szCs w:val="20"/>
                <w:u w:val="single"/>
              </w:rPr>
            </w:pPr>
            <w:r w:rsidRPr="001E0874">
              <w:rPr>
                <w:rFonts w:cstheme="minorHAnsi"/>
                <w:b/>
                <w:sz w:val="20"/>
                <w:szCs w:val="20"/>
                <w:u w:val="single"/>
              </w:rPr>
              <w:t xml:space="preserve">ATA DE AVALIAÇÃO </w:t>
            </w:r>
            <w:r w:rsidRPr="001E0874">
              <w:rPr>
                <w:rFonts w:cstheme="minorHAnsi"/>
                <w:b/>
                <w:sz w:val="20"/>
                <w:szCs w:val="20"/>
                <w:u w:val="single"/>
                <w:shd w:val="clear" w:color="auto" w:fill="D9D9D9"/>
              </w:rPr>
              <w:t xml:space="preserve">DO </w:t>
            </w:r>
            <w:r w:rsidRPr="001E0874">
              <w:rPr>
                <w:rStyle w:val="txt1"/>
                <w:rFonts w:asciiTheme="minorHAnsi" w:hAnsiTheme="minorHAnsi" w:cstheme="minorHAnsi"/>
                <w:b/>
                <w:caps/>
                <w:color w:val="00000A"/>
                <w:spacing w:val="0"/>
                <w:sz w:val="20"/>
                <w:szCs w:val="20"/>
                <w:u w:val="single"/>
                <w:shd w:val="clear" w:color="auto" w:fill="D9D9D9"/>
              </w:rPr>
              <w:t xml:space="preserve">MEMORIAL E Projeto DE </w:t>
            </w:r>
            <w:r w:rsidRPr="001E0874">
              <w:rPr>
                <w:rStyle w:val="txt1"/>
                <w:rFonts w:asciiTheme="minorHAnsi" w:hAnsiTheme="minorHAnsi" w:cstheme="minorHAnsi"/>
                <w:b/>
                <w:color w:val="00000A"/>
                <w:spacing w:val="0"/>
                <w:sz w:val="20"/>
                <w:szCs w:val="20"/>
                <w:u w:val="single"/>
                <w:shd w:val="clear" w:color="auto" w:fill="D9D9D9"/>
              </w:rPr>
              <w:t>ATUAÇÃO</w:t>
            </w:r>
            <w:r w:rsidRPr="001E0874">
              <w:rPr>
                <w:rStyle w:val="txt1"/>
                <w:rFonts w:asciiTheme="minorHAnsi" w:hAnsiTheme="minorHAnsi" w:cstheme="minorHAnsi"/>
                <w:b/>
                <w:caps/>
                <w:color w:val="00000A"/>
                <w:spacing w:val="0"/>
                <w:sz w:val="20"/>
                <w:szCs w:val="20"/>
                <w:u w:val="single"/>
                <w:shd w:val="clear" w:color="auto" w:fill="D9D9D9"/>
              </w:rPr>
              <w:t xml:space="preserve"> PROFISSIONAl – MPAP</w:t>
            </w:r>
          </w:p>
        </w:tc>
      </w:tr>
    </w:tbl>
    <w:p w:rsidR="00A4501C" w:rsidRDefault="00A4501C">
      <w:pPr>
        <w:spacing w:after="0" w:line="240" w:lineRule="auto"/>
        <w:ind w:right="981"/>
        <w:jc w:val="center"/>
        <w:rPr>
          <w:rStyle w:val="txt1"/>
          <w:rFonts w:asciiTheme="minorHAnsi" w:hAnsiTheme="minorHAnsi" w:cstheme="minorHAnsi"/>
          <w:b/>
          <w:caps/>
          <w:sz w:val="20"/>
          <w:szCs w:val="20"/>
          <w:u w:val="single"/>
        </w:rPr>
      </w:pPr>
    </w:p>
    <w:p w:rsidR="00A4501C" w:rsidRDefault="00A4501C">
      <w:pPr>
        <w:spacing w:after="0" w:line="240" w:lineRule="auto"/>
        <w:ind w:left="-360" w:right="981"/>
        <w:jc w:val="center"/>
        <w:rPr>
          <w:rStyle w:val="txt1"/>
          <w:rFonts w:asciiTheme="minorHAnsi" w:hAnsiTheme="minorHAnsi" w:cstheme="minorHAnsi"/>
          <w:b/>
          <w:caps/>
          <w:sz w:val="20"/>
          <w:szCs w:val="20"/>
        </w:rPr>
      </w:pPr>
    </w:p>
    <w:p w:rsidR="00A4501C" w:rsidRPr="001E0874" w:rsidRDefault="00A044D0">
      <w:pPr>
        <w:tabs>
          <w:tab w:val="left" w:pos="9498"/>
        </w:tabs>
        <w:spacing w:after="0" w:line="240" w:lineRule="auto"/>
        <w:ind w:right="442"/>
        <w:jc w:val="both"/>
        <w:rPr>
          <w:rFonts w:cstheme="minorHAnsi"/>
          <w:sz w:val="20"/>
          <w:szCs w:val="20"/>
        </w:rPr>
      </w:pPr>
      <w:r w:rsidRPr="001E0874">
        <w:rPr>
          <w:rFonts w:cstheme="minorHAnsi"/>
          <w:sz w:val="20"/>
          <w:szCs w:val="20"/>
        </w:rPr>
        <w:t>Ao (s</w:t>
      </w:r>
      <w:proofErr w:type="gramStart"/>
      <w:r w:rsidRPr="001E0874">
        <w:rPr>
          <w:rFonts w:cstheme="minorHAnsi"/>
          <w:sz w:val="20"/>
          <w:szCs w:val="20"/>
        </w:rPr>
        <w:t>)</w:t>
      </w:r>
      <w:proofErr w:type="gramEnd"/>
      <w:r w:rsidRPr="001E0874">
        <w:rPr>
          <w:rFonts w:cstheme="minorHAnsi"/>
          <w:sz w:val="20"/>
          <w:szCs w:val="20"/>
        </w:rPr>
        <w:t xml:space="preserve">_______dias do mês de __________ do ano de __________, às_________ horas, na sala _____, foi iniciada o </w:t>
      </w:r>
      <w:r w:rsidRPr="001E0874">
        <w:rPr>
          <w:rFonts w:cstheme="minorHAnsi"/>
          <w:b/>
          <w:sz w:val="20"/>
          <w:szCs w:val="20"/>
        </w:rPr>
        <w:t>primeiro</w:t>
      </w:r>
      <w:r w:rsidRPr="001E0874">
        <w:rPr>
          <w:rFonts w:cstheme="minorHAnsi"/>
          <w:sz w:val="20"/>
          <w:szCs w:val="20"/>
        </w:rPr>
        <w:t xml:space="preserve"> turno de apresentações do </w:t>
      </w:r>
      <w:r w:rsidRPr="001E0874">
        <w:rPr>
          <w:rStyle w:val="txt1"/>
          <w:rFonts w:asciiTheme="minorHAnsi" w:hAnsiTheme="minorHAnsi" w:cstheme="minorHAnsi"/>
          <w:color w:val="00000A"/>
          <w:spacing w:val="0"/>
          <w:sz w:val="20"/>
          <w:szCs w:val="20"/>
        </w:rPr>
        <w:t>Memorial e Projeto de Atuação Profissional, na área de _____________, objeto do Edital n</w:t>
      </w:r>
      <w:r w:rsidRPr="001E0874">
        <w:rPr>
          <w:rFonts w:cstheme="minorHAnsi"/>
          <w:sz w:val="20"/>
          <w:szCs w:val="20"/>
          <w:u w:val="single"/>
          <w:vertAlign w:val="superscript"/>
        </w:rPr>
        <w:t>o</w:t>
      </w:r>
      <w:r w:rsidRPr="001E0874">
        <w:rPr>
          <w:rStyle w:val="txt1"/>
          <w:rFonts w:asciiTheme="minorHAnsi" w:hAnsiTheme="minorHAnsi" w:cstheme="minorHAnsi"/>
          <w:color w:val="00000A"/>
          <w:spacing w:val="0"/>
          <w:sz w:val="20"/>
          <w:szCs w:val="20"/>
        </w:rPr>
        <w:t xml:space="preserve"> ___/____-PROGESP,</w:t>
      </w:r>
      <w:r w:rsidRPr="001E0874">
        <w:rPr>
          <w:rFonts w:cstheme="minorHAnsi"/>
          <w:sz w:val="20"/>
          <w:szCs w:val="20"/>
        </w:rPr>
        <w:t xml:space="preserve"> por parte dos candidatos _____________, _______________, _______________ e _________, conforme lista de comparecimento (anexo). As apresentações ocorreram no prazo estabelecido no art. </w:t>
      </w:r>
      <w:r w:rsidR="00032BCF">
        <w:rPr>
          <w:rFonts w:cstheme="minorHAnsi"/>
          <w:sz w:val="20"/>
          <w:szCs w:val="20"/>
        </w:rPr>
        <w:t>30</w:t>
      </w:r>
      <w:r w:rsidRPr="001E0874">
        <w:rPr>
          <w:rFonts w:cstheme="minorHAnsi"/>
          <w:sz w:val="20"/>
          <w:szCs w:val="20"/>
        </w:rPr>
        <w:t xml:space="preserve"> da Resolução n</w:t>
      </w:r>
      <w:r w:rsidRPr="001E0874">
        <w:rPr>
          <w:rFonts w:cstheme="minorHAnsi"/>
          <w:sz w:val="20"/>
          <w:szCs w:val="20"/>
          <w:u w:val="single"/>
          <w:vertAlign w:val="superscript"/>
        </w:rPr>
        <w:t>o</w:t>
      </w:r>
      <w:r w:rsidRPr="001E0874">
        <w:rPr>
          <w:rFonts w:cstheme="minorHAnsi"/>
          <w:sz w:val="20"/>
          <w:szCs w:val="20"/>
        </w:rPr>
        <w:t xml:space="preserve"> </w:t>
      </w:r>
      <w:r w:rsidR="00032BCF">
        <w:rPr>
          <w:rFonts w:cstheme="minorHAnsi"/>
          <w:sz w:val="20"/>
          <w:szCs w:val="20"/>
        </w:rPr>
        <w:t>150</w:t>
      </w:r>
      <w:r w:rsidRPr="001E0874">
        <w:rPr>
          <w:rFonts w:cstheme="minorHAnsi"/>
          <w:sz w:val="20"/>
          <w:szCs w:val="20"/>
        </w:rPr>
        <w:t xml:space="preserve">/2019-CONSEPE. Em seguida, cada membro da comissão formulou sua arguição. Encerrada a apresentação e a arguição do </w:t>
      </w:r>
      <w:r w:rsidRPr="001E0874">
        <w:rPr>
          <w:rFonts w:cstheme="minorHAnsi"/>
          <w:b/>
          <w:sz w:val="20"/>
          <w:szCs w:val="20"/>
        </w:rPr>
        <w:t>primeiro</w:t>
      </w:r>
      <w:r w:rsidRPr="001E0874">
        <w:rPr>
          <w:rFonts w:cstheme="minorHAnsi"/>
          <w:sz w:val="20"/>
          <w:szCs w:val="20"/>
        </w:rPr>
        <w:t xml:space="preserve"> turno, às ____ horas, os membros reuniram-se e atribuíram a seguinte nota, consolidadas de cada um dos candidatos nesta fase, considerando 02 (duas) casas decimais:</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4077"/>
        <w:gridCol w:w="1418"/>
        <w:gridCol w:w="1417"/>
        <w:gridCol w:w="1561"/>
        <w:gridCol w:w="1274"/>
      </w:tblGrid>
      <w:tr w:rsidR="00A4501C">
        <w:tc>
          <w:tcPr>
            <w:tcW w:w="9747"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b/>
                <w:sz w:val="20"/>
                <w:szCs w:val="20"/>
              </w:rPr>
            </w:pPr>
            <w:r>
              <w:rPr>
                <w:rFonts w:cstheme="minorHAnsi"/>
                <w:b/>
                <w:sz w:val="20"/>
                <w:szCs w:val="20"/>
              </w:rPr>
              <w:t>MPAP</w:t>
            </w:r>
          </w:p>
        </w:tc>
      </w:tr>
      <w:tr w:rsidR="00A4501C">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sz w:val="20"/>
                <w:szCs w:val="20"/>
              </w:rPr>
            </w:pPr>
            <w:r>
              <w:rPr>
                <w:rFonts w:cstheme="minorHAnsi"/>
                <w:sz w:val="20"/>
                <w:szCs w:val="20"/>
              </w:rPr>
              <w:t>Nome do Candidato</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sz w:val="20"/>
                <w:szCs w:val="20"/>
              </w:rPr>
            </w:pPr>
            <w:r>
              <w:rPr>
                <w:rFonts w:cstheme="minorHAnsi"/>
                <w:sz w:val="20"/>
                <w:szCs w:val="20"/>
              </w:rPr>
              <w:t>Presidente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sz w:val="20"/>
                <w:szCs w:val="20"/>
              </w:rPr>
            </w:pPr>
            <w:r>
              <w:rPr>
                <w:rFonts w:cstheme="minorHAnsi"/>
                <w:sz w:val="20"/>
                <w:szCs w:val="20"/>
              </w:rPr>
              <w:t>1</w:t>
            </w:r>
            <w:r>
              <w:rPr>
                <w:rFonts w:cstheme="minorHAnsi"/>
                <w:sz w:val="20"/>
                <w:szCs w:val="20"/>
                <w:u w:val="single"/>
                <w:vertAlign w:val="superscript"/>
              </w:rPr>
              <w:t>o</w:t>
            </w:r>
            <w:r>
              <w:rPr>
                <w:rFonts w:cstheme="minorHAnsi"/>
                <w:sz w:val="20"/>
                <w:szCs w:val="20"/>
              </w:rPr>
              <w:t xml:space="preserve"> Examinador</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sz w:val="20"/>
                <w:szCs w:val="20"/>
              </w:rPr>
            </w:pPr>
            <w:r>
              <w:rPr>
                <w:rFonts w:cstheme="minorHAnsi"/>
                <w:sz w:val="20"/>
                <w:szCs w:val="20"/>
              </w:rPr>
              <w:t>2</w:t>
            </w:r>
            <w:r>
              <w:rPr>
                <w:rFonts w:cstheme="minorHAnsi"/>
                <w:sz w:val="20"/>
                <w:szCs w:val="20"/>
                <w:u w:val="single"/>
                <w:vertAlign w:val="superscript"/>
              </w:rPr>
              <w:t>o</w:t>
            </w:r>
            <w:r>
              <w:rPr>
                <w:rFonts w:cstheme="minorHAnsi"/>
                <w:sz w:val="20"/>
                <w:szCs w:val="20"/>
              </w:rPr>
              <w:t xml:space="preserve"> Examinador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sz w:val="20"/>
                <w:szCs w:val="20"/>
              </w:rPr>
            </w:pPr>
            <w:r>
              <w:rPr>
                <w:rFonts w:cstheme="minorHAnsi"/>
                <w:sz w:val="20"/>
                <w:szCs w:val="20"/>
              </w:rPr>
              <w:t>MÉDIA</w:t>
            </w:r>
          </w:p>
        </w:tc>
      </w:tr>
      <w:tr w:rsidR="00A4501C">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65"/>
              <w:jc w:val="center"/>
              <w:rPr>
                <w:rFonts w:cstheme="minorHAnsi"/>
                <w:sz w:val="20"/>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r>
      <w:tr w:rsidR="00A4501C">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65"/>
              <w:jc w:val="center"/>
              <w:rPr>
                <w:rFonts w:cstheme="minorHAnsi"/>
                <w:sz w:val="20"/>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r>
      <w:tr w:rsidR="00A4501C">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65"/>
              <w:jc w:val="center"/>
              <w:rPr>
                <w:rFonts w:cstheme="minorHAnsi"/>
                <w:sz w:val="20"/>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proofErr w:type="gramStart"/>
            <w:r>
              <w:rPr>
                <w:rFonts w:cstheme="minorHAnsi"/>
                <w:sz w:val="20"/>
                <w:szCs w:val="20"/>
              </w:rPr>
              <w:t>X,</w:t>
            </w:r>
            <w:proofErr w:type="gramEnd"/>
            <w:r>
              <w:rPr>
                <w:rFonts w:cstheme="minorHAnsi"/>
                <w:sz w:val="20"/>
                <w:szCs w:val="20"/>
              </w:rPr>
              <w:t>XX</w:t>
            </w:r>
          </w:p>
        </w:tc>
      </w:tr>
    </w:tbl>
    <w:p w:rsidR="00A4501C" w:rsidRDefault="00A044D0">
      <w:pPr>
        <w:spacing w:after="0" w:line="240" w:lineRule="auto"/>
        <w:ind w:right="442"/>
        <w:jc w:val="both"/>
        <w:rPr>
          <w:rFonts w:cstheme="minorHAnsi"/>
          <w:b/>
          <w:color w:val="FF0000"/>
          <w:sz w:val="20"/>
          <w:szCs w:val="20"/>
        </w:rPr>
      </w:pPr>
      <w:r>
        <w:rPr>
          <w:rFonts w:cstheme="minorHAnsi"/>
          <w:b/>
          <w:color w:val="FF0000"/>
          <w:sz w:val="20"/>
          <w:szCs w:val="20"/>
        </w:rPr>
        <w:t xml:space="preserve">Repetir tantos turnos quanto necessários, substituindo </w:t>
      </w:r>
      <w:proofErr w:type="gramStart"/>
      <w:r>
        <w:rPr>
          <w:rFonts w:cstheme="minorHAnsi"/>
          <w:b/>
          <w:color w:val="FF0000"/>
          <w:sz w:val="20"/>
          <w:szCs w:val="20"/>
        </w:rPr>
        <w:t>a expressão primeiro</w:t>
      </w:r>
      <w:proofErr w:type="gramEnd"/>
      <w:r>
        <w:rPr>
          <w:rFonts w:cstheme="minorHAnsi"/>
          <w:b/>
          <w:color w:val="FF0000"/>
          <w:sz w:val="20"/>
          <w:szCs w:val="20"/>
        </w:rPr>
        <w:t xml:space="preserve"> por segundo, etc. A especificação da hora de início e término de cada turno é obrigatório.</w:t>
      </w:r>
    </w:p>
    <w:p w:rsidR="00A4501C" w:rsidRDefault="00A044D0">
      <w:pPr>
        <w:spacing w:after="0" w:line="240" w:lineRule="auto"/>
        <w:ind w:right="441"/>
        <w:jc w:val="both"/>
      </w:pPr>
      <w:r w:rsidRPr="00A53B86">
        <w:rPr>
          <w:rFonts w:cstheme="minorHAnsi"/>
          <w:b/>
          <w:sz w:val="20"/>
          <w:szCs w:val="20"/>
        </w:rPr>
        <w:t>Os candidatos aprovados nesta etapa do concurso ficam cientes, desde já, que deverão anexar eletronicamente no sistema SIGRH (</w:t>
      </w:r>
      <w:hyperlink r:id="rId39">
        <w:r w:rsidRPr="00A53B86">
          <w:rPr>
            <w:rStyle w:val="LinkdaInternet"/>
            <w:rFonts w:cstheme="minorHAnsi"/>
            <w:b/>
            <w:sz w:val="20"/>
            <w:szCs w:val="20"/>
          </w:rPr>
          <w:t>www.sigrh.ufrn.br</w:t>
        </w:r>
      </w:hyperlink>
      <w:r w:rsidRPr="00A53B86">
        <w:rPr>
          <w:rFonts w:cstheme="minorHAnsi"/>
          <w:b/>
          <w:sz w:val="20"/>
          <w:szCs w:val="20"/>
        </w:rPr>
        <w:t xml:space="preserve">), por meio da área do candidato, </w:t>
      </w:r>
      <w:r w:rsidR="00032BCF" w:rsidRPr="00A53B86">
        <w:rPr>
          <w:rFonts w:cstheme="minorHAnsi"/>
          <w:b/>
          <w:sz w:val="20"/>
          <w:szCs w:val="20"/>
        </w:rPr>
        <w:t xml:space="preserve">no prazo de 24h, contados da divulgação da presente ata no sistema, </w:t>
      </w:r>
      <w:r w:rsidRPr="00A53B86">
        <w:rPr>
          <w:rFonts w:cstheme="minorHAnsi"/>
          <w:b/>
          <w:sz w:val="20"/>
          <w:szCs w:val="20"/>
        </w:rPr>
        <w:t xml:space="preserve">o seu </w:t>
      </w:r>
      <w:proofErr w:type="spellStart"/>
      <w:r w:rsidRPr="00A53B86">
        <w:rPr>
          <w:rFonts w:cstheme="minorHAnsi"/>
          <w:b/>
          <w:i/>
          <w:sz w:val="20"/>
          <w:szCs w:val="20"/>
        </w:rPr>
        <w:t>curriculum</w:t>
      </w:r>
      <w:proofErr w:type="spellEnd"/>
      <w:r w:rsidRPr="00A53B86">
        <w:rPr>
          <w:rFonts w:cstheme="minorHAnsi"/>
          <w:b/>
          <w:i/>
          <w:sz w:val="20"/>
          <w:szCs w:val="20"/>
        </w:rPr>
        <w:t xml:space="preserve"> </w:t>
      </w:r>
      <w:proofErr w:type="spellStart"/>
      <w:r w:rsidRPr="00A53B86">
        <w:rPr>
          <w:rFonts w:cstheme="minorHAnsi"/>
          <w:b/>
          <w:i/>
          <w:sz w:val="20"/>
          <w:szCs w:val="20"/>
        </w:rPr>
        <w:t>vitae</w:t>
      </w:r>
      <w:proofErr w:type="spellEnd"/>
      <w:r w:rsidRPr="00A53B86">
        <w:rPr>
          <w:rFonts w:cstheme="minorHAnsi"/>
          <w:b/>
          <w:i/>
          <w:sz w:val="20"/>
          <w:szCs w:val="20"/>
        </w:rPr>
        <w:t xml:space="preserve"> </w:t>
      </w:r>
      <w:r w:rsidRPr="00A53B86">
        <w:rPr>
          <w:rFonts w:cstheme="minorHAnsi"/>
          <w:b/>
          <w:iCs/>
          <w:sz w:val="20"/>
          <w:szCs w:val="20"/>
        </w:rPr>
        <w:t xml:space="preserve">(preferencialmente na Plataforma </w:t>
      </w:r>
      <w:r w:rsidRPr="00A53B86">
        <w:rPr>
          <w:rFonts w:cstheme="minorHAnsi"/>
          <w:b/>
          <w:i/>
          <w:sz w:val="20"/>
          <w:szCs w:val="20"/>
        </w:rPr>
        <w:t xml:space="preserve">Lattes) </w:t>
      </w:r>
      <w:r w:rsidRPr="00A53B86">
        <w:rPr>
          <w:rFonts w:cstheme="minorHAnsi"/>
          <w:b/>
          <w:sz w:val="20"/>
          <w:szCs w:val="20"/>
        </w:rPr>
        <w:t>e a</w:t>
      </w:r>
      <w:r w:rsidRPr="00A53B86">
        <w:rPr>
          <w:rFonts w:cstheme="minorHAnsi"/>
          <w:b/>
          <w:i/>
          <w:sz w:val="20"/>
          <w:szCs w:val="20"/>
        </w:rPr>
        <w:t xml:space="preserve"> </w:t>
      </w:r>
      <w:r w:rsidRPr="00A53B86">
        <w:rPr>
          <w:rFonts w:cstheme="minorHAnsi"/>
          <w:b/>
          <w:sz w:val="20"/>
          <w:szCs w:val="20"/>
        </w:rPr>
        <w:t>documentação comprobatória correspondente</w:t>
      </w:r>
      <w:r>
        <w:rPr>
          <w:rFonts w:cstheme="minorHAnsi"/>
          <w:sz w:val="20"/>
          <w:szCs w:val="20"/>
        </w:rPr>
        <w:t>. Sem nada mais a tratar, eu ________________________, presidente da Comissão Examinadora, lavrei a presente ata, assinada por mim e demais membros da comissão do concurso.</w:t>
      </w:r>
    </w:p>
    <w:p w:rsidR="00A4501C" w:rsidRDefault="00A044D0">
      <w:pPr>
        <w:spacing w:after="0" w:line="240" w:lineRule="auto"/>
        <w:ind w:right="981"/>
        <w:jc w:val="center"/>
        <w:rPr>
          <w:rFonts w:cstheme="minorHAnsi"/>
          <w:sz w:val="20"/>
          <w:szCs w:val="20"/>
        </w:rPr>
      </w:pPr>
      <w:r>
        <w:rPr>
          <w:rFonts w:cstheme="minorHAnsi"/>
          <w:sz w:val="20"/>
          <w:szCs w:val="20"/>
        </w:rPr>
        <w:t>Local, ____ de _____________ de _________.</w:t>
      </w:r>
    </w:p>
    <w:p w:rsidR="00A4501C" w:rsidRDefault="00A4501C">
      <w:pPr>
        <w:spacing w:after="0" w:line="240" w:lineRule="auto"/>
        <w:ind w:right="981"/>
        <w:jc w:val="center"/>
        <w:rPr>
          <w:rFonts w:cstheme="minorHAnsi"/>
          <w:sz w:val="20"/>
          <w:szCs w:val="20"/>
        </w:rP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pBdr>
                <w:bottom w:val="single" w:sz="12" w:space="1" w:color="00000A"/>
              </w:pBdr>
              <w:spacing w:after="0" w:line="240" w:lineRule="auto"/>
              <w:ind w:right="981"/>
              <w:jc w:val="center"/>
              <w:rPr>
                <w:rFonts w:cstheme="minorHAnsi"/>
                <w:sz w:val="20"/>
                <w:szCs w:val="20"/>
              </w:rPr>
            </w:pPr>
          </w:p>
          <w:p w:rsidR="00A4501C" w:rsidRDefault="00A044D0">
            <w:pPr>
              <w:spacing w:after="0" w:line="240" w:lineRule="auto"/>
              <w:jc w:val="center"/>
              <w:rPr>
                <w:rFonts w:cstheme="minorHAnsi"/>
                <w:sz w:val="20"/>
                <w:szCs w:val="20"/>
              </w:rPr>
            </w:pPr>
            <w:r>
              <w:rPr>
                <w:rFonts w:cstheme="minorHAnsi"/>
                <w:sz w:val="20"/>
                <w:szCs w:val="20"/>
              </w:rPr>
              <w:t>PRESIDENTE</w:t>
            </w:r>
          </w:p>
          <w:p w:rsidR="00A4501C" w:rsidRDefault="00A4501C">
            <w:pPr>
              <w:spacing w:after="0" w:line="240" w:lineRule="auto"/>
              <w:ind w:right="981"/>
              <w:jc w:val="center"/>
              <w:rPr>
                <w:rFonts w:cstheme="minorHAnsi"/>
                <w:sz w:val="20"/>
                <w:szCs w:val="20"/>
              </w:rPr>
            </w:pPr>
          </w:p>
        </w:tc>
        <w:tc>
          <w:tcPr>
            <w:tcW w:w="3685" w:type="dxa"/>
            <w:shd w:val="clear" w:color="auto" w:fill="auto"/>
          </w:tcPr>
          <w:p w:rsidR="00A4501C" w:rsidRDefault="00A4501C">
            <w:pPr>
              <w:pBdr>
                <w:bottom w:val="single" w:sz="12" w:space="1" w:color="00000A"/>
              </w:pBdr>
              <w:spacing w:after="0" w:line="240" w:lineRule="auto"/>
              <w:ind w:right="34"/>
              <w:jc w:val="center"/>
              <w:rPr>
                <w:rFonts w:cstheme="minorHAnsi"/>
                <w:sz w:val="20"/>
                <w:szCs w:val="20"/>
              </w:rPr>
            </w:pPr>
          </w:p>
          <w:p w:rsidR="00A4501C" w:rsidRDefault="00A044D0">
            <w:pPr>
              <w:spacing w:after="0" w:line="240" w:lineRule="auto"/>
              <w:ind w:right="34"/>
              <w:jc w:val="center"/>
              <w:rPr>
                <w:rFonts w:cstheme="minorHAnsi"/>
                <w:sz w:val="20"/>
                <w:szCs w:val="20"/>
              </w:rPr>
            </w:pPr>
            <w:r>
              <w:rPr>
                <w:rFonts w:cstheme="minorHAnsi"/>
                <w:sz w:val="20"/>
                <w:szCs w:val="20"/>
              </w:rPr>
              <w:t>1</w:t>
            </w:r>
            <w:r>
              <w:rPr>
                <w:rFonts w:cstheme="minorHAnsi"/>
                <w:sz w:val="20"/>
                <w:szCs w:val="20"/>
                <w:u w:val="single"/>
                <w:vertAlign w:val="superscript"/>
              </w:rPr>
              <w:t>o</w:t>
            </w:r>
            <w:r>
              <w:rPr>
                <w:rFonts w:cstheme="minorHAnsi"/>
                <w:sz w:val="20"/>
                <w:szCs w:val="20"/>
              </w:rPr>
              <w:t xml:space="preserve"> EXAMINADOR</w:t>
            </w:r>
          </w:p>
        </w:tc>
        <w:tc>
          <w:tcPr>
            <w:tcW w:w="3119" w:type="dxa"/>
            <w:shd w:val="clear" w:color="auto" w:fill="auto"/>
          </w:tcPr>
          <w:p w:rsidR="00A4501C" w:rsidRDefault="00A4501C">
            <w:pPr>
              <w:pBdr>
                <w:bottom w:val="single" w:sz="12" w:space="1" w:color="00000A"/>
              </w:pBdr>
              <w:spacing w:after="0" w:line="240" w:lineRule="auto"/>
              <w:ind w:right="981"/>
              <w:jc w:val="center"/>
              <w:rPr>
                <w:rFonts w:cstheme="minorHAnsi"/>
                <w:sz w:val="20"/>
                <w:szCs w:val="20"/>
              </w:rPr>
            </w:pPr>
          </w:p>
          <w:p w:rsidR="00A4501C" w:rsidRDefault="00A044D0">
            <w:pPr>
              <w:tabs>
                <w:tab w:val="left" w:pos="2857"/>
              </w:tabs>
              <w:spacing w:after="0" w:line="240" w:lineRule="auto"/>
              <w:ind w:right="57"/>
              <w:jc w:val="center"/>
              <w:rPr>
                <w:rFonts w:cstheme="minorHAnsi"/>
                <w:sz w:val="20"/>
                <w:szCs w:val="20"/>
              </w:rPr>
            </w:pPr>
            <w:r>
              <w:rPr>
                <w:rFonts w:cstheme="minorHAnsi"/>
                <w:sz w:val="20"/>
                <w:szCs w:val="20"/>
              </w:rPr>
              <w:t>2</w:t>
            </w:r>
            <w:r>
              <w:rPr>
                <w:rFonts w:cstheme="minorHAnsi"/>
                <w:sz w:val="20"/>
                <w:szCs w:val="20"/>
                <w:u w:val="single"/>
                <w:vertAlign w:val="superscript"/>
              </w:rPr>
              <w:t>o</w:t>
            </w:r>
            <w:r>
              <w:rPr>
                <w:rFonts w:cstheme="minorHAnsi"/>
                <w:sz w:val="20"/>
                <w:szCs w:val="20"/>
              </w:rPr>
              <w:t xml:space="preserve"> EXAMINADOR</w:t>
            </w:r>
          </w:p>
        </w:tc>
      </w:tr>
    </w:tbl>
    <w:p w:rsidR="00A4501C" w:rsidRDefault="00A4501C">
      <w:pPr>
        <w:ind w:right="725"/>
        <w:jc w:val="center"/>
        <w:rPr>
          <w:b/>
          <w:sz w:val="22"/>
          <w:u w:val="single"/>
        </w:rPr>
      </w:pPr>
    </w:p>
    <w:p w:rsidR="00032BCF" w:rsidRDefault="00032BCF">
      <w:pPr>
        <w:ind w:right="725"/>
        <w:jc w:val="center"/>
        <w:rPr>
          <w:b/>
          <w:sz w:val="22"/>
          <w:u w:val="single"/>
        </w:rPr>
      </w:pPr>
    </w:p>
    <w:p w:rsidR="00032BCF" w:rsidRDefault="00032BCF">
      <w:pPr>
        <w:ind w:right="725"/>
        <w:jc w:val="center"/>
        <w:rPr>
          <w:b/>
          <w:sz w:val="22"/>
          <w:u w:val="single"/>
        </w:rPr>
      </w:pPr>
    </w:p>
    <w:p w:rsidR="00032BCF" w:rsidRDefault="00032BCF">
      <w:pPr>
        <w:ind w:right="725"/>
        <w:jc w:val="center"/>
        <w:rPr>
          <w:b/>
          <w:sz w:val="22"/>
          <w:u w:val="single"/>
        </w:rPr>
      </w:pPr>
    </w:p>
    <w:p w:rsidR="00032BCF" w:rsidRDefault="00032BCF">
      <w:pPr>
        <w:ind w:right="725"/>
        <w:jc w:val="center"/>
        <w:rPr>
          <w:b/>
          <w:sz w:val="22"/>
          <w:u w:val="single"/>
        </w:rPr>
      </w:pPr>
    </w:p>
    <w:p w:rsidR="00032BCF" w:rsidRDefault="00032BCF">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Pr="00112ED6" w:rsidRDefault="00A044D0">
      <w:pPr>
        <w:ind w:right="725"/>
        <w:jc w:val="center"/>
        <w:rPr>
          <w:b/>
          <w:sz w:val="24"/>
          <w:u w:val="single"/>
        </w:rPr>
      </w:pPr>
      <w:r w:rsidRPr="00112ED6">
        <w:rPr>
          <w:b/>
          <w:sz w:val="24"/>
          <w:u w:val="single"/>
        </w:rPr>
        <w:lastRenderedPageBreak/>
        <w:t>ANEXO XXIII</w:t>
      </w:r>
    </w:p>
    <w:p w:rsidR="00A4501C" w:rsidRDefault="00A4501C">
      <w:pPr>
        <w:spacing w:after="0" w:line="240" w:lineRule="auto"/>
        <w:ind w:right="725"/>
        <w:jc w:val="center"/>
        <w:rPr>
          <w:b/>
          <w:sz w:val="22"/>
          <w:u w:val="single"/>
        </w:rPr>
      </w:pPr>
    </w:p>
    <w:p w:rsidR="00A4501C" w:rsidRDefault="00A044D0">
      <w:pPr>
        <w:spacing w:after="0" w:line="240" w:lineRule="auto"/>
        <w:ind w:right="725"/>
        <w:jc w:val="center"/>
        <w:rPr>
          <w:b/>
          <w:sz w:val="20"/>
          <w:szCs w:val="20"/>
        </w:rPr>
      </w:pPr>
      <w:r>
        <w:rPr>
          <w:b/>
          <w:sz w:val="20"/>
          <w:szCs w:val="20"/>
        </w:rPr>
        <w:t>MINISTÉRIO DA EDUCAÇÃO</w:t>
      </w:r>
    </w:p>
    <w:p w:rsidR="00A4501C" w:rsidRDefault="00A044D0">
      <w:pPr>
        <w:spacing w:after="0" w:line="240" w:lineRule="auto"/>
        <w:ind w:right="725"/>
        <w:jc w:val="center"/>
        <w:rPr>
          <w:b/>
          <w:sz w:val="20"/>
          <w:szCs w:val="20"/>
        </w:rPr>
      </w:pPr>
      <w:r>
        <w:rPr>
          <w:b/>
          <w:sz w:val="20"/>
          <w:szCs w:val="20"/>
        </w:rPr>
        <w:t>UNIVERSIDADE FEDERAL DO RIO GRANDE DO NORTE</w:t>
      </w:r>
    </w:p>
    <w:p w:rsidR="00A4501C" w:rsidRDefault="00A4501C">
      <w:pPr>
        <w:spacing w:after="0" w:line="240" w:lineRule="auto"/>
        <w:ind w:right="981"/>
        <w:rPr>
          <w:sz w:val="20"/>
          <w:szCs w:val="20"/>
        </w:rPr>
      </w:pPr>
    </w:p>
    <w:p w:rsidR="00A4501C" w:rsidRDefault="00A044D0">
      <w:pPr>
        <w:spacing w:after="0" w:line="240" w:lineRule="auto"/>
        <w:ind w:right="981"/>
        <w:rPr>
          <w:b/>
          <w:sz w:val="20"/>
          <w:szCs w:val="20"/>
        </w:rPr>
      </w:pPr>
      <w:r>
        <w:rPr>
          <w:b/>
          <w:sz w:val="20"/>
          <w:szCs w:val="20"/>
        </w:rPr>
        <w:t xml:space="preserve">       </w:t>
      </w:r>
    </w:p>
    <w:p w:rsidR="00A4501C" w:rsidRDefault="00A4501C">
      <w:pPr>
        <w:spacing w:after="0" w:line="240" w:lineRule="auto"/>
        <w:ind w:right="981"/>
        <w:jc w:val="center"/>
        <w:rPr>
          <w:b/>
          <w:sz w:val="20"/>
          <w:szCs w:val="20"/>
        </w:rPr>
      </w:pP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072"/>
      </w:tblGrid>
      <w:tr w:rsidR="00A4501C">
        <w:tc>
          <w:tcPr>
            <w:tcW w:w="907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Pr="005A7A7F" w:rsidRDefault="00A044D0">
            <w:pPr>
              <w:spacing w:after="0" w:line="240" w:lineRule="auto"/>
              <w:jc w:val="center"/>
              <w:rPr>
                <w:rFonts w:cstheme="minorHAnsi"/>
                <w:b/>
                <w:sz w:val="20"/>
                <w:szCs w:val="20"/>
                <w:u w:val="single"/>
              </w:rPr>
            </w:pPr>
            <w:r w:rsidRPr="005A7A7F">
              <w:rPr>
                <w:rFonts w:cstheme="minorHAnsi"/>
                <w:b/>
                <w:sz w:val="20"/>
                <w:szCs w:val="20"/>
                <w:u w:val="single"/>
              </w:rPr>
              <w:t xml:space="preserve">LISTA DE COMPARECIMENTO DA DEFESA DO </w:t>
            </w:r>
            <w:r w:rsidRPr="005A7A7F">
              <w:rPr>
                <w:rStyle w:val="txt1"/>
                <w:rFonts w:asciiTheme="minorHAnsi" w:hAnsiTheme="minorHAnsi" w:cstheme="minorHAnsi"/>
                <w:b/>
                <w:caps/>
                <w:color w:val="00000A"/>
                <w:spacing w:val="0"/>
                <w:sz w:val="20"/>
                <w:szCs w:val="20"/>
                <w:u w:val="single"/>
                <w:shd w:val="clear" w:color="auto" w:fill="D9D9D9"/>
              </w:rPr>
              <w:t xml:space="preserve">MEMORIAL e DO Projeto DE </w:t>
            </w:r>
            <w:r w:rsidRPr="005A7A7F">
              <w:rPr>
                <w:rStyle w:val="txt1"/>
                <w:rFonts w:asciiTheme="minorHAnsi" w:hAnsiTheme="minorHAnsi" w:cstheme="minorHAnsi"/>
                <w:b/>
                <w:color w:val="00000A"/>
                <w:spacing w:val="0"/>
                <w:sz w:val="20"/>
                <w:szCs w:val="20"/>
                <w:u w:val="single"/>
                <w:shd w:val="clear" w:color="auto" w:fill="D9D9D9"/>
              </w:rPr>
              <w:t>ATUAÇÃO</w:t>
            </w:r>
            <w:r w:rsidRPr="005A7A7F">
              <w:rPr>
                <w:rStyle w:val="txt1"/>
                <w:rFonts w:asciiTheme="minorHAnsi" w:hAnsiTheme="minorHAnsi" w:cstheme="minorHAnsi"/>
                <w:b/>
                <w:caps/>
                <w:color w:val="00000A"/>
                <w:spacing w:val="0"/>
                <w:sz w:val="20"/>
                <w:szCs w:val="20"/>
                <w:u w:val="single"/>
                <w:shd w:val="clear" w:color="auto" w:fill="D9D9D9"/>
              </w:rPr>
              <w:t xml:space="preserve"> PROFISSIONAl</w:t>
            </w:r>
          </w:p>
        </w:tc>
      </w:tr>
    </w:tbl>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p w:rsidR="00A4501C" w:rsidRDefault="00A4501C">
      <w:pPr>
        <w:spacing w:after="0" w:line="240" w:lineRule="auto"/>
        <w:ind w:left="1416" w:right="981" w:firstLine="708"/>
        <w:rPr>
          <w:b/>
          <w:sz w:val="20"/>
          <w:szCs w:val="20"/>
        </w:rPr>
      </w:pPr>
    </w:p>
    <w:p w:rsidR="00A4501C" w:rsidRDefault="00A4501C">
      <w:pPr>
        <w:spacing w:after="0" w:line="240" w:lineRule="auto"/>
        <w:ind w:left="1416" w:right="981" w:firstLine="708"/>
        <w:rPr>
          <w:b/>
          <w:sz w:val="20"/>
          <w:szCs w:val="20"/>
        </w:rPr>
      </w:pP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692"/>
        <w:gridCol w:w="6380"/>
      </w:tblGrid>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Edital n</w:t>
            </w:r>
            <w:r>
              <w:rPr>
                <w:b/>
                <w:sz w:val="20"/>
                <w:szCs w:val="20"/>
                <w:u w:val="single"/>
                <w:vertAlign w:val="superscript"/>
              </w:rPr>
              <w:t>o</w:t>
            </w:r>
            <w:r>
              <w:rPr>
                <w:b/>
                <w:sz w:val="20"/>
                <w:szCs w:val="20"/>
              </w:rPr>
              <w:t>:</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tabs>
                <w:tab w:val="left" w:pos="6021"/>
              </w:tabs>
              <w:spacing w:after="0" w:line="240" w:lineRule="auto"/>
              <w:ind w:right="34"/>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Carreira: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ind w:right="981"/>
              <w:rPr>
                <w:b/>
                <w:sz w:val="20"/>
                <w:szCs w:val="20"/>
              </w:rPr>
            </w:pPr>
            <w:proofErr w:type="gramStart"/>
            <w:r>
              <w:rPr>
                <w:sz w:val="20"/>
                <w:szCs w:val="20"/>
              </w:rPr>
              <w:t xml:space="preserve">(   </w:t>
            </w:r>
            <w:proofErr w:type="gramEnd"/>
            <w:r>
              <w:rPr>
                <w:sz w:val="20"/>
                <w:szCs w:val="20"/>
              </w:rPr>
              <w:t>) MAGISTÉRIO SUPERIOR    (   ) MAGISTÉRIO EBTT</w:t>
            </w: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rPr>
            </w:pPr>
            <w:r>
              <w:rPr>
                <w:b/>
                <w:sz w:val="20"/>
                <w:szCs w:val="20"/>
              </w:rPr>
              <w:t>Unidade Acadêmica: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tabs>
                <w:tab w:val="left" w:pos="2160"/>
              </w:tabs>
              <w:spacing w:after="0" w:line="240" w:lineRule="auto"/>
              <w:ind w:right="34"/>
              <w:rPr>
                <w:b/>
                <w:sz w:val="20"/>
                <w:szCs w:val="20"/>
              </w:rPr>
            </w:pPr>
            <w:r>
              <w:rPr>
                <w:b/>
                <w:sz w:val="20"/>
                <w:szCs w:val="20"/>
              </w:rPr>
              <w:t>Área/Disciplina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34"/>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tabs>
                <w:tab w:val="left" w:pos="2160"/>
              </w:tabs>
              <w:spacing w:after="0" w:line="240" w:lineRule="auto"/>
              <w:ind w:right="34"/>
              <w:rPr>
                <w:b/>
                <w:sz w:val="20"/>
                <w:szCs w:val="20"/>
              </w:rPr>
            </w:pPr>
            <w:r>
              <w:rPr>
                <w:b/>
                <w:sz w:val="20"/>
                <w:szCs w:val="20"/>
              </w:rPr>
              <w:t>Turno:</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34"/>
              <w:rPr>
                <w:b/>
                <w:sz w:val="20"/>
                <w:szCs w:val="20"/>
              </w:rPr>
            </w:pPr>
          </w:p>
        </w:tc>
      </w:tr>
    </w:tbl>
    <w:p w:rsidR="00A4501C" w:rsidRDefault="00A4501C">
      <w:pPr>
        <w:spacing w:after="0" w:line="240" w:lineRule="auto"/>
        <w:ind w:left="1276" w:right="981"/>
        <w:rPr>
          <w:b/>
          <w:sz w:val="20"/>
          <w:szCs w:val="20"/>
        </w:rPr>
      </w:pPr>
    </w:p>
    <w:p w:rsidR="00A4501C" w:rsidRDefault="00A4501C">
      <w:pPr>
        <w:spacing w:after="0" w:line="240" w:lineRule="auto"/>
        <w:ind w:left="708" w:right="981" w:firstLine="708"/>
        <w:jc w:val="both"/>
        <w:rPr>
          <w:b/>
          <w:sz w:val="20"/>
          <w:szCs w:val="20"/>
        </w:rPr>
      </w:pPr>
    </w:p>
    <w:tbl>
      <w:tblPr>
        <w:tblW w:w="903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5712"/>
        <w:gridCol w:w="3327"/>
      </w:tblGrid>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4824"/>
              </w:tabs>
              <w:spacing w:after="0" w:line="240" w:lineRule="auto"/>
              <w:jc w:val="center"/>
              <w:rPr>
                <w:b/>
                <w:sz w:val="20"/>
                <w:szCs w:val="20"/>
              </w:rPr>
            </w:pPr>
            <w:r>
              <w:rPr>
                <w:b/>
                <w:sz w:val="20"/>
                <w:szCs w:val="20"/>
              </w:rPr>
              <w:t>Nome do Candidato</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2806"/>
              </w:tabs>
              <w:spacing w:after="0" w:line="240" w:lineRule="auto"/>
              <w:ind w:right="38"/>
              <w:jc w:val="center"/>
              <w:rPr>
                <w:b/>
                <w:sz w:val="20"/>
                <w:szCs w:val="20"/>
              </w:rPr>
            </w:pPr>
            <w:r>
              <w:rPr>
                <w:b/>
                <w:sz w:val="20"/>
                <w:szCs w:val="20"/>
              </w:rPr>
              <w:t>Assinatura</w:t>
            </w:r>
          </w:p>
        </w:tc>
      </w:tr>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a.</w:t>
            </w:r>
            <w:proofErr w:type="gramEnd"/>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b.</w:t>
            </w:r>
            <w:proofErr w:type="gramEnd"/>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c.</w:t>
            </w:r>
            <w:proofErr w:type="gramEnd"/>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d.</w:t>
            </w:r>
            <w:proofErr w:type="gramEnd"/>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proofErr w:type="gramStart"/>
            <w:r>
              <w:rPr>
                <w:b/>
                <w:sz w:val="20"/>
                <w:szCs w:val="20"/>
              </w:rPr>
              <w:t>e</w:t>
            </w:r>
            <w:proofErr w:type="gramEnd"/>
            <w:r>
              <w:rPr>
                <w:b/>
                <w:sz w:val="20"/>
                <w:szCs w:val="20"/>
              </w:rPr>
              <w:t>.</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bl>
    <w:p w:rsidR="00A4501C" w:rsidRDefault="00A4501C">
      <w:pPr>
        <w:spacing w:after="0" w:line="240" w:lineRule="auto"/>
        <w:ind w:left="1416" w:right="981"/>
        <w:jc w:val="both"/>
        <w:rPr>
          <w:b/>
          <w:sz w:val="20"/>
          <w:szCs w:val="20"/>
        </w:rPr>
      </w:pPr>
    </w:p>
    <w:p w:rsidR="00A4501C" w:rsidRDefault="00A044D0">
      <w:pPr>
        <w:spacing w:after="0" w:line="240" w:lineRule="auto"/>
        <w:ind w:right="981"/>
        <w:jc w:val="center"/>
        <w:rPr>
          <w:sz w:val="20"/>
          <w:szCs w:val="20"/>
        </w:rPr>
      </w:pPr>
      <w:r>
        <w:rPr>
          <w:sz w:val="20"/>
          <w:szCs w:val="20"/>
        </w:rPr>
        <w:t>Local, ___ de __________ de ________.</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proofErr w:type="spellStart"/>
            <w:r>
              <w:rPr>
                <w:sz w:val="20"/>
                <w:szCs w:val="20"/>
              </w:rPr>
              <w:t>1º</w:t>
            </w:r>
            <w:proofErr w:type="gramStart"/>
            <w:r>
              <w:rPr>
                <w:sz w:val="20"/>
                <w:szCs w:val="20"/>
                <w:u w:val="single"/>
                <w:vertAlign w:val="superscript"/>
              </w:rPr>
              <w:t>o</w:t>
            </w:r>
            <w:r>
              <w:rPr>
                <w:sz w:val="20"/>
                <w:szCs w:val="20"/>
              </w:rPr>
              <w:t>EXAMINADOR</w:t>
            </w:r>
            <w:proofErr w:type="spellEnd"/>
            <w:proofErr w:type="gramEnd"/>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spacing w:after="0" w:line="240" w:lineRule="auto"/>
        <w:ind w:right="981"/>
        <w:jc w:val="center"/>
        <w:rPr>
          <w:sz w:val="20"/>
          <w:szCs w:val="20"/>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right"/>
        <w:rPr>
          <w:sz w:val="20"/>
          <w:szCs w:val="20"/>
        </w:rPr>
      </w:pPr>
    </w:p>
    <w:p w:rsidR="00A4501C" w:rsidRDefault="00A4501C">
      <w:pPr>
        <w:ind w:right="981"/>
        <w:jc w:val="both"/>
        <w:rPr>
          <w:b/>
          <w:color w:val="FF0000"/>
          <w:sz w:val="20"/>
          <w:szCs w:val="20"/>
        </w:rPr>
      </w:pPr>
    </w:p>
    <w:p w:rsidR="00A4501C" w:rsidRDefault="00A044D0">
      <w:pPr>
        <w:ind w:right="981"/>
        <w:jc w:val="center"/>
        <w:rPr>
          <w:b/>
          <w:color w:val="FF0000"/>
          <w:sz w:val="20"/>
          <w:szCs w:val="20"/>
        </w:rPr>
      </w:pPr>
      <w:r>
        <w:rPr>
          <w:b/>
          <w:color w:val="FF0000"/>
          <w:sz w:val="20"/>
          <w:szCs w:val="20"/>
        </w:rPr>
        <w:t>OBS</w:t>
      </w:r>
      <w:r>
        <w:rPr>
          <w:color w:val="FF0000"/>
          <w:sz w:val="20"/>
          <w:szCs w:val="20"/>
        </w:rPr>
        <w:t xml:space="preserve">: </w:t>
      </w:r>
      <w:r>
        <w:rPr>
          <w:b/>
          <w:color w:val="FF0000"/>
          <w:sz w:val="20"/>
          <w:szCs w:val="20"/>
        </w:rPr>
        <w:t>FAZER UMA LISTA DE FREQUÊNCIA PARA CADA TURNO DE APRESENTAÇÃO</w:t>
      </w:r>
    </w:p>
    <w:p w:rsidR="00A4501C" w:rsidRDefault="00A4501C">
      <w:pPr>
        <w:ind w:left="1416" w:right="981"/>
        <w:jc w:val="both"/>
        <w:rPr>
          <w:b/>
          <w:sz w:val="20"/>
          <w:szCs w:val="20"/>
        </w:rPr>
      </w:pPr>
    </w:p>
    <w:p w:rsidR="00A4501C" w:rsidRDefault="00A4501C">
      <w:pPr>
        <w:ind w:left="1416" w:right="981"/>
        <w:jc w:val="both"/>
        <w:rPr>
          <w:b/>
          <w:sz w:val="20"/>
          <w:szCs w:val="20"/>
        </w:rPr>
      </w:pPr>
    </w:p>
    <w:p w:rsidR="00A4501C" w:rsidRDefault="00A4501C">
      <w:pPr>
        <w:ind w:left="1416" w:right="981"/>
        <w:jc w:val="both"/>
        <w:rPr>
          <w:b/>
          <w:sz w:val="20"/>
          <w:szCs w:val="20"/>
        </w:rPr>
      </w:pPr>
    </w:p>
    <w:p w:rsidR="00A4501C" w:rsidRDefault="00A4501C">
      <w:pPr>
        <w:ind w:left="1416" w:right="981"/>
        <w:jc w:val="both"/>
        <w:rPr>
          <w:b/>
          <w:sz w:val="20"/>
          <w:szCs w:val="20"/>
        </w:rPr>
      </w:pPr>
    </w:p>
    <w:p w:rsidR="00590D1B" w:rsidRDefault="00590D1B">
      <w:pPr>
        <w:ind w:left="1416" w:right="981"/>
        <w:jc w:val="both"/>
        <w:rPr>
          <w:b/>
          <w:sz w:val="20"/>
          <w:szCs w:val="20"/>
        </w:rPr>
      </w:pPr>
    </w:p>
    <w:p w:rsidR="00590D1B" w:rsidRDefault="00590D1B">
      <w:pPr>
        <w:ind w:left="1416" w:right="981"/>
        <w:jc w:val="both"/>
        <w:rPr>
          <w:b/>
          <w:sz w:val="20"/>
          <w:szCs w:val="20"/>
        </w:rPr>
      </w:pPr>
    </w:p>
    <w:p w:rsidR="00A4501C" w:rsidRDefault="00A4501C">
      <w:pPr>
        <w:ind w:left="1416" w:right="981"/>
        <w:jc w:val="both"/>
        <w:rPr>
          <w:b/>
          <w:sz w:val="20"/>
          <w:szCs w:val="20"/>
        </w:rPr>
      </w:pPr>
    </w:p>
    <w:p w:rsidR="00A4501C" w:rsidRPr="00112ED6" w:rsidRDefault="00A044D0">
      <w:pPr>
        <w:ind w:right="725"/>
        <w:jc w:val="center"/>
        <w:rPr>
          <w:b/>
          <w:sz w:val="24"/>
          <w:u w:val="single"/>
        </w:rPr>
      </w:pPr>
      <w:r w:rsidRPr="00112ED6">
        <w:rPr>
          <w:b/>
          <w:sz w:val="24"/>
          <w:u w:val="single"/>
        </w:rPr>
        <w:lastRenderedPageBreak/>
        <w:t>ANEXO XXIV</w:t>
      </w:r>
    </w:p>
    <w:p w:rsidR="00A4501C" w:rsidRDefault="00A4501C">
      <w:pPr>
        <w:spacing w:after="0" w:line="240" w:lineRule="auto"/>
        <w:ind w:right="725"/>
        <w:jc w:val="center"/>
        <w:rPr>
          <w:b/>
          <w:sz w:val="22"/>
          <w:u w:val="single"/>
        </w:rPr>
      </w:pPr>
    </w:p>
    <w:p w:rsidR="00A4501C" w:rsidRDefault="00A044D0">
      <w:pPr>
        <w:spacing w:after="0" w:line="240" w:lineRule="auto"/>
        <w:ind w:right="725"/>
        <w:jc w:val="center"/>
        <w:rPr>
          <w:b/>
          <w:sz w:val="20"/>
          <w:szCs w:val="20"/>
        </w:rPr>
      </w:pPr>
      <w:r>
        <w:rPr>
          <w:b/>
          <w:sz w:val="20"/>
          <w:szCs w:val="20"/>
        </w:rPr>
        <w:t>MINISTÉRIO DA EDUCAÇÃO</w:t>
      </w:r>
    </w:p>
    <w:p w:rsidR="00A4501C" w:rsidRDefault="00A044D0">
      <w:pPr>
        <w:spacing w:after="0" w:line="240" w:lineRule="auto"/>
        <w:ind w:right="725"/>
        <w:jc w:val="center"/>
        <w:rPr>
          <w:b/>
          <w:sz w:val="20"/>
          <w:szCs w:val="20"/>
        </w:rPr>
      </w:pPr>
      <w:r>
        <w:rPr>
          <w:b/>
          <w:sz w:val="20"/>
          <w:szCs w:val="20"/>
        </w:rPr>
        <w:t>UNIVERSIDADE FEDERAL DO RIO GRANDE DO NORTE</w:t>
      </w:r>
    </w:p>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747"/>
      </w:tblGrid>
      <w:tr w:rsidR="00A4501C">
        <w:tc>
          <w:tcPr>
            <w:tcW w:w="9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tabs>
                <w:tab w:val="left" w:pos="9498"/>
              </w:tabs>
              <w:spacing w:after="0" w:line="240" w:lineRule="auto"/>
              <w:ind w:right="33"/>
              <w:jc w:val="center"/>
              <w:rPr>
                <w:b/>
                <w:sz w:val="20"/>
                <w:szCs w:val="20"/>
                <w:u w:val="single"/>
              </w:rPr>
            </w:pPr>
            <w:r>
              <w:rPr>
                <w:b/>
                <w:sz w:val="20"/>
                <w:szCs w:val="20"/>
                <w:u w:val="single"/>
              </w:rPr>
              <w:t xml:space="preserve">ATA DA PROVA TÍTULOS </w:t>
            </w:r>
            <w:r>
              <w:rPr>
                <w:b/>
                <w:caps/>
                <w:sz w:val="20"/>
                <w:szCs w:val="20"/>
                <w:u w:val="single"/>
              </w:rPr>
              <w:t>E PRODUÇÃO INTELECTUAL</w:t>
            </w:r>
            <w:r>
              <w:rPr>
                <w:b/>
                <w:sz w:val="20"/>
                <w:szCs w:val="20"/>
                <w:u w:val="single"/>
              </w:rPr>
              <w:t xml:space="preserve"> DO CONCURSO PÚBLICO</w:t>
            </w:r>
          </w:p>
        </w:tc>
      </w:tr>
    </w:tbl>
    <w:p w:rsidR="00A4501C" w:rsidRDefault="00A4501C">
      <w:pPr>
        <w:spacing w:after="0" w:line="240" w:lineRule="auto"/>
        <w:ind w:right="981"/>
        <w:jc w:val="center"/>
        <w:rPr>
          <w:b/>
          <w:u w:val="single"/>
        </w:rPr>
      </w:pPr>
    </w:p>
    <w:p w:rsidR="00A4501C" w:rsidRDefault="00A4501C">
      <w:pPr>
        <w:spacing w:after="0" w:line="240" w:lineRule="auto"/>
        <w:ind w:right="981" w:firstLine="540"/>
        <w:jc w:val="both"/>
        <w:rPr>
          <w:b/>
          <w:sz w:val="20"/>
          <w:szCs w:val="20"/>
        </w:rPr>
      </w:pPr>
    </w:p>
    <w:p w:rsidR="00A4501C" w:rsidRDefault="00A4501C">
      <w:pPr>
        <w:spacing w:after="0" w:line="240" w:lineRule="auto"/>
        <w:ind w:right="981" w:firstLine="540"/>
        <w:jc w:val="both"/>
        <w:rPr>
          <w:b/>
          <w:sz w:val="20"/>
          <w:szCs w:val="20"/>
        </w:rPr>
      </w:pPr>
    </w:p>
    <w:p w:rsidR="00A4501C" w:rsidRDefault="00A044D0">
      <w:pPr>
        <w:spacing w:after="0" w:line="240" w:lineRule="auto"/>
        <w:ind w:right="583"/>
        <w:jc w:val="both"/>
        <w:rPr>
          <w:sz w:val="20"/>
          <w:szCs w:val="20"/>
        </w:rPr>
      </w:pPr>
      <w:r>
        <w:rPr>
          <w:sz w:val="20"/>
          <w:szCs w:val="20"/>
        </w:rPr>
        <w:t>Ao(s) _______ dia(s) do mês de _______________ do ano de ________, às _____horas, na Sala _____ da ________________</w:t>
      </w:r>
      <w:proofErr w:type="gramStart"/>
      <w:r>
        <w:rPr>
          <w:sz w:val="20"/>
          <w:szCs w:val="20"/>
        </w:rPr>
        <w:t>(</w:t>
      </w:r>
      <w:proofErr w:type="gramEnd"/>
      <w:r>
        <w:rPr>
          <w:sz w:val="20"/>
          <w:szCs w:val="20"/>
        </w:rPr>
        <w:t>Unidade), a Comissão Examinadora, presidida por _____________, reuniu-se na sala _______ para realizar a pontuação de títulos referente à área ___________________, objeto do Edital n</w:t>
      </w:r>
      <w:r>
        <w:rPr>
          <w:sz w:val="20"/>
          <w:szCs w:val="20"/>
          <w:u w:val="single"/>
          <w:vertAlign w:val="superscript"/>
        </w:rPr>
        <w:t>o</w:t>
      </w:r>
      <w:r>
        <w:rPr>
          <w:sz w:val="20"/>
          <w:szCs w:val="20"/>
        </w:rPr>
        <w:t xml:space="preserve"> ___/_____-PROGESP. Estiveram presentes os membros, ______________________</w:t>
      </w:r>
      <w:proofErr w:type="gramStart"/>
      <w:r>
        <w:rPr>
          <w:sz w:val="20"/>
          <w:szCs w:val="20"/>
        </w:rPr>
        <w:t xml:space="preserve"> ,</w:t>
      </w:r>
      <w:proofErr w:type="gramEnd"/>
      <w:r>
        <w:rPr>
          <w:sz w:val="20"/>
          <w:szCs w:val="20"/>
        </w:rPr>
        <w:t xml:space="preserve"> __________________ e _________________. Após analisar a documentação dos candidatos inscritos, a Comissão Examinadora, nos termos do</w:t>
      </w:r>
      <w:r w:rsidR="00590D1B">
        <w:rPr>
          <w:sz w:val="20"/>
          <w:szCs w:val="20"/>
        </w:rPr>
        <w:t>s</w:t>
      </w:r>
      <w:r>
        <w:rPr>
          <w:sz w:val="20"/>
          <w:szCs w:val="20"/>
        </w:rPr>
        <w:t xml:space="preserve"> </w:t>
      </w:r>
      <w:proofErr w:type="spellStart"/>
      <w:r>
        <w:rPr>
          <w:sz w:val="20"/>
          <w:szCs w:val="20"/>
        </w:rPr>
        <w:t>art</w:t>
      </w:r>
      <w:r w:rsidR="00590D1B">
        <w:rPr>
          <w:sz w:val="20"/>
          <w:szCs w:val="20"/>
        </w:rPr>
        <w:t>s</w:t>
      </w:r>
      <w:proofErr w:type="spellEnd"/>
      <w:r>
        <w:rPr>
          <w:sz w:val="20"/>
          <w:szCs w:val="20"/>
        </w:rPr>
        <w:t>. 3</w:t>
      </w:r>
      <w:r w:rsidR="00590D1B">
        <w:rPr>
          <w:sz w:val="20"/>
          <w:szCs w:val="20"/>
        </w:rPr>
        <w:t>2 e 33</w:t>
      </w:r>
      <w:r>
        <w:rPr>
          <w:sz w:val="20"/>
          <w:szCs w:val="20"/>
        </w:rPr>
        <w:t xml:space="preserve"> da Resolução n</w:t>
      </w:r>
      <w:r>
        <w:rPr>
          <w:sz w:val="20"/>
          <w:szCs w:val="20"/>
          <w:u w:val="single"/>
          <w:vertAlign w:val="superscript"/>
        </w:rPr>
        <w:t>o</w:t>
      </w:r>
      <w:r>
        <w:rPr>
          <w:sz w:val="20"/>
          <w:szCs w:val="20"/>
        </w:rPr>
        <w:t xml:space="preserve"> 1</w:t>
      </w:r>
      <w:r w:rsidR="00590D1B">
        <w:rPr>
          <w:sz w:val="20"/>
          <w:szCs w:val="20"/>
        </w:rPr>
        <w:t>50</w:t>
      </w:r>
      <w:r>
        <w:rPr>
          <w:sz w:val="20"/>
          <w:szCs w:val="20"/>
        </w:rPr>
        <w:t>/201</w:t>
      </w:r>
      <w:r w:rsidR="00590D1B">
        <w:rPr>
          <w:sz w:val="20"/>
          <w:szCs w:val="20"/>
        </w:rPr>
        <w:t>9</w:t>
      </w:r>
      <w:r>
        <w:rPr>
          <w:sz w:val="20"/>
          <w:szCs w:val="20"/>
        </w:rPr>
        <w:t>-CONSEPE, atribuiu as seguintes notas, considerando 02 (duas) casas decimais:</w:t>
      </w:r>
    </w:p>
    <w:tbl>
      <w:tblPr>
        <w:tblW w:w="100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5707"/>
        <w:gridCol w:w="2277"/>
        <w:gridCol w:w="2047"/>
      </w:tblGrid>
      <w:tr w:rsidR="00A4501C">
        <w:trPr>
          <w:trHeight w:val="731"/>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r>
              <w:rPr>
                <w:b/>
                <w:sz w:val="20"/>
                <w:szCs w:val="20"/>
              </w:rPr>
              <w:t>Nome do Candidato</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r>
              <w:rPr>
                <w:b/>
                <w:sz w:val="20"/>
                <w:szCs w:val="20"/>
              </w:rPr>
              <w:t>Pontuação Títulos</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r>
              <w:rPr>
                <w:b/>
                <w:sz w:val="20"/>
                <w:szCs w:val="20"/>
              </w:rPr>
              <w:t>Nota Correspondente</w:t>
            </w:r>
          </w:p>
        </w:tc>
      </w:tr>
      <w:tr w:rsidR="00A4501C">
        <w:trPr>
          <w:trHeight w:val="456"/>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5492"/>
              </w:tabs>
              <w:spacing w:after="0" w:line="240" w:lineRule="auto"/>
              <w:rPr>
                <w:sz w:val="20"/>
                <w:szCs w:val="20"/>
              </w:rPr>
            </w:pP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r>
              <w:rPr>
                <w:sz w:val="20"/>
                <w:szCs w:val="20"/>
              </w:rPr>
              <w:t>XXX</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proofErr w:type="gramStart"/>
            <w:r>
              <w:rPr>
                <w:sz w:val="20"/>
                <w:szCs w:val="20"/>
              </w:rPr>
              <w:t>X,</w:t>
            </w:r>
            <w:proofErr w:type="gramEnd"/>
            <w:r>
              <w:rPr>
                <w:sz w:val="20"/>
                <w:szCs w:val="20"/>
              </w:rPr>
              <w:t>XX</w:t>
            </w:r>
          </w:p>
        </w:tc>
      </w:tr>
      <w:tr w:rsidR="00A4501C">
        <w:trPr>
          <w:trHeight w:val="353"/>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5492"/>
              </w:tabs>
              <w:spacing w:after="0" w:line="240" w:lineRule="auto"/>
              <w:rPr>
                <w:sz w:val="20"/>
                <w:szCs w:val="20"/>
              </w:rPr>
            </w:pP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r>
              <w:rPr>
                <w:sz w:val="20"/>
                <w:szCs w:val="20"/>
              </w:rPr>
              <w:t>XXX</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proofErr w:type="gramStart"/>
            <w:r>
              <w:rPr>
                <w:sz w:val="20"/>
                <w:szCs w:val="20"/>
              </w:rPr>
              <w:t>X,</w:t>
            </w:r>
            <w:proofErr w:type="gramEnd"/>
            <w:r>
              <w:rPr>
                <w:sz w:val="20"/>
                <w:szCs w:val="20"/>
              </w:rPr>
              <w:t>XX</w:t>
            </w:r>
          </w:p>
        </w:tc>
      </w:tr>
      <w:tr w:rsidR="00A4501C">
        <w:trPr>
          <w:trHeight w:val="353"/>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5492"/>
              </w:tabs>
              <w:spacing w:after="0" w:line="240" w:lineRule="auto"/>
              <w:rPr>
                <w:sz w:val="20"/>
                <w:szCs w:val="20"/>
              </w:rPr>
            </w:pP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r>
              <w:rPr>
                <w:sz w:val="20"/>
                <w:szCs w:val="20"/>
              </w:rPr>
              <w:t>XXX</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proofErr w:type="gramStart"/>
            <w:r>
              <w:rPr>
                <w:sz w:val="20"/>
                <w:szCs w:val="20"/>
              </w:rPr>
              <w:t>X,</w:t>
            </w:r>
            <w:proofErr w:type="gramEnd"/>
            <w:r>
              <w:rPr>
                <w:sz w:val="20"/>
                <w:szCs w:val="20"/>
              </w:rPr>
              <w:t>XX</w:t>
            </w:r>
          </w:p>
        </w:tc>
      </w:tr>
    </w:tbl>
    <w:p w:rsidR="00590D1B" w:rsidRPr="00590D1B" w:rsidRDefault="00590D1B">
      <w:pPr>
        <w:spacing w:after="0" w:line="240" w:lineRule="auto"/>
        <w:ind w:left="-181" w:right="583"/>
        <w:jc w:val="both"/>
        <w:rPr>
          <w:color w:val="FF0000"/>
          <w:sz w:val="20"/>
          <w:szCs w:val="20"/>
        </w:rPr>
      </w:pPr>
    </w:p>
    <w:p w:rsidR="00590D1B" w:rsidRPr="00590D1B" w:rsidRDefault="00590D1B">
      <w:pPr>
        <w:spacing w:after="0" w:line="240" w:lineRule="auto"/>
        <w:ind w:left="-181" w:right="583"/>
        <w:jc w:val="both"/>
        <w:rPr>
          <w:color w:val="FF0000"/>
          <w:sz w:val="20"/>
          <w:szCs w:val="20"/>
        </w:rPr>
      </w:pPr>
      <w:r w:rsidRPr="00590D1B">
        <w:rPr>
          <w:color w:val="FF0000"/>
          <w:sz w:val="20"/>
          <w:szCs w:val="20"/>
        </w:rPr>
        <w:t>A</w:t>
      </w:r>
      <w:r w:rsidRPr="00590D1B">
        <w:rPr>
          <w:i/>
          <w:color w:val="FF0000"/>
          <w:sz w:val="20"/>
          <w:szCs w:val="20"/>
        </w:rPr>
        <w:t xml:space="preserve">TENÇÃO: Caso o candidato não tenha anexado </w:t>
      </w:r>
      <w:proofErr w:type="gramStart"/>
      <w:r w:rsidRPr="00590D1B">
        <w:rPr>
          <w:i/>
          <w:color w:val="FF0000"/>
          <w:sz w:val="20"/>
          <w:szCs w:val="20"/>
        </w:rPr>
        <w:t>a</w:t>
      </w:r>
      <w:proofErr w:type="gramEnd"/>
      <w:r w:rsidRPr="00590D1B">
        <w:rPr>
          <w:i/>
          <w:color w:val="FF0000"/>
          <w:sz w:val="20"/>
          <w:szCs w:val="20"/>
        </w:rPr>
        <w:t xml:space="preserve"> documentação no sistema, fazer constar em ata.</w:t>
      </w:r>
    </w:p>
    <w:p w:rsidR="00A4501C" w:rsidRDefault="00A044D0">
      <w:pPr>
        <w:spacing w:after="0" w:line="240" w:lineRule="auto"/>
        <w:ind w:left="-181" w:right="583"/>
        <w:jc w:val="both"/>
        <w:rPr>
          <w:sz w:val="20"/>
          <w:szCs w:val="20"/>
        </w:rPr>
      </w:pPr>
      <w:r>
        <w:rPr>
          <w:sz w:val="20"/>
          <w:szCs w:val="20"/>
        </w:rPr>
        <w:t>Sem nada mais a tratar, eu ________________________, presidente da Comissão Examinadora, lavrei a presente ata, assinada por mim e demais membros da comissão do concurso.</w:t>
      </w:r>
    </w:p>
    <w:p w:rsidR="00A4501C" w:rsidRDefault="00A4501C">
      <w:pPr>
        <w:spacing w:after="0" w:line="240" w:lineRule="auto"/>
        <w:ind w:right="981"/>
        <w:jc w:val="center"/>
        <w:rPr>
          <w:sz w:val="20"/>
          <w:szCs w:val="20"/>
        </w:rPr>
      </w:pPr>
    </w:p>
    <w:p w:rsidR="00A4501C" w:rsidRDefault="00A044D0">
      <w:pPr>
        <w:spacing w:after="0" w:line="240" w:lineRule="auto"/>
        <w:ind w:right="981"/>
        <w:jc w:val="center"/>
        <w:rPr>
          <w:sz w:val="20"/>
          <w:szCs w:val="20"/>
        </w:rPr>
      </w:pPr>
      <w:r>
        <w:rPr>
          <w:sz w:val="20"/>
          <w:szCs w:val="20"/>
        </w:rPr>
        <w:t>Local, _______ de _______________________ de ___________.</w:t>
      </w:r>
    </w:p>
    <w:p w:rsidR="00A4501C" w:rsidRDefault="00A4501C">
      <w:pPr>
        <w:spacing w:after="0" w:line="240" w:lineRule="auto"/>
        <w:ind w:right="981"/>
        <w:jc w:val="center"/>
        <w:rPr>
          <w:sz w:val="20"/>
          <w:szCs w:val="20"/>
        </w:rP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pPr>
          </w:p>
          <w:p w:rsidR="00A4501C" w:rsidRDefault="00A044D0">
            <w:pPr>
              <w:spacing w:after="0" w:line="240" w:lineRule="auto"/>
              <w:jc w:val="center"/>
            </w:pPr>
            <w:r>
              <w:t>________________________</w:t>
            </w:r>
          </w:p>
          <w:p w:rsidR="00A4501C" w:rsidRDefault="00A044D0">
            <w:pPr>
              <w:spacing w:after="0" w:line="240" w:lineRule="auto"/>
              <w:jc w:val="center"/>
            </w:pPr>
            <w:r>
              <w:t>PRESIDENTE</w:t>
            </w:r>
          </w:p>
          <w:p w:rsidR="00A4501C" w:rsidRDefault="00A4501C">
            <w:pPr>
              <w:spacing w:after="0" w:line="240" w:lineRule="auto"/>
              <w:ind w:right="981"/>
              <w:jc w:val="center"/>
            </w:pPr>
          </w:p>
        </w:tc>
        <w:tc>
          <w:tcPr>
            <w:tcW w:w="3685" w:type="dxa"/>
            <w:shd w:val="clear" w:color="auto" w:fill="auto"/>
          </w:tcPr>
          <w:p w:rsidR="00A4501C" w:rsidRDefault="00A4501C">
            <w:pPr>
              <w:spacing w:after="0" w:line="240" w:lineRule="auto"/>
              <w:ind w:right="34"/>
              <w:jc w:val="center"/>
            </w:pPr>
          </w:p>
          <w:p w:rsidR="00A4501C" w:rsidRDefault="00A044D0">
            <w:pPr>
              <w:spacing w:after="0" w:line="240" w:lineRule="auto"/>
              <w:ind w:right="34"/>
              <w:jc w:val="center"/>
            </w:pPr>
            <w:r>
              <w:t>________________________</w:t>
            </w:r>
          </w:p>
          <w:p w:rsidR="00A4501C" w:rsidRDefault="00A044D0">
            <w:pPr>
              <w:spacing w:after="0" w:line="240" w:lineRule="auto"/>
              <w:ind w:right="34"/>
              <w:jc w:val="center"/>
            </w:pPr>
            <w:r>
              <w:t>1</w:t>
            </w:r>
            <w:r>
              <w:rPr>
                <w:u w:val="single"/>
                <w:vertAlign w:val="superscript"/>
              </w:rPr>
              <w:t>o</w:t>
            </w:r>
            <w:r>
              <w:t xml:space="preserve"> EXAMINADOR</w:t>
            </w:r>
          </w:p>
        </w:tc>
        <w:tc>
          <w:tcPr>
            <w:tcW w:w="3119" w:type="dxa"/>
            <w:shd w:val="clear" w:color="auto" w:fill="auto"/>
          </w:tcPr>
          <w:p w:rsidR="00A4501C" w:rsidRDefault="00A4501C">
            <w:pPr>
              <w:spacing w:after="0" w:line="240" w:lineRule="auto"/>
              <w:ind w:right="981"/>
              <w:jc w:val="center"/>
            </w:pPr>
          </w:p>
          <w:p w:rsidR="00A4501C" w:rsidRDefault="00A044D0">
            <w:pPr>
              <w:spacing w:after="0" w:line="240" w:lineRule="auto"/>
              <w:ind w:right="34"/>
              <w:jc w:val="center"/>
            </w:pPr>
            <w:r>
              <w:t>________________________</w:t>
            </w:r>
          </w:p>
          <w:p w:rsidR="00A4501C" w:rsidRDefault="00A044D0">
            <w:pPr>
              <w:tabs>
                <w:tab w:val="left" w:pos="2857"/>
              </w:tabs>
              <w:spacing w:after="0" w:line="240" w:lineRule="auto"/>
              <w:ind w:right="57"/>
              <w:jc w:val="center"/>
            </w:pPr>
            <w:r>
              <w:t>2</w:t>
            </w:r>
            <w:r>
              <w:rPr>
                <w:u w:val="single"/>
                <w:vertAlign w:val="superscript"/>
              </w:rPr>
              <w:t>o</w:t>
            </w:r>
            <w:r>
              <w:t xml:space="preserve"> EXAMINADOR</w:t>
            </w:r>
          </w:p>
        </w:tc>
      </w:tr>
    </w:tbl>
    <w:p w:rsidR="00A4501C" w:rsidRDefault="00A4501C">
      <w:pPr>
        <w:spacing w:after="0" w:line="240" w:lineRule="auto"/>
        <w:ind w:right="981"/>
        <w:jc w:val="center"/>
      </w:pPr>
    </w:p>
    <w:p w:rsidR="00A4501C" w:rsidRDefault="00A4501C">
      <w:pPr>
        <w:spacing w:after="0" w:line="240" w:lineRule="auto"/>
        <w:ind w:left="1416" w:right="981"/>
        <w:jc w:val="both"/>
        <w:rPr>
          <w:b/>
          <w:sz w:val="20"/>
          <w:szCs w:val="20"/>
        </w:rPr>
      </w:pPr>
    </w:p>
    <w:p w:rsidR="00A4501C" w:rsidRDefault="00A4501C">
      <w:pPr>
        <w:ind w:right="725"/>
        <w:jc w:val="center"/>
        <w:rPr>
          <w:b/>
          <w:sz w:val="22"/>
          <w:u w:val="single"/>
        </w:rPr>
      </w:pPr>
    </w:p>
    <w:p w:rsidR="00590D1B" w:rsidRDefault="00590D1B">
      <w:pPr>
        <w:ind w:right="725"/>
        <w:jc w:val="center"/>
        <w:rPr>
          <w:b/>
          <w:sz w:val="22"/>
          <w:u w:val="single"/>
        </w:rPr>
      </w:pPr>
    </w:p>
    <w:p w:rsidR="00590D1B" w:rsidRDefault="00590D1B">
      <w:pPr>
        <w:ind w:right="725"/>
        <w:jc w:val="center"/>
        <w:rPr>
          <w:b/>
          <w:sz w:val="22"/>
          <w:u w:val="single"/>
        </w:rPr>
      </w:pPr>
    </w:p>
    <w:p w:rsidR="00590D1B" w:rsidRDefault="00590D1B">
      <w:pPr>
        <w:ind w:right="725"/>
        <w:jc w:val="center"/>
        <w:rPr>
          <w:b/>
          <w:sz w:val="22"/>
          <w:u w:val="single"/>
        </w:rPr>
      </w:pPr>
    </w:p>
    <w:p w:rsidR="00590D1B" w:rsidRDefault="00590D1B">
      <w:pPr>
        <w:ind w:right="725"/>
        <w:jc w:val="center"/>
        <w:rPr>
          <w:b/>
          <w:sz w:val="22"/>
          <w:u w:val="single"/>
        </w:rPr>
      </w:pPr>
    </w:p>
    <w:p w:rsidR="00590D1B" w:rsidRDefault="00590D1B">
      <w:pPr>
        <w:ind w:right="725"/>
        <w:jc w:val="center"/>
        <w:rPr>
          <w:b/>
          <w:sz w:val="22"/>
          <w:u w:val="single"/>
        </w:rPr>
      </w:pPr>
    </w:p>
    <w:p w:rsidR="00590D1B" w:rsidRDefault="00590D1B">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Pr="00A1299C" w:rsidRDefault="00A044D0">
      <w:pPr>
        <w:ind w:right="725"/>
        <w:jc w:val="center"/>
        <w:rPr>
          <w:b/>
          <w:sz w:val="24"/>
          <w:u w:val="single"/>
        </w:rPr>
      </w:pPr>
      <w:r w:rsidRPr="00A1299C">
        <w:rPr>
          <w:b/>
          <w:sz w:val="24"/>
          <w:u w:val="single"/>
        </w:rPr>
        <w:lastRenderedPageBreak/>
        <w:t>ANEXO XXV</w:t>
      </w:r>
    </w:p>
    <w:p w:rsidR="00A4501C" w:rsidRDefault="00A4501C">
      <w:pPr>
        <w:ind w:left="1416" w:right="981"/>
        <w:jc w:val="both"/>
        <w:rPr>
          <w:b/>
          <w:sz w:val="20"/>
          <w:szCs w:val="20"/>
        </w:rPr>
      </w:pPr>
    </w:p>
    <w:p w:rsidR="00A4501C" w:rsidRDefault="00A4501C">
      <w:pPr>
        <w:ind w:right="725"/>
        <w:jc w:val="center"/>
        <w:rPr>
          <w:b/>
          <w:sz w:val="22"/>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b/>
          <w:sz w:val="20"/>
          <w:szCs w:val="20"/>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889"/>
      </w:tblGrid>
      <w:tr w:rsidR="00A4501C">
        <w:trPr>
          <w:trHeight w:val="253"/>
        </w:trPr>
        <w:tc>
          <w:tcPr>
            <w:tcW w:w="98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spacing w:after="0" w:line="240" w:lineRule="auto"/>
              <w:ind w:right="-108"/>
              <w:jc w:val="center"/>
              <w:rPr>
                <w:b/>
                <w:sz w:val="20"/>
                <w:szCs w:val="20"/>
                <w:u w:val="single"/>
              </w:rPr>
            </w:pPr>
            <w:r>
              <w:rPr>
                <w:b/>
                <w:sz w:val="20"/>
                <w:szCs w:val="20"/>
                <w:u w:val="single"/>
              </w:rPr>
              <w:t>ATA DE APURAÇÃO DA NOTA FINAL CLASSIFICATÓRIA (NFC)</w:t>
            </w:r>
          </w:p>
        </w:tc>
      </w:tr>
    </w:tbl>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p w:rsidR="00A4501C" w:rsidRDefault="00A4501C">
      <w:pPr>
        <w:tabs>
          <w:tab w:val="left" w:pos="9498"/>
        </w:tabs>
        <w:spacing w:after="0" w:line="240" w:lineRule="auto"/>
        <w:ind w:right="441"/>
        <w:jc w:val="center"/>
        <w:rPr>
          <w:b/>
          <w:sz w:val="20"/>
          <w:szCs w:val="20"/>
        </w:rPr>
      </w:pPr>
    </w:p>
    <w:p w:rsidR="00A4501C" w:rsidRDefault="00A044D0">
      <w:pPr>
        <w:spacing w:after="0" w:line="240" w:lineRule="auto"/>
        <w:ind w:right="583"/>
        <w:jc w:val="both"/>
        <w:rPr>
          <w:sz w:val="20"/>
          <w:szCs w:val="20"/>
        </w:rPr>
      </w:pPr>
      <w:r>
        <w:rPr>
          <w:sz w:val="20"/>
          <w:szCs w:val="20"/>
        </w:rPr>
        <w:t>Ao(s) _______ dia(s) do mês de _______________ de 20___, a Comissão Examinadora do Concurso, referente ao Edital n</w:t>
      </w:r>
      <w:r>
        <w:rPr>
          <w:sz w:val="20"/>
          <w:szCs w:val="20"/>
          <w:u w:val="single"/>
          <w:vertAlign w:val="superscript"/>
        </w:rPr>
        <w:t>o</w:t>
      </w:r>
      <w:r>
        <w:rPr>
          <w:sz w:val="20"/>
          <w:szCs w:val="20"/>
        </w:rPr>
        <w:t xml:space="preserve"> ______/20___, publicado no DOU n</w:t>
      </w:r>
      <w:r>
        <w:rPr>
          <w:sz w:val="20"/>
          <w:szCs w:val="20"/>
          <w:u w:val="single"/>
          <w:vertAlign w:val="superscript"/>
        </w:rPr>
        <w:t>o</w:t>
      </w:r>
      <w:r>
        <w:rPr>
          <w:sz w:val="20"/>
          <w:szCs w:val="20"/>
        </w:rPr>
        <w:t xml:space="preserve"> ______, de ___ de ________ de _____, área de _________________________, reuniu-se no (a) _________________ para apurar o resultado final do Concurso. A avaliação foi procedida pelos membros da Comissão Examinadora de acordo com os </w:t>
      </w:r>
      <w:proofErr w:type="spellStart"/>
      <w:r>
        <w:rPr>
          <w:sz w:val="20"/>
          <w:szCs w:val="20"/>
        </w:rPr>
        <w:t>arts</w:t>
      </w:r>
      <w:proofErr w:type="spellEnd"/>
      <w:r>
        <w:rPr>
          <w:sz w:val="20"/>
          <w:szCs w:val="20"/>
        </w:rPr>
        <w:t xml:space="preserve">. </w:t>
      </w:r>
      <w:r w:rsidR="00A53B86">
        <w:rPr>
          <w:sz w:val="20"/>
          <w:szCs w:val="20"/>
        </w:rPr>
        <w:t>34</w:t>
      </w:r>
      <w:r>
        <w:rPr>
          <w:sz w:val="20"/>
          <w:szCs w:val="20"/>
        </w:rPr>
        <w:t xml:space="preserve"> </w:t>
      </w:r>
      <w:r w:rsidR="00A53B86">
        <w:rPr>
          <w:sz w:val="20"/>
          <w:szCs w:val="20"/>
        </w:rPr>
        <w:t>a</w:t>
      </w:r>
      <w:r>
        <w:rPr>
          <w:sz w:val="20"/>
          <w:szCs w:val="20"/>
        </w:rPr>
        <w:t xml:space="preserve"> </w:t>
      </w:r>
      <w:r w:rsidR="00A53B86">
        <w:rPr>
          <w:sz w:val="20"/>
          <w:szCs w:val="20"/>
        </w:rPr>
        <w:t>36</w:t>
      </w:r>
      <w:r>
        <w:rPr>
          <w:sz w:val="20"/>
          <w:szCs w:val="20"/>
        </w:rPr>
        <w:t xml:space="preserve"> da Resolução n</w:t>
      </w:r>
      <w:r>
        <w:rPr>
          <w:sz w:val="20"/>
          <w:szCs w:val="20"/>
          <w:u w:val="single"/>
          <w:vertAlign w:val="superscript"/>
        </w:rPr>
        <w:t>o</w:t>
      </w:r>
      <w:r>
        <w:rPr>
          <w:sz w:val="20"/>
          <w:szCs w:val="20"/>
        </w:rPr>
        <w:t xml:space="preserve"> </w:t>
      </w:r>
      <w:r w:rsidR="00475F59">
        <w:rPr>
          <w:sz w:val="20"/>
          <w:szCs w:val="20"/>
        </w:rPr>
        <w:t>150</w:t>
      </w:r>
      <w:r>
        <w:rPr>
          <w:sz w:val="20"/>
          <w:szCs w:val="20"/>
        </w:rPr>
        <w:t xml:space="preserve">/2019-CONSEPE, conferindo os conceitos e classificação na tabela abaixo, considerando duas casas decimais: </w:t>
      </w:r>
    </w:p>
    <w:tbl>
      <w:tblPr>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3086"/>
        <w:gridCol w:w="1134"/>
        <w:gridCol w:w="1134"/>
        <w:gridCol w:w="1135"/>
        <w:gridCol w:w="992"/>
        <w:gridCol w:w="2408"/>
      </w:tblGrid>
      <w:tr w:rsidR="00A4501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40"/>
              <w:jc w:val="center"/>
              <w:rPr>
                <w:b/>
                <w:sz w:val="20"/>
                <w:szCs w:val="20"/>
              </w:rPr>
            </w:pPr>
            <w:r>
              <w:rPr>
                <w:b/>
                <w:sz w:val="20"/>
                <w:szCs w:val="20"/>
              </w:rPr>
              <w:t>Nome do Candidato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303"/>
              </w:tabs>
              <w:spacing w:after="0" w:line="240" w:lineRule="auto"/>
              <w:jc w:val="center"/>
              <w:rPr>
                <w:b/>
                <w:sz w:val="20"/>
                <w:szCs w:val="20"/>
              </w:rPr>
            </w:pPr>
            <w:r>
              <w:rPr>
                <w:b/>
                <w:sz w:val="20"/>
                <w:szCs w:val="20"/>
              </w:rPr>
              <w:t>Escrita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108"/>
              <w:jc w:val="center"/>
              <w:rPr>
                <w:b/>
                <w:sz w:val="20"/>
                <w:szCs w:val="20"/>
              </w:rPr>
            </w:pPr>
            <w:r>
              <w:rPr>
                <w:b/>
                <w:sz w:val="20"/>
                <w:szCs w:val="20"/>
              </w:rPr>
              <w:t>Didática</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r>
              <w:rPr>
                <w:b/>
                <w:sz w:val="20"/>
                <w:szCs w:val="20"/>
              </w:rPr>
              <w:t>MPAP</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34"/>
              <w:jc w:val="center"/>
              <w:rPr>
                <w:b/>
                <w:sz w:val="20"/>
                <w:szCs w:val="20"/>
              </w:rPr>
            </w:pPr>
            <w:r>
              <w:rPr>
                <w:b/>
                <w:sz w:val="20"/>
                <w:szCs w:val="20"/>
              </w:rPr>
              <w:t>Títulos</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1"/>
              <w:jc w:val="both"/>
              <w:rPr>
                <w:sz w:val="20"/>
                <w:szCs w:val="20"/>
              </w:rPr>
            </w:pPr>
            <w:r>
              <w:rPr>
                <w:b/>
                <w:sz w:val="20"/>
                <w:szCs w:val="20"/>
              </w:rPr>
              <w:t>NFC</w:t>
            </w:r>
            <w:r>
              <w:rPr>
                <w:sz w:val="20"/>
                <w:szCs w:val="20"/>
              </w:rPr>
              <w:t xml:space="preserve"> (Nota decrescente de classificação)</w:t>
            </w:r>
          </w:p>
        </w:tc>
      </w:tr>
      <w:tr w:rsidR="00A4501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40"/>
              <w:jc w:val="both"/>
              <w:rPr>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2"/>
              <w:jc w:val="center"/>
              <w:rPr>
                <w:sz w:val="20"/>
                <w:szCs w:val="20"/>
              </w:rPr>
            </w:pPr>
            <w:proofErr w:type="gramStart"/>
            <w:r>
              <w:rPr>
                <w:sz w:val="20"/>
                <w:szCs w:val="20"/>
              </w:rPr>
              <w:t>X,</w:t>
            </w:r>
            <w:proofErr w:type="gramEnd"/>
            <w:r>
              <w:rPr>
                <w:sz w:val="20"/>
                <w:szCs w:val="20"/>
              </w:rPr>
              <w:t>XX</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8"/>
              <w:jc w:val="center"/>
              <w:rPr>
                <w:sz w:val="20"/>
                <w:szCs w:val="20"/>
              </w:rPr>
            </w:pPr>
            <w:proofErr w:type="gramStart"/>
            <w:r>
              <w:rPr>
                <w:sz w:val="20"/>
                <w:szCs w:val="20"/>
              </w:rPr>
              <w:t>X,</w:t>
            </w:r>
            <w:proofErr w:type="gramEnd"/>
            <w:r>
              <w:rPr>
                <w:sz w:val="20"/>
                <w:szCs w:val="20"/>
              </w:rPr>
              <w:t>XX</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1116"/>
              </w:tabs>
              <w:spacing w:after="0" w:line="240" w:lineRule="auto"/>
              <w:ind w:right="34"/>
              <w:jc w:val="center"/>
              <w:rPr>
                <w:sz w:val="20"/>
                <w:szCs w:val="20"/>
              </w:rPr>
            </w:pPr>
            <w:proofErr w:type="gramStart"/>
            <w:r>
              <w:rPr>
                <w:sz w:val="20"/>
                <w:szCs w:val="20"/>
              </w:rPr>
              <w:t>X,</w:t>
            </w:r>
            <w:proofErr w:type="gramEnd"/>
            <w:r>
              <w:rPr>
                <w:sz w:val="20"/>
                <w:szCs w:val="20"/>
              </w:rPr>
              <w:t>XX</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34"/>
              <w:rPr>
                <w:b/>
                <w:sz w:val="20"/>
                <w:szCs w:val="20"/>
              </w:rPr>
            </w:pPr>
            <w:proofErr w:type="gramStart"/>
            <w:r>
              <w:rPr>
                <w:b/>
                <w:sz w:val="20"/>
                <w:szCs w:val="20"/>
              </w:rPr>
              <w:t>X,</w:t>
            </w:r>
            <w:proofErr w:type="gramEnd"/>
            <w:r>
              <w:rPr>
                <w:b/>
                <w:sz w:val="20"/>
                <w:szCs w:val="20"/>
              </w:rPr>
              <w:t>XX (Aprovado) – 1</w:t>
            </w:r>
            <w:r>
              <w:rPr>
                <w:b/>
                <w:sz w:val="20"/>
                <w:szCs w:val="20"/>
                <w:u w:val="single"/>
                <w:vertAlign w:val="superscript"/>
              </w:rPr>
              <w:t>o</w:t>
            </w:r>
          </w:p>
        </w:tc>
      </w:tr>
      <w:tr w:rsidR="00A4501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40"/>
              <w:jc w:val="both"/>
              <w:rPr>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2"/>
              <w:jc w:val="center"/>
              <w:rPr>
                <w:sz w:val="20"/>
                <w:szCs w:val="20"/>
              </w:rPr>
            </w:pPr>
            <w:proofErr w:type="gramStart"/>
            <w:r>
              <w:rPr>
                <w:sz w:val="20"/>
                <w:szCs w:val="20"/>
              </w:rPr>
              <w:t>X,</w:t>
            </w:r>
            <w:proofErr w:type="gramEnd"/>
            <w:r>
              <w:rPr>
                <w:sz w:val="20"/>
                <w:szCs w:val="20"/>
              </w:rPr>
              <w:t>XX</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8"/>
              <w:jc w:val="center"/>
              <w:rPr>
                <w:sz w:val="20"/>
                <w:szCs w:val="20"/>
              </w:rPr>
            </w:pPr>
            <w:proofErr w:type="gramStart"/>
            <w:r>
              <w:rPr>
                <w:sz w:val="20"/>
                <w:szCs w:val="20"/>
              </w:rPr>
              <w:t>X,</w:t>
            </w:r>
            <w:proofErr w:type="gramEnd"/>
            <w:r>
              <w:rPr>
                <w:sz w:val="20"/>
                <w:szCs w:val="20"/>
              </w:rPr>
              <w:t>XX</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1116"/>
              </w:tabs>
              <w:spacing w:after="0" w:line="240" w:lineRule="auto"/>
              <w:ind w:right="34"/>
              <w:jc w:val="center"/>
              <w:rPr>
                <w:sz w:val="20"/>
                <w:szCs w:val="20"/>
              </w:rPr>
            </w:pPr>
            <w:proofErr w:type="gramStart"/>
            <w:r>
              <w:rPr>
                <w:sz w:val="20"/>
                <w:szCs w:val="20"/>
              </w:rPr>
              <w:t>X,</w:t>
            </w:r>
            <w:proofErr w:type="gramEnd"/>
            <w:r>
              <w:rPr>
                <w:sz w:val="20"/>
                <w:szCs w:val="20"/>
              </w:rPr>
              <w:t>XX</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34"/>
              <w:rPr>
                <w:b/>
                <w:sz w:val="20"/>
                <w:szCs w:val="20"/>
              </w:rPr>
            </w:pPr>
            <w:proofErr w:type="gramStart"/>
            <w:r>
              <w:rPr>
                <w:b/>
                <w:sz w:val="20"/>
                <w:szCs w:val="20"/>
              </w:rPr>
              <w:t>X,</w:t>
            </w:r>
            <w:proofErr w:type="gramEnd"/>
            <w:r>
              <w:rPr>
                <w:b/>
                <w:sz w:val="20"/>
                <w:szCs w:val="20"/>
              </w:rPr>
              <w:t>XX (Aprovado) – 2</w:t>
            </w:r>
            <w:r>
              <w:rPr>
                <w:b/>
                <w:sz w:val="20"/>
                <w:szCs w:val="20"/>
                <w:u w:val="single"/>
                <w:vertAlign w:val="superscript"/>
              </w:rPr>
              <w:t>o</w:t>
            </w:r>
          </w:p>
        </w:tc>
      </w:tr>
      <w:tr w:rsidR="00A4501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40"/>
              <w:jc w:val="both"/>
              <w:rPr>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2"/>
              <w:jc w:val="center"/>
              <w:rPr>
                <w:sz w:val="20"/>
                <w:szCs w:val="20"/>
              </w:rPr>
            </w:pPr>
            <w:proofErr w:type="gramStart"/>
            <w:r>
              <w:rPr>
                <w:sz w:val="20"/>
                <w:szCs w:val="20"/>
              </w:rPr>
              <w:t>X,</w:t>
            </w:r>
            <w:proofErr w:type="gramEnd"/>
            <w:r>
              <w:rPr>
                <w:sz w:val="20"/>
                <w:szCs w:val="20"/>
              </w:rPr>
              <w:t>XX</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8"/>
              <w:jc w:val="center"/>
              <w:rPr>
                <w:sz w:val="20"/>
                <w:szCs w:val="20"/>
              </w:rPr>
            </w:pPr>
            <w:proofErr w:type="gramStart"/>
            <w:r>
              <w:rPr>
                <w:sz w:val="20"/>
                <w:szCs w:val="20"/>
              </w:rPr>
              <w:t>X,</w:t>
            </w:r>
            <w:proofErr w:type="gramEnd"/>
            <w:r>
              <w:rPr>
                <w:sz w:val="20"/>
                <w:szCs w:val="20"/>
              </w:rPr>
              <w:t>XX</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proofErr w:type="gramStart"/>
            <w:r>
              <w:rPr>
                <w:sz w:val="20"/>
                <w:szCs w:val="20"/>
              </w:rPr>
              <w:t>X,</w:t>
            </w:r>
            <w:proofErr w:type="gramEnd"/>
            <w:r>
              <w:rPr>
                <w:sz w:val="20"/>
                <w:szCs w:val="20"/>
              </w:rPr>
              <w:t>XX</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1116"/>
              </w:tabs>
              <w:spacing w:after="0" w:line="240" w:lineRule="auto"/>
              <w:ind w:right="34"/>
              <w:jc w:val="center"/>
              <w:rPr>
                <w:sz w:val="20"/>
                <w:szCs w:val="20"/>
              </w:rPr>
            </w:pPr>
            <w:proofErr w:type="gramStart"/>
            <w:r>
              <w:rPr>
                <w:sz w:val="20"/>
                <w:szCs w:val="20"/>
              </w:rPr>
              <w:t>X,</w:t>
            </w:r>
            <w:proofErr w:type="gramEnd"/>
            <w:r>
              <w:rPr>
                <w:sz w:val="20"/>
                <w:szCs w:val="20"/>
              </w:rPr>
              <w:t>XX</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34"/>
              <w:rPr>
                <w:b/>
                <w:sz w:val="20"/>
                <w:szCs w:val="20"/>
              </w:rPr>
            </w:pPr>
            <w:proofErr w:type="gramStart"/>
            <w:r>
              <w:rPr>
                <w:b/>
                <w:sz w:val="20"/>
                <w:szCs w:val="20"/>
              </w:rPr>
              <w:t>X,</w:t>
            </w:r>
            <w:proofErr w:type="gramEnd"/>
            <w:r>
              <w:rPr>
                <w:b/>
                <w:sz w:val="20"/>
                <w:szCs w:val="20"/>
              </w:rPr>
              <w:t>XX (Reprovado)</w:t>
            </w:r>
          </w:p>
        </w:tc>
      </w:tr>
    </w:tbl>
    <w:p w:rsidR="00A4501C" w:rsidRDefault="00A044D0">
      <w:pPr>
        <w:spacing w:after="0" w:line="240" w:lineRule="auto"/>
        <w:rPr>
          <w:sz w:val="20"/>
          <w:szCs w:val="20"/>
          <w:lang w:val="en-US"/>
        </w:rPr>
      </w:pPr>
      <w:r>
        <w:rPr>
          <w:sz w:val="20"/>
          <w:szCs w:val="20"/>
          <w:lang w:val="en-US"/>
        </w:rPr>
        <w:t>NFC = 0</w:t>
      </w:r>
      <w:proofErr w:type="gramStart"/>
      <w:r>
        <w:rPr>
          <w:sz w:val="20"/>
          <w:szCs w:val="20"/>
          <w:lang w:val="en-US"/>
        </w:rPr>
        <w:t>,4</w:t>
      </w:r>
      <w:proofErr w:type="gramEnd"/>
      <w:r>
        <w:rPr>
          <w:sz w:val="20"/>
          <w:szCs w:val="20"/>
          <w:lang w:val="en-US"/>
        </w:rPr>
        <w:t xml:space="preserve"> . PE + 0</w:t>
      </w:r>
      <w:proofErr w:type="gramStart"/>
      <w:r>
        <w:rPr>
          <w:sz w:val="20"/>
          <w:szCs w:val="20"/>
          <w:lang w:val="en-US"/>
        </w:rPr>
        <w:t>,3</w:t>
      </w:r>
      <w:proofErr w:type="gramEnd"/>
      <w:r>
        <w:rPr>
          <w:sz w:val="20"/>
          <w:szCs w:val="20"/>
          <w:lang w:val="en-US"/>
        </w:rPr>
        <w:t xml:space="preserve"> . PD + 0</w:t>
      </w:r>
      <w:proofErr w:type="gramStart"/>
      <w:r>
        <w:rPr>
          <w:sz w:val="20"/>
          <w:szCs w:val="20"/>
          <w:lang w:val="en-US"/>
        </w:rPr>
        <w:t>,2</w:t>
      </w:r>
      <w:proofErr w:type="gramEnd"/>
      <w:r>
        <w:rPr>
          <w:sz w:val="20"/>
          <w:szCs w:val="20"/>
          <w:lang w:val="en-US"/>
        </w:rPr>
        <w:t xml:space="preserve"> . MPAP + 0</w:t>
      </w:r>
      <w:proofErr w:type="gramStart"/>
      <w:r>
        <w:rPr>
          <w:sz w:val="20"/>
          <w:szCs w:val="20"/>
          <w:lang w:val="en-US"/>
        </w:rPr>
        <w:t>,1</w:t>
      </w:r>
      <w:proofErr w:type="gramEnd"/>
      <w:r>
        <w:rPr>
          <w:sz w:val="20"/>
          <w:szCs w:val="20"/>
          <w:lang w:val="en-US"/>
        </w:rPr>
        <w:t xml:space="preserve"> . PT </w:t>
      </w:r>
    </w:p>
    <w:p w:rsidR="00A4501C" w:rsidRDefault="00A044D0">
      <w:pPr>
        <w:pStyle w:val="Recuodecorpodetexto"/>
        <w:spacing w:after="0"/>
        <w:ind w:left="0"/>
        <w:jc w:val="both"/>
        <w:rPr>
          <w:sz w:val="20"/>
          <w:szCs w:val="20"/>
        </w:rPr>
      </w:pPr>
      <w:r>
        <w:rPr>
          <w:sz w:val="20"/>
          <w:szCs w:val="20"/>
        </w:rPr>
        <w:t>Em que: PE corresponde à nota final obtida na prova escrita; PD, à nota final da prova didática; MPAP, à nota final da avaliação de memorial; e PT, à nota final da prova de títulos.</w:t>
      </w:r>
    </w:p>
    <w:p w:rsidR="00A4501C" w:rsidRDefault="00A044D0">
      <w:pPr>
        <w:tabs>
          <w:tab w:val="left" w:pos="9498"/>
        </w:tabs>
        <w:spacing w:after="0" w:line="240" w:lineRule="auto"/>
        <w:ind w:right="441"/>
        <w:jc w:val="both"/>
        <w:rPr>
          <w:sz w:val="20"/>
          <w:szCs w:val="20"/>
        </w:rPr>
      </w:pPr>
      <w:r>
        <w:rPr>
          <w:sz w:val="20"/>
          <w:szCs w:val="20"/>
        </w:rPr>
        <w:t xml:space="preserve"> </w:t>
      </w:r>
    </w:p>
    <w:p w:rsidR="00A4501C" w:rsidRDefault="00A4501C">
      <w:pPr>
        <w:spacing w:after="0" w:line="240" w:lineRule="auto"/>
        <w:ind w:right="981"/>
        <w:jc w:val="both"/>
        <w:rPr>
          <w:sz w:val="20"/>
          <w:szCs w:val="20"/>
        </w:rPr>
      </w:pPr>
    </w:p>
    <w:p w:rsidR="00A4501C" w:rsidRDefault="00A044D0">
      <w:pPr>
        <w:spacing w:after="0" w:line="240" w:lineRule="auto"/>
        <w:ind w:right="441"/>
        <w:jc w:val="both"/>
        <w:rPr>
          <w:sz w:val="20"/>
          <w:szCs w:val="20"/>
        </w:rPr>
      </w:pPr>
      <w:r>
        <w:rPr>
          <w:b/>
          <w:color w:val="FF0000"/>
          <w:sz w:val="20"/>
          <w:szCs w:val="20"/>
        </w:rPr>
        <w:t>Descrever as eventuais ocorrências extraordinárias do concurso</w:t>
      </w:r>
      <w:r>
        <w:rPr>
          <w:sz w:val="20"/>
          <w:szCs w:val="20"/>
        </w:rPr>
        <w:t xml:space="preserve">.  </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p w:rsidR="00A4501C" w:rsidRDefault="00A044D0">
      <w:pPr>
        <w:spacing w:after="0" w:line="240" w:lineRule="auto"/>
        <w:ind w:right="981"/>
        <w:jc w:val="center"/>
        <w:rPr>
          <w:sz w:val="20"/>
          <w:szCs w:val="20"/>
        </w:rPr>
      </w:pPr>
      <w:r>
        <w:rPr>
          <w:sz w:val="20"/>
          <w:szCs w:val="20"/>
        </w:rPr>
        <w:t>Local, ______ de ___________________ de ______________.</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tbl>
      <w:tblPr>
        <w:tblW w:w="9889" w:type="dxa"/>
        <w:tblLayout w:type="fixed"/>
        <w:tblLook w:val="04A0"/>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spacing w:after="0" w:line="240" w:lineRule="auto"/>
        <w:rPr>
          <w:vanish/>
          <w:sz w:val="20"/>
          <w:szCs w:val="20"/>
        </w:rPr>
      </w:pPr>
    </w:p>
    <w:p w:rsidR="00A53B86" w:rsidRDefault="00A53B86" w:rsidP="00A53B86">
      <w:pPr>
        <w:spacing w:after="0" w:line="240" w:lineRule="auto"/>
        <w:ind w:right="981"/>
        <w:rPr>
          <w:sz w:val="20"/>
          <w:szCs w:val="20"/>
        </w:rPr>
      </w:pPr>
    </w:p>
    <w:p w:rsidR="00A53B86" w:rsidRDefault="00A53B86" w:rsidP="00A53B86">
      <w:pPr>
        <w:rPr>
          <w:sz w:val="20"/>
          <w:szCs w:val="20"/>
        </w:rPr>
      </w:pPr>
    </w:p>
    <w:p w:rsidR="00A4501C" w:rsidRPr="00A53B86" w:rsidRDefault="00A4501C" w:rsidP="00A53B86">
      <w:pPr>
        <w:rPr>
          <w:sz w:val="20"/>
          <w:szCs w:val="20"/>
        </w:rPr>
        <w:sectPr w:rsidR="00A4501C" w:rsidRPr="00A53B86">
          <w:headerReference w:type="default" r:id="rId40"/>
          <w:pgSz w:w="11906" w:h="16838"/>
          <w:pgMar w:top="766" w:right="708" w:bottom="851" w:left="1260" w:header="709" w:footer="0" w:gutter="0"/>
          <w:cols w:space="720"/>
          <w:formProt w:val="0"/>
          <w:docGrid w:linePitch="360"/>
        </w:sectPr>
      </w:pPr>
    </w:p>
    <w:p w:rsidR="00A4501C" w:rsidRPr="00A1299C" w:rsidRDefault="00A044D0">
      <w:pPr>
        <w:tabs>
          <w:tab w:val="left" w:pos="6597"/>
        </w:tabs>
        <w:jc w:val="center"/>
        <w:rPr>
          <w:b/>
          <w:sz w:val="24"/>
          <w:u w:val="single"/>
        </w:rPr>
      </w:pPr>
      <w:r w:rsidRPr="00A1299C">
        <w:rPr>
          <w:b/>
          <w:sz w:val="24"/>
          <w:u w:val="single"/>
        </w:rPr>
        <w:lastRenderedPageBreak/>
        <w:t>ANEXO XXVI</w:t>
      </w:r>
    </w:p>
    <w:p w:rsidR="00A4501C" w:rsidRDefault="00A4501C">
      <w:pPr>
        <w:tabs>
          <w:tab w:val="left" w:pos="6597"/>
        </w:tabs>
        <w:jc w:val="center"/>
        <w:rPr>
          <w:b/>
          <w:sz w:val="22"/>
          <w:u w:val="single"/>
        </w:rPr>
      </w:pPr>
    </w:p>
    <w:p w:rsidR="00A4501C" w:rsidRDefault="00A044D0">
      <w:pPr>
        <w:spacing w:after="0" w:line="240" w:lineRule="auto"/>
        <w:ind w:right="16"/>
        <w:jc w:val="center"/>
        <w:rPr>
          <w:b/>
          <w:sz w:val="20"/>
          <w:szCs w:val="20"/>
        </w:rPr>
      </w:pPr>
      <w:r>
        <w:rPr>
          <w:b/>
          <w:sz w:val="20"/>
          <w:szCs w:val="20"/>
        </w:rPr>
        <w:t>MINISTÉRIO DA EDUCAÇÃO</w:t>
      </w:r>
    </w:p>
    <w:p w:rsidR="00A4501C" w:rsidRDefault="00A044D0">
      <w:pPr>
        <w:spacing w:after="0" w:line="240" w:lineRule="auto"/>
        <w:ind w:right="16"/>
        <w:jc w:val="center"/>
        <w:rPr>
          <w:b/>
          <w:sz w:val="20"/>
          <w:szCs w:val="20"/>
        </w:rPr>
      </w:pPr>
      <w:r>
        <w:rPr>
          <w:b/>
          <w:sz w:val="20"/>
          <w:szCs w:val="20"/>
        </w:rPr>
        <w:t>UNIVERSIDADE FEDERAL DO RIO GRANDE DO NORTE</w:t>
      </w:r>
    </w:p>
    <w:p w:rsidR="00A4501C" w:rsidRDefault="00A4501C">
      <w:pPr>
        <w:tabs>
          <w:tab w:val="left" w:pos="6597"/>
        </w:tabs>
        <w:spacing w:after="0" w:line="240" w:lineRule="auto"/>
        <w:rPr>
          <w:sz w:val="20"/>
          <w:szCs w:val="20"/>
        </w:rPr>
      </w:pPr>
    </w:p>
    <w:p w:rsidR="00A4501C" w:rsidRDefault="00A4501C">
      <w:pPr>
        <w:tabs>
          <w:tab w:val="left" w:pos="6597"/>
        </w:tabs>
        <w:spacing w:after="0" w:line="240" w:lineRule="auto"/>
        <w:rPr>
          <w:sz w:val="20"/>
          <w:szCs w:val="20"/>
        </w:rPr>
      </w:pPr>
    </w:p>
    <w:p w:rsidR="00A4501C" w:rsidRDefault="00A4501C">
      <w:pPr>
        <w:spacing w:after="0" w:line="240" w:lineRule="auto"/>
        <w:jc w:val="center"/>
        <w:rPr>
          <w:sz w:val="28"/>
          <w:szCs w:val="28"/>
        </w:rPr>
      </w:pPr>
    </w:p>
    <w:p w:rsidR="00A4501C" w:rsidRDefault="00A044D0">
      <w:pPr>
        <w:spacing w:after="0" w:line="240" w:lineRule="auto"/>
        <w:jc w:val="center"/>
        <w:rPr>
          <w:b/>
          <w:sz w:val="24"/>
          <w:szCs w:val="24"/>
          <w:u w:val="single"/>
        </w:rPr>
      </w:pPr>
      <w:r>
        <w:rPr>
          <w:b/>
          <w:sz w:val="24"/>
          <w:szCs w:val="24"/>
          <w:u w:val="single"/>
        </w:rPr>
        <w:t>REQUERIMENTO DE FINAL DE FILA</w:t>
      </w:r>
    </w:p>
    <w:p w:rsidR="00A4501C" w:rsidRDefault="00A4501C">
      <w:pPr>
        <w:tabs>
          <w:tab w:val="left" w:pos="6597"/>
        </w:tabs>
        <w:spacing w:after="0" w:line="240" w:lineRule="auto"/>
        <w:jc w:val="both"/>
        <w:rPr>
          <w:sz w:val="28"/>
          <w:szCs w:val="28"/>
        </w:rPr>
      </w:pPr>
    </w:p>
    <w:p w:rsidR="00A4501C" w:rsidRDefault="00A4501C">
      <w:pPr>
        <w:tabs>
          <w:tab w:val="left" w:pos="6597"/>
        </w:tabs>
        <w:spacing w:after="0" w:line="240" w:lineRule="auto"/>
        <w:jc w:val="both"/>
        <w:rPr>
          <w:sz w:val="28"/>
          <w:szCs w:val="28"/>
        </w:rPr>
      </w:pPr>
    </w:p>
    <w:p w:rsidR="00A4501C" w:rsidRDefault="00A044D0">
      <w:pPr>
        <w:tabs>
          <w:tab w:val="left" w:pos="6597"/>
        </w:tabs>
        <w:spacing w:after="0" w:line="240" w:lineRule="auto"/>
        <w:jc w:val="both"/>
        <w:rPr>
          <w:sz w:val="20"/>
          <w:szCs w:val="20"/>
        </w:rPr>
      </w:pPr>
      <w:r>
        <w:rPr>
          <w:sz w:val="20"/>
          <w:szCs w:val="20"/>
        </w:rPr>
        <w:t>À Pró-Reitoria de Gestão de Pessoas</w:t>
      </w:r>
    </w:p>
    <w:p w:rsidR="00A4501C" w:rsidRDefault="00A044D0">
      <w:pPr>
        <w:tabs>
          <w:tab w:val="left" w:pos="6597"/>
        </w:tabs>
        <w:spacing w:after="0" w:line="240" w:lineRule="auto"/>
        <w:jc w:val="both"/>
        <w:rPr>
          <w:sz w:val="20"/>
          <w:szCs w:val="20"/>
        </w:rPr>
      </w:pPr>
      <w:r>
        <w:rPr>
          <w:sz w:val="20"/>
          <w:szCs w:val="20"/>
        </w:rPr>
        <w:t>Universidade Federal do Rio Grande do Norte</w:t>
      </w:r>
    </w:p>
    <w:p w:rsidR="00A4501C" w:rsidRDefault="00A044D0">
      <w:pPr>
        <w:tabs>
          <w:tab w:val="left" w:pos="6597"/>
        </w:tabs>
        <w:spacing w:after="0" w:line="240" w:lineRule="auto"/>
        <w:jc w:val="both"/>
        <w:rPr>
          <w:sz w:val="20"/>
          <w:szCs w:val="20"/>
        </w:rPr>
      </w:pPr>
      <w:r>
        <w:rPr>
          <w:sz w:val="20"/>
          <w:szCs w:val="20"/>
        </w:rPr>
        <w:t xml:space="preserve">Campus Central - BR-101, s/n, Lagoa </w:t>
      </w:r>
      <w:proofErr w:type="gramStart"/>
      <w:r>
        <w:rPr>
          <w:sz w:val="20"/>
          <w:szCs w:val="20"/>
        </w:rPr>
        <w:t>Nova</w:t>
      </w:r>
      <w:proofErr w:type="gramEnd"/>
    </w:p>
    <w:p w:rsidR="00A4501C" w:rsidRDefault="00A044D0">
      <w:pPr>
        <w:tabs>
          <w:tab w:val="left" w:pos="6597"/>
        </w:tabs>
        <w:spacing w:after="0" w:line="240" w:lineRule="auto"/>
        <w:jc w:val="both"/>
        <w:rPr>
          <w:sz w:val="20"/>
          <w:szCs w:val="20"/>
        </w:rPr>
      </w:pPr>
      <w:r>
        <w:rPr>
          <w:sz w:val="20"/>
          <w:szCs w:val="20"/>
        </w:rPr>
        <w:t>CEP 59078-970 - Natal/RN</w:t>
      </w:r>
    </w:p>
    <w:p w:rsidR="00A4501C" w:rsidRDefault="00A4501C">
      <w:pPr>
        <w:tabs>
          <w:tab w:val="left" w:pos="6597"/>
        </w:tabs>
        <w:spacing w:after="0" w:line="240" w:lineRule="auto"/>
        <w:jc w:val="both"/>
        <w:rPr>
          <w:sz w:val="20"/>
          <w:szCs w:val="20"/>
        </w:rPr>
      </w:pPr>
    </w:p>
    <w:p w:rsidR="00A4501C" w:rsidRDefault="00A4501C">
      <w:pPr>
        <w:tabs>
          <w:tab w:val="left" w:pos="6597"/>
        </w:tabs>
        <w:spacing w:after="0" w:line="240" w:lineRule="auto"/>
        <w:jc w:val="both"/>
        <w:rPr>
          <w:sz w:val="20"/>
          <w:szCs w:val="20"/>
        </w:rPr>
      </w:pPr>
    </w:p>
    <w:p w:rsidR="00A4501C" w:rsidRDefault="00A044D0">
      <w:pPr>
        <w:tabs>
          <w:tab w:val="left" w:pos="6597"/>
        </w:tabs>
        <w:spacing w:after="0" w:line="240" w:lineRule="auto"/>
        <w:jc w:val="both"/>
        <w:rPr>
          <w:sz w:val="20"/>
          <w:szCs w:val="20"/>
        </w:rPr>
      </w:pPr>
      <w:proofErr w:type="gramStart"/>
      <w:r>
        <w:rPr>
          <w:sz w:val="20"/>
          <w:szCs w:val="20"/>
        </w:rPr>
        <w:t>Sr(</w:t>
      </w:r>
      <w:proofErr w:type="gramEnd"/>
      <w:r>
        <w:rPr>
          <w:sz w:val="20"/>
          <w:szCs w:val="20"/>
        </w:rPr>
        <w:t xml:space="preserve">a). </w:t>
      </w:r>
      <w:proofErr w:type="gramStart"/>
      <w:r>
        <w:rPr>
          <w:sz w:val="20"/>
          <w:szCs w:val="20"/>
        </w:rPr>
        <w:t>Pró-Reitor(</w:t>
      </w:r>
      <w:proofErr w:type="gramEnd"/>
      <w:r>
        <w:rPr>
          <w:sz w:val="20"/>
          <w:szCs w:val="20"/>
        </w:rPr>
        <w:t>a) de Gestão de Pessoas,</w:t>
      </w:r>
    </w:p>
    <w:p w:rsidR="00A4501C" w:rsidRDefault="00A4501C">
      <w:pPr>
        <w:tabs>
          <w:tab w:val="left" w:pos="6597"/>
        </w:tabs>
        <w:spacing w:after="0" w:line="240" w:lineRule="auto"/>
        <w:jc w:val="both"/>
        <w:rPr>
          <w:sz w:val="20"/>
          <w:szCs w:val="20"/>
        </w:rPr>
      </w:pPr>
    </w:p>
    <w:p w:rsidR="00A4501C" w:rsidRDefault="00A4501C">
      <w:pPr>
        <w:spacing w:after="0" w:line="240" w:lineRule="auto"/>
        <w:rPr>
          <w:sz w:val="20"/>
          <w:szCs w:val="20"/>
        </w:rPr>
      </w:pPr>
    </w:p>
    <w:p w:rsidR="00A4501C" w:rsidRDefault="00A044D0">
      <w:pPr>
        <w:spacing w:after="0" w:line="240" w:lineRule="auto"/>
        <w:rPr>
          <w:b/>
          <w:sz w:val="20"/>
          <w:szCs w:val="20"/>
        </w:rPr>
      </w:pPr>
      <w:r>
        <w:rPr>
          <w:sz w:val="20"/>
          <w:szCs w:val="20"/>
        </w:rPr>
        <w:t xml:space="preserve">Assunto: </w:t>
      </w:r>
      <w:r>
        <w:rPr>
          <w:b/>
          <w:sz w:val="20"/>
          <w:szCs w:val="20"/>
        </w:rPr>
        <w:t>Renúncia à classificação original no concurso, com opção por final de fila.</w:t>
      </w:r>
    </w:p>
    <w:p w:rsidR="00A4501C" w:rsidRDefault="00A4501C">
      <w:pPr>
        <w:tabs>
          <w:tab w:val="left" w:pos="6597"/>
        </w:tabs>
        <w:spacing w:after="0" w:line="240" w:lineRule="auto"/>
        <w:jc w:val="both"/>
        <w:rPr>
          <w:sz w:val="20"/>
          <w:szCs w:val="20"/>
        </w:rPr>
      </w:pPr>
    </w:p>
    <w:p w:rsidR="00A4501C" w:rsidRDefault="00A4501C">
      <w:pPr>
        <w:spacing w:after="0" w:line="240" w:lineRule="auto"/>
        <w:jc w:val="both"/>
        <w:rPr>
          <w:sz w:val="20"/>
          <w:szCs w:val="20"/>
        </w:rPr>
      </w:pPr>
    </w:p>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 xml:space="preserve">Eu,______________________________________________________, </w:t>
      </w:r>
      <w:proofErr w:type="gramStart"/>
      <w:r>
        <w:rPr>
          <w:sz w:val="20"/>
          <w:szCs w:val="20"/>
        </w:rPr>
        <w:t>portador(</w:t>
      </w:r>
      <w:proofErr w:type="gramEnd"/>
      <w:r>
        <w:rPr>
          <w:sz w:val="20"/>
          <w:szCs w:val="20"/>
        </w:rPr>
        <w:t>a) da RG n</w:t>
      </w:r>
      <w:r>
        <w:rPr>
          <w:sz w:val="20"/>
          <w:szCs w:val="20"/>
          <w:u w:val="single"/>
          <w:vertAlign w:val="superscript"/>
        </w:rPr>
        <w:t>o</w:t>
      </w:r>
      <w:r>
        <w:rPr>
          <w:sz w:val="20"/>
          <w:szCs w:val="20"/>
        </w:rPr>
        <w:t xml:space="preserve"> ____________________, CPF n</w:t>
      </w:r>
      <w:r>
        <w:rPr>
          <w:sz w:val="20"/>
          <w:szCs w:val="20"/>
          <w:u w:val="single"/>
          <w:vertAlign w:val="superscript"/>
        </w:rPr>
        <w:t>o</w:t>
      </w:r>
      <w:r>
        <w:rPr>
          <w:sz w:val="20"/>
          <w:szCs w:val="20"/>
        </w:rPr>
        <w:t xml:space="preserve"> _______________________, residente e domiciliado(a) à ______________________________________, na cidade de _______________, aprovado(a) no Concurso Público para o provimento de cargo efetivo de professor do magistério ____________________ (superior ou EBTT), na ___ª colocação, de acordo com o Edital n</w:t>
      </w:r>
      <w:r>
        <w:rPr>
          <w:sz w:val="20"/>
          <w:szCs w:val="20"/>
          <w:u w:val="single"/>
          <w:vertAlign w:val="superscript"/>
        </w:rPr>
        <w:t>o</w:t>
      </w:r>
      <w:r>
        <w:rPr>
          <w:sz w:val="20"/>
          <w:szCs w:val="20"/>
        </w:rPr>
        <w:t xml:space="preserve"> ___, de _____, de ______ de _________, publicado no Diário Oficial da União n</w:t>
      </w:r>
      <w:r>
        <w:rPr>
          <w:sz w:val="20"/>
          <w:szCs w:val="20"/>
          <w:u w:val="single"/>
          <w:vertAlign w:val="superscript"/>
        </w:rPr>
        <w:t>o</w:t>
      </w:r>
      <w:r>
        <w:rPr>
          <w:sz w:val="20"/>
          <w:szCs w:val="20"/>
        </w:rPr>
        <w:t xml:space="preserve"> ______, de ___ de ______ de ___________, homologado pela Resolução n</w:t>
      </w:r>
      <w:r>
        <w:rPr>
          <w:sz w:val="20"/>
          <w:szCs w:val="20"/>
          <w:u w:val="single"/>
          <w:vertAlign w:val="superscript"/>
        </w:rPr>
        <w:t>o</w:t>
      </w:r>
      <w:r>
        <w:rPr>
          <w:sz w:val="20"/>
          <w:szCs w:val="20"/>
        </w:rPr>
        <w:t xml:space="preserve"> _______/_______-CONSEPE, publicada no DOU n</w:t>
      </w:r>
      <w:r>
        <w:rPr>
          <w:sz w:val="20"/>
          <w:szCs w:val="20"/>
          <w:u w:val="single"/>
          <w:vertAlign w:val="superscript"/>
        </w:rPr>
        <w:t>o</w:t>
      </w:r>
      <w:r>
        <w:rPr>
          <w:sz w:val="20"/>
          <w:szCs w:val="20"/>
        </w:rPr>
        <w:t xml:space="preserve"> ____, de ______ de ___________, venho, por meio deste, formalizar minha renúncia à classificação original no citado concurso público, com opção por final de fila, tudo conforme art. </w:t>
      </w:r>
      <w:r w:rsidR="00903949">
        <w:rPr>
          <w:sz w:val="20"/>
          <w:szCs w:val="20"/>
        </w:rPr>
        <w:t>47</w:t>
      </w:r>
      <w:r>
        <w:rPr>
          <w:sz w:val="20"/>
          <w:szCs w:val="20"/>
        </w:rPr>
        <w:t xml:space="preserve"> da Resolução n</w:t>
      </w:r>
      <w:r>
        <w:rPr>
          <w:sz w:val="20"/>
          <w:szCs w:val="20"/>
          <w:u w:val="single"/>
          <w:vertAlign w:val="superscript"/>
        </w:rPr>
        <w:t>o</w:t>
      </w:r>
      <w:r>
        <w:rPr>
          <w:sz w:val="20"/>
          <w:szCs w:val="20"/>
        </w:rPr>
        <w:t xml:space="preserve"> </w:t>
      </w:r>
      <w:r w:rsidR="00903949">
        <w:rPr>
          <w:sz w:val="20"/>
          <w:szCs w:val="20"/>
        </w:rPr>
        <w:t>150</w:t>
      </w:r>
      <w:r>
        <w:rPr>
          <w:sz w:val="20"/>
          <w:szCs w:val="20"/>
        </w:rPr>
        <w:t>/2019-CONSEPE, que assim prevê:</w:t>
      </w:r>
    </w:p>
    <w:p w:rsidR="00A4501C" w:rsidRPr="00903949" w:rsidRDefault="00903949" w:rsidP="00903949">
      <w:pPr>
        <w:spacing w:after="0" w:line="240" w:lineRule="auto"/>
        <w:ind w:left="2268"/>
        <w:jc w:val="both"/>
        <w:rPr>
          <w:sz w:val="20"/>
          <w:szCs w:val="20"/>
        </w:rPr>
      </w:pPr>
      <w:r w:rsidRPr="00903949">
        <w:rPr>
          <w:rFonts w:cstheme="minorHAnsi"/>
          <w:b/>
          <w:sz w:val="20"/>
          <w:szCs w:val="20"/>
        </w:rPr>
        <w:t>Art. 47.</w:t>
      </w:r>
      <w:r w:rsidRPr="00903949">
        <w:rPr>
          <w:rFonts w:cstheme="minorHAnsi"/>
          <w:sz w:val="20"/>
          <w:szCs w:val="20"/>
        </w:rPr>
        <w:t xml:space="preserve"> Será </w:t>
      </w:r>
      <w:proofErr w:type="gramStart"/>
      <w:r w:rsidRPr="00903949">
        <w:rPr>
          <w:rFonts w:cstheme="minorHAnsi"/>
          <w:sz w:val="20"/>
          <w:szCs w:val="20"/>
        </w:rPr>
        <w:t>facultado</w:t>
      </w:r>
      <w:proofErr w:type="gramEnd"/>
      <w:r w:rsidRPr="00903949">
        <w:rPr>
          <w:rFonts w:cstheme="minorHAnsi"/>
          <w:sz w:val="20"/>
          <w:szCs w:val="20"/>
        </w:rPr>
        <w:t xml:space="preserve"> ao candidato aprovado no concurso a possibilidade de, mediante requerimento </w:t>
      </w:r>
      <w:r>
        <w:rPr>
          <w:rFonts w:cstheme="minorHAnsi"/>
          <w:sz w:val="20"/>
          <w:szCs w:val="20"/>
        </w:rPr>
        <w:t xml:space="preserve">irretratável </w:t>
      </w:r>
      <w:r w:rsidRPr="00903949">
        <w:rPr>
          <w:rFonts w:cstheme="minorHAnsi"/>
          <w:sz w:val="20"/>
          <w:szCs w:val="20"/>
        </w:rPr>
        <w:t xml:space="preserve">(Anexo XXVI), renunciar à sua classificação original, de modo a ser posicionado em último lugar na lista de classificados e, então, aguardar nomeação, que poderá ou não vir a efetivar-se durante o </w:t>
      </w:r>
      <w:r>
        <w:rPr>
          <w:rFonts w:cstheme="minorHAnsi"/>
          <w:sz w:val="20"/>
          <w:szCs w:val="20"/>
        </w:rPr>
        <w:t>período de vigência do certame.</w:t>
      </w:r>
    </w:p>
    <w:p w:rsidR="00A4501C" w:rsidRDefault="00A044D0">
      <w:pPr>
        <w:spacing w:after="0" w:line="240" w:lineRule="auto"/>
        <w:rPr>
          <w:sz w:val="20"/>
          <w:szCs w:val="20"/>
        </w:rPr>
      </w:pPr>
      <w:r>
        <w:rPr>
          <w:sz w:val="20"/>
          <w:szCs w:val="20"/>
        </w:rPr>
        <w:t xml:space="preserve">Declaro ter conhecimento de que esta renúncia, efetuada em meu exclusivo interesse, tem caráter irretratável. </w:t>
      </w:r>
    </w:p>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Local, ____ de ____________ de _____________.</w:t>
      </w: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044D0">
      <w:pPr>
        <w:tabs>
          <w:tab w:val="left" w:pos="6597"/>
        </w:tabs>
        <w:spacing w:after="0" w:line="240" w:lineRule="auto"/>
        <w:jc w:val="center"/>
        <w:rPr>
          <w:sz w:val="20"/>
          <w:szCs w:val="20"/>
        </w:rPr>
      </w:pPr>
      <w:r>
        <w:rPr>
          <w:sz w:val="20"/>
          <w:szCs w:val="20"/>
        </w:rPr>
        <w:t>___________________________________</w:t>
      </w:r>
    </w:p>
    <w:p w:rsidR="00A4501C" w:rsidRDefault="00A044D0">
      <w:pPr>
        <w:tabs>
          <w:tab w:val="center" w:pos="4252"/>
          <w:tab w:val="left" w:pos="6597"/>
          <w:tab w:val="right" w:pos="8504"/>
        </w:tabs>
        <w:spacing w:after="0" w:line="240" w:lineRule="auto"/>
        <w:jc w:val="center"/>
        <w:rPr>
          <w:b/>
          <w:sz w:val="20"/>
          <w:szCs w:val="20"/>
        </w:rPr>
        <w:sectPr w:rsidR="00A4501C">
          <w:headerReference w:type="default" r:id="rId41"/>
          <w:pgSz w:w="11906" w:h="16838"/>
          <w:pgMar w:top="766" w:right="1275" w:bottom="851" w:left="1260" w:header="709" w:footer="0" w:gutter="0"/>
          <w:cols w:space="720"/>
          <w:formProt w:val="0"/>
          <w:docGrid w:linePitch="360"/>
        </w:sectPr>
      </w:pPr>
      <w:r>
        <w:rPr>
          <w:b/>
          <w:sz w:val="20"/>
          <w:szCs w:val="20"/>
        </w:rPr>
        <w:t xml:space="preserve">Assinatura </w:t>
      </w:r>
      <w:proofErr w:type="gramStart"/>
      <w:r>
        <w:rPr>
          <w:b/>
          <w:sz w:val="20"/>
          <w:szCs w:val="20"/>
        </w:rPr>
        <w:t>(Reconhecer Firma</w:t>
      </w:r>
    </w:p>
    <w:p w:rsidR="00A4501C" w:rsidRPr="00A1299C" w:rsidRDefault="00A044D0">
      <w:pPr>
        <w:tabs>
          <w:tab w:val="left" w:pos="1825"/>
        </w:tabs>
        <w:jc w:val="center"/>
        <w:rPr>
          <w:rFonts w:cstheme="minorHAnsi"/>
          <w:b/>
          <w:sz w:val="24"/>
          <w:u w:val="single"/>
        </w:rPr>
      </w:pPr>
      <w:proofErr w:type="gramEnd"/>
      <w:r w:rsidRPr="00A1299C">
        <w:rPr>
          <w:rFonts w:cstheme="minorHAnsi"/>
          <w:b/>
          <w:sz w:val="24"/>
          <w:u w:val="single"/>
        </w:rPr>
        <w:lastRenderedPageBreak/>
        <w:t>ANEXO XXVII</w:t>
      </w:r>
    </w:p>
    <w:p w:rsidR="00A4501C" w:rsidRPr="00903949" w:rsidRDefault="00A4501C">
      <w:pPr>
        <w:tabs>
          <w:tab w:val="left" w:pos="1825"/>
        </w:tabs>
        <w:spacing w:after="0" w:line="240" w:lineRule="auto"/>
        <w:rPr>
          <w:rFonts w:cstheme="minorHAnsi"/>
        </w:rPr>
      </w:pPr>
    </w:p>
    <w:p w:rsidR="00A4501C" w:rsidRPr="00903949" w:rsidRDefault="00A044D0">
      <w:pPr>
        <w:pStyle w:val="Ttulo"/>
        <w:rPr>
          <w:rFonts w:asciiTheme="minorHAnsi" w:hAnsiTheme="minorHAnsi" w:cstheme="minorHAnsi"/>
          <w:spacing w:val="60"/>
        </w:rPr>
      </w:pPr>
      <w:r w:rsidRPr="00903949">
        <w:rPr>
          <w:rFonts w:asciiTheme="minorHAnsi" w:hAnsiTheme="minorHAnsi" w:cstheme="minorHAnsi"/>
          <w:spacing w:val="60"/>
        </w:rPr>
        <w:t xml:space="preserve">TERMO DE ABERTURA DO(S) PACOTE(S) DE PROVA(S) </w:t>
      </w:r>
    </w:p>
    <w:p w:rsidR="00A4501C" w:rsidRPr="00903949" w:rsidRDefault="00A4501C">
      <w:pPr>
        <w:pStyle w:val="Ttulo"/>
        <w:rPr>
          <w:rFonts w:asciiTheme="minorHAnsi" w:hAnsiTheme="minorHAnsi" w:cstheme="minorHAnsi"/>
        </w:rPr>
      </w:pPr>
    </w:p>
    <w:p w:rsidR="00A4501C" w:rsidRPr="00903949" w:rsidRDefault="00A4501C">
      <w:pPr>
        <w:pStyle w:val="Ttulo"/>
        <w:rPr>
          <w:rFonts w:asciiTheme="minorHAnsi" w:hAnsiTheme="minorHAnsi" w:cstheme="minorHAnsi"/>
        </w:rPr>
      </w:pPr>
    </w:p>
    <w:p w:rsidR="00A4501C" w:rsidRPr="00903949" w:rsidRDefault="00A4501C">
      <w:pPr>
        <w:pStyle w:val="Ttulo"/>
        <w:rPr>
          <w:rFonts w:asciiTheme="minorHAnsi" w:hAnsiTheme="minorHAnsi" w:cstheme="minorHAnsi"/>
        </w:rPr>
      </w:pPr>
    </w:p>
    <w:p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 xml:space="preserve">Nós, abaixo assinados, atestamos, após verificação, que o(s) PACOTE(S) COM AS PROVAS do concurso/processo seletivo para professor efetivo do Magistério _____________________ (Superior ou EBTT), na área de conhecimento _________________________, Sala _______, apresenta(m)-se inviolado(s), e que o(s) lacre(s) </w:t>
      </w:r>
      <w:proofErr w:type="gramStart"/>
      <w:r w:rsidRPr="00903949">
        <w:rPr>
          <w:rFonts w:asciiTheme="minorHAnsi" w:hAnsiTheme="minorHAnsi" w:cstheme="minorHAnsi"/>
          <w:b w:val="0"/>
          <w:spacing w:val="0"/>
        </w:rPr>
        <w:t>foi(</w:t>
      </w:r>
      <w:proofErr w:type="spellStart"/>
      <w:proofErr w:type="gramEnd"/>
      <w:r w:rsidRPr="00903949">
        <w:rPr>
          <w:rFonts w:asciiTheme="minorHAnsi" w:hAnsiTheme="minorHAnsi" w:cstheme="minorHAnsi"/>
          <w:b w:val="0"/>
          <w:spacing w:val="0"/>
        </w:rPr>
        <w:t>ram</w:t>
      </w:r>
      <w:proofErr w:type="spellEnd"/>
      <w:r w:rsidRPr="00903949">
        <w:rPr>
          <w:rFonts w:asciiTheme="minorHAnsi" w:hAnsiTheme="minorHAnsi" w:cstheme="minorHAnsi"/>
          <w:b w:val="0"/>
          <w:spacing w:val="0"/>
        </w:rPr>
        <w:t>) rompido(s) pelo Fiscal (   ) / Supervisor  (   ) / Membro da Comissão Examinadora (   ) às _____ h_____ min.</w:t>
      </w:r>
    </w:p>
    <w:p w:rsidR="00A4501C" w:rsidRPr="00903949" w:rsidRDefault="00A4501C">
      <w:pPr>
        <w:pStyle w:val="Ttulo"/>
        <w:jc w:val="both"/>
        <w:rPr>
          <w:rFonts w:asciiTheme="minorHAnsi" w:hAnsiTheme="minorHAnsi" w:cstheme="minorHAnsi"/>
          <w:b w:val="0"/>
          <w:spacing w:val="0"/>
        </w:rPr>
      </w:pPr>
    </w:p>
    <w:p w:rsidR="00A4501C" w:rsidRPr="00903949" w:rsidRDefault="00A044D0">
      <w:pPr>
        <w:pStyle w:val="Ttulo"/>
        <w:jc w:val="right"/>
        <w:rPr>
          <w:rFonts w:asciiTheme="minorHAnsi" w:hAnsiTheme="minorHAnsi" w:cstheme="minorHAnsi"/>
          <w:b w:val="0"/>
          <w:spacing w:val="0"/>
        </w:rPr>
      </w:pPr>
      <w:r w:rsidRPr="00903949">
        <w:rPr>
          <w:rFonts w:asciiTheme="minorHAnsi" w:hAnsiTheme="minorHAnsi" w:cstheme="minorHAnsi"/>
          <w:b w:val="0"/>
          <w:spacing w:val="0"/>
        </w:rPr>
        <w:t>_________________, _____ de _______________ de _________.</w:t>
      </w:r>
    </w:p>
    <w:p w:rsidR="00A4501C" w:rsidRPr="00903949" w:rsidRDefault="00A4501C">
      <w:pPr>
        <w:pStyle w:val="Ttulo"/>
        <w:jc w:val="both"/>
        <w:rPr>
          <w:rFonts w:asciiTheme="minorHAnsi" w:hAnsiTheme="minorHAnsi" w:cstheme="minorHAnsi"/>
          <w:b w:val="0"/>
          <w:spacing w:val="0"/>
        </w:rPr>
      </w:pPr>
    </w:p>
    <w:p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 xml:space="preserve">Testemunha </w:t>
      </w:r>
      <w:proofErr w:type="gramStart"/>
      <w:r w:rsidRPr="00903949">
        <w:rPr>
          <w:rFonts w:asciiTheme="minorHAnsi" w:hAnsiTheme="minorHAnsi" w:cstheme="minorHAnsi"/>
          <w:b w:val="0"/>
          <w:spacing w:val="0"/>
        </w:rPr>
        <w:t>1</w:t>
      </w:r>
      <w:proofErr w:type="gramEnd"/>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936"/>
        <w:gridCol w:w="2126"/>
        <w:gridCol w:w="3118"/>
      </w:tblGrid>
      <w:tr w:rsidR="00A4501C" w:rsidRPr="00903949" w:rsidTr="00903949">
        <w:trPr>
          <w:trHeight w:val="397"/>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ind w:firstLine="709"/>
              <w:rPr>
                <w:rFonts w:asciiTheme="minorHAnsi" w:hAnsiTheme="minorHAnsi" w:cstheme="minorHAnsi"/>
                <w:b w:val="0"/>
                <w:spacing w:val="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r>
      <w:tr w:rsidR="00A4501C" w:rsidRPr="00903949" w:rsidTr="00903949">
        <w:trPr>
          <w:trHeight w:val="397"/>
        </w:trPr>
        <w:tc>
          <w:tcPr>
            <w:tcW w:w="393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212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CPF</w:t>
            </w:r>
          </w:p>
        </w:tc>
        <w:tc>
          <w:tcPr>
            <w:tcW w:w="3118"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rsidR="00A4501C" w:rsidRPr="00903949" w:rsidRDefault="00A4501C">
      <w:pPr>
        <w:pStyle w:val="Ttulo"/>
        <w:jc w:val="both"/>
        <w:rPr>
          <w:rFonts w:asciiTheme="minorHAnsi" w:hAnsiTheme="minorHAnsi" w:cstheme="minorHAnsi"/>
          <w:b w:val="0"/>
          <w:spacing w:val="0"/>
        </w:rPr>
      </w:pPr>
    </w:p>
    <w:p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 xml:space="preserve">Testemunha </w:t>
      </w:r>
      <w:proofErr w:type="gramStart"/>
      <w:r w:rsidRPr="00903949">
        <w:rPr>
          <w:rFonts w:asciiTheme="minorHAnsi" w:hAnsiTheme="minorHAnsi" w:cstheme="minorHAnsi"/>
          <w:b w:val="0"/>
          <w:spacing w:val="0"/>
        </w:rPr>
        <w:t>2</w:t>
      </w:r>
      <w:proofErr w:type="gramEnd"/>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936"/>
        <w:gridCol w:w="2126"/>
        <w:gridCol w:w="3118"/>
      </w:tblGrid>
      <w:tr w:rsidR="00A4501C" w:rsidRPr="00903949" w:rsidTr="00903949">
        <w:trPr>
          <w:trHeight w:val="397"/>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ind w:firstLine="709"/>
              <w:rPr>
                <w:rFonts w:asciiTheme="minorHAnsi" w:hAnsiTheme="minorHAnsi" w:cstheme="minorHAnsi"/>
                <w:b w:val="0"/>
                <w:spacing w:val="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r>
      <w:tr w:rsidR="00A4501C" w:rsidRPr="00903949" w:rsidTr="00903949">
        <w:trPr>
          <w:trHeight w:val="397"/>
        </w:trPr>
        <w:tc>
          <w:tcPr>
            <w:tcW w:w="393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212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CPF</w:t>
            </w:r>
          </w:p>
        </w:tc>
        <w:tc>
          <w:tcPr>
            <w:tcW w:w="3118"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rsidR="00A4501C" w:rsidRPr="00903949" w:rsidRDefault="00A4501C">
      <w:pPr>
        <w:pStyle w:val="Ttulo"/>
        <w:jc w:val="both"/>
        <w:rPr>
          <w:rFonts w:asciiTheme="minorHAnsi" w:hAnsiTheme="minorHAnsi" w:cstheme="minorHAnsi"/>
          <w:b w:val="0"/>
        </w:rPr>
      </w:pPr>
    </w:p>
    <w:p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 xml:space="preserve">Testemunha </w:t>
      </w:r>
      <w:proofErr w:type="gramStart"/>
      <w:r w:rsidRPr="00903949">
        <w:rPr>
          <w:rFonts w:asciiTheme="minorHAnsi" w:hAnsiTheme="minorHAnsi" w:cstheme="minorHAnsi"/>
          <w:b w:val="0"/>
          <w:spacing w:val="0"/>
        </w:rPr>
        <w:t>3</w:t>
      </w:r>
      <w:proofErr w:type="gramEnd"/>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936"/>
        <w:gridCol w:w="2126"/>
        <w:gridCol w:w="3118"/>
      </w:tblGrid>
      <w:tr w:rsidR="00A4501C" w:rsidRPr="00903949" w:rsidTr="00903949">
        <w:trPr>
          <w:trHeight w:val="397"/>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ind w:firstLine="709"/>
              <w:rPr>
                <w:rFonts w:asciiTheme="minorHAnsi" w:hAnsiTheme="minorHAnsi" w:cstheme="minorHAnsi"/>
                <w:b w:val="0"/>
                <w:spacing w:val="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r>
      <w:tr w:rsidR="00A4501C" w:rsidRPr="00903949" w:rsidTr="00903949">
        <w:trPr>
          <w:trHeight w:val="397"/>
        </w:trPr>
        <w:tc>
          <w:tcPr>
            <w:tcW w:w="393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212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CPF</w:t>
            </w:r>
          </w:p>
        </w:tc>
        <w:tc>
          <w:tcPr>
            <w:tcW w:w="3118"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rsidR="00A4501C" w:rsidRPr="00903949" w:rsidRDefault="00A4501C">
      <w:pPr>
        <w:pStyle w:val="Ttulo"/>
        <w:jc w:val="both"/>
        <w:rPr>
          <w:rFonts w:asciiTheme="minorHAnsi" w:hAnsiTheme="minorHAnsi" w:cstheme="minorHAnsi"/>
          <w:b w:val="0"/>
        </w:rPr>
      </w:pPr>
    </w:p>
    <w:p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Membros da Comissão Examinadora</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211"/>
        <w:gridCol w:w="3969"/>
      </w:tblGrid>
      <w:tr w:rsidR="00A4501C" w:rsidRPr="00903949" w:rsidTr="00903949">
        <w:trPr>
          <w:trHeight w:val="397"/>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r>
      <w:tr w:rsidR="00A4501C" w:rsidRPr="00903949" w:rsidTr="00903949">
        <w:trPr>
          <w:trHeight w:val="397"/>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903949" w:rsidRDefault="00A4501C">
            <w:pPr>
              <w:pStyle w:val="Ttulo"/>
              <w:rPr>
                <w:rFonts w:asciiTheme="minorHAnsi" w:hAnsiTheme="minorHAnsi" w:cstheme="minorHAnsi"/>
                <w:b w:val="0"/>
                <w:spacing w:val="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903949" w:rsidRDefault="00A4501C">
            <w:pPr>
              <w:pStyle w:val="Ttulo"/>
              <w:rPr>
                <w:rFonts w:asciiTheme="minorHAnsi" w:hAnsiTheme="minorHAnsi" w:cstheme="minorHAnsi"/>
                <w:b w:val="0"/>
                <w:spacing w:val="0"/>
              </w:rPr>
            </w:pPr>
          </w:p>
        </w:tc>
      </w:tr>
      <w:tr w:rsidR="00A4501C" w:rsidRPr="00903949" w:rsidTr="00903949">
        <w:trPr>
          <w:trHeight w:val="397"/>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903949" w:rsidRDefault="00A4501C">
            <w:pPr>
              <w:pStyle w:val="Ttulo"/>
              <w:rPr>
                <w:rFonts w:asciiTheme="minorHAnsi" w:hAnsiTheme="minorHAnsi" w:cstheme="minorHAnsi"/>
                <w:b w:val="0"/>
                <w:spacing w:val="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903949" w:rsidRDefault="00A4501C">
            <w:pPr>
              <w:pStyle w:val="Ttulo"/>
              <w:rPr>
                <w:rFonts w:asciiTheme="minorHAnsi" w:hAnsiTheme="minorHAnsi" w:cstheme="minorHAnsi"/>
                <w:b w:val="0"/>
                <w:spacing w:val="0"/>
              </w:rPr>
            </w:pPr>
          </w:p>
        </w:tc>
      </w:tr>
      <w:tr w:rsidR="00A4501C" w:rsidRPr="00903949" w:rsidTr="00903949">
        <w:trPr>
          <w:trHeight w:val="397"/>
        </w:trPr>
        <w:tc>
          <w:tcPr>
            <w:tcW w:w="5211"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3969"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rsidR="00A4501C" w:rsidRPr="00903949" w:rsidRDefault="00A4501C">
      <w:pPr>
        <w:spacing w:after="0" w:line="240" w:lineRule="auto"/>
        <w:rPr>
          <w:rFonts w:cstheme="minorHAnsi"/>
        </w:rPr>
      </w:pPr>
    </w:p>
    <w:p w:rsidR="00A4501C" w:rsidRPr="00903949" w:rsidRDefault="00A4501C">
      <w:pPr>
        <w:spacing w:after="0" w:line="240" w:lineRule="auto"/>
        <w:jc w:val="both"/>
        <w:rPr>
          <w:rFonts w:cstheme="minorHAnsi"/>
          <w:b/>
          <w:sz w:val="28"/>
          <w:szCs w:val="28"/>
          <w:u w:val="single"/>
        </w:rPr>
      </w:pPr>
    </w:p>
    <w:p w:rsidR="00A4501C" w:rsidRPr="00903949" w:rsidRDefault="00A4501C">
      <w:pPr>
        <w:spacing w:after="0" w:line="240" w:lineRule="auto"/>
        <w:jc w:val="both"/>
        <w:rPr>
          <w:rFonts w:cstheme="minorHAnsi"/>
          <w:b/>
          <w:sz w:val="28"/>
          <w:szCs w:val="28"/>
          <w:u w:val="single"/>
        </w:rPr>
      </w:pPr>
    </w:p>
    <w:p w:rsidR="00A4501C" w:rsidRPr="00903949" w:rsidRDefault="00A4501C">
      <w:pPr>
        <w:spacing w:after="0" w:line="240" w:lineRule="auto"/>
        <w:rPr>
          <w:rFonts w:cstheme="minorHAnsi"/>
          <w:b/>
          <w:sz w:val="28"/>
          <w:szCs w:val="28"/>
          <w:u w:val="single"/>
        </w:rPr>
      </w:pPr>
    </w:p>
    <w:p w:rsidR="00A4501C" w:rsidRPr="00903949" w:rsidRDefault="00A4501C">
      <w:pPr>
        <w:spacing w:after="0" w:line="240" w:lineRule="auto"/>
        <w:rPr>
          <w:rFonts w:cstheme="minorHAnsi"/>
        </w:rPr>
      </w:pPr>
    </w:p>
    <w:p w:rsidR="00A4501C" w:rsidRPr="00903949" w:rsidRDefault="00A4501C">
      <w:pPr>
        <w:spacing w:after="0" w:line="240" w:lineRule="auto"/>
        <w:rPr>
          <w:rFonts w:cstheme="minorHAnsi"/>
        </w:rPr>
      </w:pPr>
    </w:p>
    <w:p w:rsidR="00A4501C" w:rsidRPr="00903949" w:rsidRDefault="00A4501C">
      <w:pPr>
        <w:rPr>
          <w:rFonts w:cstheme="minorHAnsi"/>
        </w:rPr>
      </w:pPr>
    </w:p>
    <w:p w:rsidR="00A4501C" w:rsidRPr="00903949" w:rsidRDefault="00A4501C">
      <w:pPr>
        <w:rPr>
          <w:rFonts w:cstheme="minorHAnsi"/>
        </w:rPr>
      </w:pPr>
    </w:p>
    <w:sectPr w:rsidR="00A4501C" w:rsidRPr="00903949" w:rsidSect="00A4501C">
      <w:headerReference w:type="default" r:id="rId42"/>
      <w:pgSz w:w="11906" w:h="16838"/>
      <w:pgMar w:top="1701" w:right="1701" w:bottom="1134" w:left="1134" w:header="0" w:footer="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59" w:rsidRDefault="00D63D59" w:rsidP="00A4501C">
      <w:pPr>
        <w:spacing w:after="0" w:line="240" w:lineRule="auto"/>
      </w:pPr>
      <w:r>
        <w:separator/>
      </w:r>
    </w:p>
  </w:endnote>
  <w:endnote w:type="continuationSeparator" w:id="0">
    <w:p w:rsidR="00D63D59" w:rsidRDefault="00D63D59" w:rsidP="00A45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59" w:rsidRDefault="00D63D59" w:rsidP="00A4501C">
      <w:pPr>
        <w:spacing w:after="0" w:line="240" w:lineRule="auto"/>
      </w:pPr>
      <w:r>
        <w:separator/>
      </w:r>
    </w:p>
  </w:footnote>
  <w:footnote w:type="continuationSeparator" w:id="0">
    <w:p w:rsidR="00D63D59" w:rsidRDefault="00D63D59" w:rsidP="00A45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D0" w:rsidRDefault="00A044D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D0" w:rsidRDefault="00A044D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D0" w:rsidRDefault="00A044D0">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D0" w:rsidRDefault="00A044D0">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D0" w:rsidRDefault="00A044D0">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D0" w:rsidRDefault="00A044D0">
    <w:pPr>
      <w:pStyle w:val="Cabealh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D0" w:rsidRDefault="00A044D0">
    <w:pPr>
      <w:pStyle w:val="Cabealh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D0" w:rsidRDefault="00A044D0">
    <w:pPr>
      <w:pStyle w:val="Cabealh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D0" w:rsidRDefault="00A044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19E"/>
    <w:multiLevelType w:val="multilevel"/>
    <w:tmpl w:val="016E11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E4A6A05"/>
    <w:multiLevelType w:val="multilevel"/>
    <w:tmpl w:val="0E4A6A05"/>
    <w:lvl w:ilvl="0">
      <w:start w:val="1"/>
      <w:numFmt w:val="bullet"/>
      <w:lvlText w:val=""/>
      <w:lvlJc w:val="left"/>
      <w:pPr>
        <w:tabs>
          <w:tab w:val="left" w:pos="360"/>
        </w:tabs>
        <w:ind w:left="360" w:hanging="360"/>
      </w:pPr>
      <w:rPr>
        <w:rFonts w:ascii="Symbol" w:hAnsi="Symbol" w:cs="Symbol" w:hint="default"/>
      </w:rPr>
    </w:lvl>
    <w:lvl w:ilvl="1">
      <w:start w:val="1"/>
      <w:numFmt w:val="lowerLetter"/>
      <w:lvlText w:val="%2."/>
      <w:lvlJc w:val="left"/>
      <w:pPr>
        <w:tabs>
          <w:tab w:val="left" w:pos="1080"/>
        </w:tabs>
        <w:ind w:left="1080" w:hanging="360"/>
      </w:pPr>
    </w:lvl>
    <w:lvl w:ilvl="2">
      <w:start w:val="1"/>
      <w:numFmt w:val="bullet"/>
      <w:lvlText w:val=""/>
      <w:lvlJc w:val="left"/>
      <w:pPr>
        <w:tabs>
          <w:tab w:val="left" w:pos="1980"/>
        </w:tabs>
        <w:ind w:left="1980" w:hanging="360"/>
      </w:pPr>
      <w:rPr>
        <w:rFonts w:ascii="Symbol" w:hAnsi="Symbol" w:cs="Symbol" w:hint="default"/>
      </w:rPr>
    </w:lvl>
    <w:lvl w:ilvl="3">
      <w:start w:val="1"/>
      <w:numFmt w:val="lowerLetter"/>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nsid w:val="142A486A"/>
    <w:multiLevelType w:val="multilevel"/>
    <w:tmpl w:val="142A486A"/>
    <w:lvl w:ilvl="0">
      <w:start w:val="1"/>
      <w:numFmt w:val="bullet"/>
      <w:lvlText w:val=""/>
      <w:lvlJc w:val="left"/>
      <w:pPr>
        <w:tabs>
          <w:tab w:val="left" w:pos="773"/>
        </w:tabs>
        <w:ind w:left="773" w:hanging="360"/>
      </w:pPr>
      <w:rPr>
        <w:rFonts w:ascii="Wingdings" w:hAnsi="Wingdings" w:cs="Wingdings" w:hint="default"/>
      </w:rPr>
    </w:lvl>
    <w:lvl w:ilvl="1">
      <w:start w:val="1"/>
      <w:numFmt w:val="bullet"/>
      <w:lvlText w:val="o"/>
      <w:lvlJc w:val="left"/>
      <w:pPr>
        <w:tabs>
          <w:tab w:val="left" w:pos="1493"/>
        </w:tabs>
        <w:ind w:left="1493" w:hanging="360"/>
      </w:pPr>
      <w:rPr>
        <w:rFonts w:ascii="Courier New" w:hAnsi="Courier New" w:cs="Courier New" w:hint="default"/>
      </w:rPr>
    </w:lvl>
    <w:lvl w:ilvl="2">
      <w:start w:val="1"/>
      <w:numFmt w:val="bullet"/>
      <w:lvlText w:val=""/>
      <w:lvlJc w:val="left"/>
      <w:pPr>
        <w:tabs>
          <w:tab w:val="left" w:pos="2213"/>
        </w:tabs>
        <w:ind w:left="2213" w:hanging="360"/>
      </w:pPr>
      <w:rPr>
        <w:rFonts w:ascii="Wingdings" w:hAnsi="Wingdings" w:cs="Wingdings" w:hint="default"/>
      </w:rPr>
    </w:lvl>
    <w:lvl w:ilvl="3">
      <w:start w:val="1"/>
      <w:numFmt w:val="bullet"/>
      <w:lvlText w:val=""/>
      <w:lvlJc w:val="left"/>
      <w:pPr>
        <w:tabs>
          <w:tab w:val="left" w:pos="2933"/>
        </w:tabs>
        <w:ind w:left="2933" w:hanging="360"/>
      </w:pPr>
      <w:rPr>
        <w:rFonts w:ascii="Symbol" w:hAnsi="Symbol" w:cs="Symbol" w:hint="default"/>
      </w:rPr>
    </w:lvl>
    <w:lvl w:ilvl="4">
      <w:start w:val="1"/>
      <w:numFmt w:val="bullet"/>
      <w:lvlText w:val="o"/>
      <w:lvlJc w:val="left"/>
      <w:pPr>
        <w:tabs>
          <w:tab w:val="left" w:pos="3653"/>
        </w:tabs>
        <w:ind w:left="3653" w:hanging="360"/>
      </w:pPr>
      <w:rPr>
        <w:rFonts w:ascii="Courier New" w:hAnsi="Courier New" w:cs="Courier New" w:hint="default"/>
      </w:rPr>
    </w:lvl>
    <w:lvl w:ilvl="5">
      <w:start w:val="1"/>
      <w:numFmt w:val="bullet"/>
      <w:lvlText w:val=""/>
      <w:lvlJc w:val="left"/>
      <w:pPr>
        <w:tabs>
          <w:tab w:val="left" w:pos="4373"/>
        </w:tabs>
        <w:ind w:left="4373" w:hanging="360"/>
      </w:pPr>
      <w:rPr>
        <w:rFonts w:ascii="Wingdings" w:hAnsi="Wingdings" w:cs="Wingdings" w:hint="default"/>
      </w:rPr>
    </w:lvl>
    <w:lvl w:ilvl="6">
      <w:start w:val="1"/>
      <w:numFmt w:val="bullet"/>
      <w:lvlText w:val=""/>
      <w:lvlJc w:val="left"/>
      <w:pPr>
        <w:tabs>
          <w:tab w:val="left" w:pos="5093"/>
        </w:tabs>
        <w:ind w:left="5093" w:hanging="360"/>
      </w:pPr>
      <w:rPr>
        <w:rFonts w:ascii="Symbol" w:hAnsi="Symbol" w:cs="Symbol" w:hint="default"/>
      </w:rPr>
    </w:lvl>
    <w:lvl w:ilvl="7">
      <w:start w:val="1"/>
      <w:numFmt w:val="bullet"/>
      <w:lvlText w:val="o"/>
      <w:lvlJc w:val="left"/>
      <w:pPr>
        <w:tabs>
          <w:tab w:val="left" w:pos="5813"/>
        </w:tabs>
        <w:ind w:left="5813" w:hanging="360"/>
      </w:pPr>
      <w:rPr>
        <w:rFonts w:ascii="Courier New" w:hAnsi="Courier New" w:cs="Courier New" w:hint="default"/>
      </w:rPr>
    </w:lvl>
    <w:lvl w:ilvl="8">
      <w:start w:val="1"/>
      <w:numFmt w:val="bullet"/>
      <w:lvlText w:val=""/>
      <w:lvlJc w:val="left"/>
      <w:pPr>
        <w:tabs>
          <w:tab w:val="left" w:pos="6533"/>
        </w:tabs>
        <w:ind w:left="6533" w:hanging="360"/>
      </w:pPr>
      <w:rPr>
        <w:rFonts w:ascii="Wingdings" w:hAnsi="Wingdings" w:cs="Wingdings" w:hint="default"/>
      </w:rPr>
    </w:lvl>
  </w:abstractNum>
  <w:abstractNum w:abstractNumId="3">
    <w:nsid w:val="25334A46"/>
    <w:multiLevelType w:val="multilevel"/>
    <w:tmpl w:val="25334A46"/>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4">
    <w:nsid w:val="29BC4AE1"/>
    <w:multiLevelType w:val="multilevel"/>
    <w:tmpl w:val="29BC4AE1"/>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32293"/>
    <w:rsid w:val="00025F4D"/>
    <w:rsid w:val="00032BCF"/>
    <w:rsid w:val="00112ED6"/>
    <w:rsid w:val="001E0874"/>
    <w:rsid w:val="00393A9A"/>
    <w:rsid w:val="00406094"/>
    <w:rsid w:val="004158EC"/>
    <w:rsid w:val="00472689"/>
    <w:rsid w:val="00475F59"/>
    <w:rsid w:val="004C1614"/>
    <w:rsid w:val="00516354"/>
    <w:rsid w:val="00590D1B"/>
    <w:rsid w:val="005A7A7F"/>
    <w:rsid w:val="005D7047"/>
    <w:rsid w:val="005D7BD1"/>
    <w:rsid w:val="00693257"/>
    <w:rsid w:val="006E25D6"/>
    <w:rsid w:val="007634AA"/>
    <w:rsid w:val="007C69EA"/>
    <w:rsid w:val="00812D0D"/>
    <w:rsid w:val="00813392"/>
    <w:rsid w:val="0085104E"/>
    <w:rsid w:val="00903949"/>
    <w:rsid w:val="0091233A"/>
    <w:rsid w:val="00A044D0"/>
    <w:rsid w:val="00A1299C"/>
    <w:rsid w:val="00A4501C"/>
    <w:rsid w:val="00A53B86"/>
    <w:rsid w:val="00C14ABC"/>
    <w:rsid w:val="00D06775"/>
    <w:rsid w:val="00D32293"/>
    <w:rsid w:val="00D63D59"/>
    <w:rsid w:val="00D77DBF"/>
    <w:rsid w:val="00DD4B68"/>
    <w:rsid w:val="00DF2667"/>
    <w:rsid w:val="00EF7AD2"/>
    <w:rsid w:val="00F0282B"/>
    <w:rsid w:val="00F30CAB"/>
    <w:rsid w:val="00F31D8E"/>
    <w:rsid w:val="00FD76B9"/>
    <w:rsid w:val="170842FF"/>
    <w:rsid w:val="3C62666F"/>
    <w:rsid w:val="448275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semiHidden="0" w:uiPriority="0" w:unhideWhenUsed="0" w:qFormat="1"/>
    <w:lsdException w:name="header" w:semiHidden="0" w:qFormat="1"/>
    <w:lsdException w:name="footer" w:semiHidden="0" w:uiPriority="0" w:qFormat="1"/>
    <w:lsdException w:name="caption" w:semiHidden="0" w:uiPriority="0" w:unhideWhenUsed="0" w:qFormat="1"/>
    <w:lsdException w:name="footnote reference" w:semiHidden="0" w:qFormat="1"/>
    <w:lsdException w:name="annotation reference" w:semiHidden="0" w:uiPriority="0" w:qFormat="1"/>
    <w:lsdException w:name="page number" w:semiHidden="0" w:uiPriority="0" w:unhideWhenUsed="0" w:qFormat="1"/>
    <w:lsdException w:name="endnote reference" w:semiHidden="0" w:qFormat="1"/>
    <w:lsdException w:name="endnote text" w:semiHidden="0" w:qFormat="1"/>
    <w:lsdException w:name="List"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Cite" w:semiHidden="0" w:qFormat="1"/>
    <w:lsdException w:name="HTML Preformatted" w:semiHidden="0" w:uiPriority="0"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1C"/>
    <w:rPr>
      <w:rFonts w:asciiTheme="minorHAnsi" w:eastAsiaTheme="minorEastAsia" w:hAnsiTheme="minorHAnsi" w:cstheme="minorBidi"/>
      <w:sz w:val="21"/>
      <w:szCs w:val="22"/>
    </w:rPr>
  </w:style>
  <w:style w:type="paragraph" w:styleId="Ttulo1">
    <w:name w:val="heading 1"/>
    <w:basedOn w:val="Normal"/>
    <w:next w:val="Normal"/>
    <w:link w:val="Ttulo1Char"/>
    <w:qFormat/>
    <w:rsid w:val="00A4501C"/>
    <w:pPr>
      <w:keepNext/>
      <w:spacing w:before="240" w:after="60" w:line="240" w:lineRule="auto"/>
      <w:outlineLvl w:val="0"/>
    </w:pPr>
    <w:rPr>
      <w:rFonts w:ascii="Cambria" w:eastAsia="Times New Roman" w:hAnsi="Cambria" w:cs="Times New Roman"/>
      <w:b/>
      <w:bCs/>
      <w:sz w:val="32"/>
      <w:szCs w:val="32"/>
    </w:rPr>
  </w:style>
  <w:style w:type="paragraph" w:styleId="Ttulo2">
    <w:name w:val="heading 2"/>
    <w:basedOn w:val="Normal"/>
    <w:next w:val="Normal"/>
    <w:link w:val="Ttulo2Char"/>
    <w:qFormat/>
    <w:rsid w:val="00A4501C"/>
    <w:pPr>
      <w:spacing w:beforeAutospacing="1" w:after="62"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qFormat/>
    <w:rsid w:val="00A4501C"/>
    <w:pPr>
      <w:spacing w:beforeAutospacing="1" w:after="62"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qFormat/>
    <w:rsid w:val="00A4501C"/>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A4501C"/>
    <w:pPr>
      <w:keepNext/>
      <w:spacing w:after="0" w:line="240" w:lineRule="auto"/>
      <w:outlineLvl w:val="4"/>
    </w:pPr>
    <w:rPr>
      <w:rFonts w:ascii="Times New Roman" w:eastAsia="Times New Roman" w:hAnsi="Times New Roman" w:cs="Times New Roman"/>
      <w:b/>
      <w:bCs/>
      <w:sz w:val="20"/>
      <w:szCs w:val="20"/>
      <w:u w:val="single"/>
    </w:rPr>
  </w:style>
  <w:style w:type="paragraph" w:styleId="Ttulo6">
    <w:name w:val="heading 6"/>
    <w:basedOn w:val="Normal"/>
    <w:next w:val="Normal"/>
    <w:link w:val="Ttulo6Char"/>
    <w:qFormat/>
    <w:rsid w:val="00A4501C"/>
    <w:pPr>
      <w:keepNext/>
      <w:spacing w:after="0" w:line="240" w:lineRule="auto"/>
      <w:jc w:val="center"/>
      <w:outlineLvl w:val="5"/>
    </w:pPr>
    <w:rPr>
      <w:rFonts w:ascii="Times New Roman" w:eastAsia="Times New Roman" w:hAnsi="Times New Roman" w:cs="Times New Roman"/>
      <w:b/>
      <w:bCs/>
      <w:sz w:val="20"/>
      <w:szCs w:val="20"/>
      <w:u w:val="single"/>
    </w:rPr>
  </w:style>
  <w:style w:type="paragraph" w:styleId="Ttulo7">
    <w:name w:val="heading 7"/>
    <w:basedOn w:val="Normal"/>
    <w:next w:val="Normal"/>
    <w:link w:val="Ttulo7Char"/>
    <w:qFormat/>
    <w:rsid w:val="00A4501C"/>
    <w:pPr>
      <w:keepNext/>
      <w:spacing w:after="0" w:line="240" w:lineRule="auto"/>
      <w:jc w:val="center"/>
      <w:outlineLvl w:val="6"/>
    </w:pPr>
    <w:rPr>
      <w:rFonts w:ascii="Times New Roman" w:eastAsia="Times New Roman" w:hAnsi="Times New Roman" w:cs="Times New Roman"/>
      <w:b/>
      <w:bCs/>
      <w:cap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sid w:val="00A4501C"/>
    <w:rPr>
      <w:rFonts w:cs="Arial"/>
    </w:rPr>
  </w:style>
  <w:style w:type="paragraph" w:styleId="Corpodetexto">
    <w:name w:val="Body Text"/>
    <w:basedOn w:val="Normal"/>
    <w:link w:val="CorpodetextoChar"/>
    <w:qFormat/>
    <w:rsid w:val="00A4501C"/>
    <w:pPr>
      <w:spacing w:after="140"/>
    </w:pPr>
  </w:style>
  <w:style w:type="paragraph" w:styleId="Textodecomentrio">
    <w:name w:val="annotation text"/>
    <w:basedOn w:val="Normal"/>
    <w:link w:val="TextodecomentrioChar1"/>
    <w:qFormat/>
    <w:rsid w:val="00A4501C"/>
    <w:pPr>
      <w:spacing w:after="0" w:line="240" w:lineRule="auto"/>
    </w:pPr>
    <w:rPr>
      <w:rFonts w:ascii="Times New Roman" w:eastAsia="Times New Roman" w:hAnsi="Times New Roman"/>
      <w:sz w:val="22"/>
      <w:lang w:eastAsia="en-US"/>
    </w:rPr>
  </w:style>
  <w:style w:type="paragraph" w:styleId="Recuodecorpodetexto2">
    <w:name w:val="Body Text Indent 2"/>
    <w:basedOn w:val="Normal"/>
    <w:link w:val="Recuodecorpodetexto2Char"/>
    <w:unhideWhenUsed/>
    <w:qFormat/>
    <w:rsid w:val="00A4501C"/>
    <w:pPr>
      <w:spacing w:after="120" w:line="480" w:lineRule="auto"/>
      <w:ind w:left="283"/>
    </w:pPr>
    <w:rPr>
      <w:rFonts w:ascii="Times New Roman" w:eastAsia="Times New Roman" w:hAnsi="Times New Roman" w:cs="Times New Roman"/>
      <w:sz w:val="16"/>
      <w:szCs w:val="16"/>
    </w:rPr>
  </w:style>
  <w:style w:type="paragraph" w:styleId="Ttulo">
    <w:name w:val="Title"/>
    <w:basedOn w:val="Normal"/>
    <w:next w:val="Corpodetexto"/>
    <w:link w:val="TtuloChar"/>
    <w:qFormat/>
    <w:rsid w:val="00A4501C"/>
    <w:pPr>
      <w:spacing w:after="0" w:line="240" w:lineRule="auto"/>
      <w:jc w:val="center"/>
    </w:pPr>
    <w:rPr>
      <w:rFonts w:ascii="Arial" w:eastAsia="Times New Roman" w:hAnsi="Arial" w:cs="Times New Roman"/>
      <w:b/>
      <w:spacing w:val="100"/>
      <w:sz w:val="20"/>
      <w:szCs w:val="20"/>
    </w:rPr>
  </w:style>
  <w:style w:type="paragraph" w:styleId="Textodenotadefim">
    <w:name w:val="endnote text"/>
    <w:basedOn w:val="Normal"/>
    <w:link w:val="TextodenotadefimChar"/>
    <w:uiPriority w:val="99"/>
    <w:unhideWhenUsed/>
    <w:qFormat/>
    <w:rsid w:val="00A4501C"/>
    <w:pPr>
      <w:spacing w:after="0" w:line="240" w:lineRule="auto"/>
    </w:pPr>
    <w:rPr>
      <w:rFonts w:ascii="Times New Roman" w:eastAsia="Times New Roman" w:hAnsi="Times New Roman" w:cs="Times New Roman"/>
      <w:sz w:val="20"/>
      <w:szCs w:val="20"/>
    </w:rPr>
  </w:style>
  <w:style w:type="paragraph" w:styleId="NormalWeb">
    <w:name w:val="Normal (Web)"/>
    <w:basedOn w:val="Normal"/>
    <w:qFormat/>
    <w:rsid w:val="00A4501C"/>
    <w:pPr>
      <w:spacing w:beforeAutospacing="1" w:after="119" w:line="240" w:lineRule="auto"/>
    </w:pPr>
    <w:rPr>
      <w:rFonts w:ascii="Times New Roman" w:eastAsia="Times New Roman" w:hAnsi="Times New Roman" w:cs="Times New Roman"/>
      <w:sz w:val="24"/>
      <w:szCs w:val="24"/>
    </w:rPr>
  </w:style>
  <w:style w:type="paragraph" w:styleId="Corpodetexto3">
    <w:name w:val="Body Text 3"/>
    <w:basedOn w:val="Normal"/>
    <w:link w:val="Corpodetexto3Char1"/>
    <w:qFormat/>
    <w:rsid w:val="00A4501C"/>
    <w:pPr>
      <w:spacing w:after="0" w:line="240" w:lineRule="auto"/>
      <w:jc w:val="both"/>
    </w:pPr>
    <w:rPr>
      <w:rFonts w:ascii="Times New Roman" w:eastAsia="Times New Roman" w:hAnsi="Times New Roman"/>
      <w:sz w:val="24"/>
      <w:szCs w:val="24"/>
      <w:lang w:eastAsia="en-US"/>
    </w:rPr>
  </w:style>
  <w:style w:type="paragraph" w:styleId="Pr-formataoHTML">
    <w:name w:val="HTML Preformatted"/>
    <w:basedOn w:val="Normal"/>
    <w:unhideWhenUsed/>
    <w:qFormat/>
    <w:rsid w:val="00A4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Corpodetexto2">
    <w:name w:val="Body Text 2"/>
    <w:basedOn w:val="Normal"/>
    <w:link w:val="Corpodetexto2Char"/>
    <w:qFormat/>
    <w:rsid w:val="00A4501C"/>
    <w:pPr>
      <w:spacing w:after="0" w:line="240" w:lineRule="auto"/>
      <w:jc w:val="both"/>
    </w:pPr>
    <w:rPr>
      <w:rFonts w:ascii="Courier New" w:eastAsia="Times New Roman" w:hAnsi="Courier New" w:cs="Times New Roman"/>
      <w:color w:val="FF0000"/>
      <w:sz w:val="24"/>
      <w:szCs w:val="24"/>
    </w:rPr>
  </w:style>
  <w:style w:type="paragraph" w:styleId="Cabealho">
    <w:name w:val="header"/>
    <w:basedOn w:val="Normal"/>
    <w:link w:val="CabealhoChar"/>
    <w:uiPriority w:val="99"/>
    <w:unhideWhenUsed/>
    <w:qFormat/>
    <w:rsid w:val="00A4501C"/>
    <w:pPr>
      <w:tabs>
        <w:tab w:val="center" w:pos="4252"/>
        <w:tab w:val="right" w:pos="8504"/>
      </w:tabs>
      <w:spacing w:after="0" w:line="240" w:lineRule="auto"/>
    </w:pPr>
    <w:rPr>
      <w:rFonts w:ascii="Times New Roman" w:eastAsia="Times New Roman" w:hAnsi="Times New Roman" w:cs="Times New Roman"/>
      <w:sz w:val="16"/>
      <w:szCs w:val="16"/>
    </w:rPr>
  </w:style>
  <w:style w:type="paragraph" w:styleId="Assuntodocomentrio">
    <w:name w:val="annotation subject"/>
    <w:basedOn w:val="Textodecomentrio"/>
    <w:next w:val="Textodecomentrio"/>
    <w:link w:val="AssuntodocomentrioChar1"/>
    <w:qFormat/>
    <w:rsid w:val="00A4501C"/>
    <w:rPr>
      <w:b/>
      <w:bCs/>
    </w:rPr>
  </w:style>
  <w:style w:type="paragraph" w:styleId="Rodap">
    <w:name w:val="footer"/>
    <w:basedOn w:val="Normal"/>
    <w:link w:val="RodapChar"/>
    <w:unhideWhenUsed/>
    <w:qFormat/>
    <w:rsid w:val="00A4501C"/>
    <w:pPr>
      <w:tabs>
        <w:tab w:val="center" w:pos="4252"/>
        <w:tab w:val="right" w:pos="8504"/>
      </w:tabs>
      <w:spacing w:after="0" w:line="240" w:lineRule="auto"/>
    </w:pPr>
    <w:rPr>
      <w:rFonts w:ascii="Times New Roman" w:eastAsia="Times New Roman" w:hAnsi="Times New Roman" w:cs="Times New Roman"/>
      <w:sz w:val="16"/>
      <w:szCs w:val="16"/>
    </w:rPr>
  </w:style>
  <w:style w:type="paragraph" w:styleId="Legenda">
    <w:name w:val="caption"/>
    <w:basedOn w:val="Normal"/>
    <w:next w:val="Normal"/>
    <w:qFormat/>
    <w:rsid w:val="00A4501C"/>
    <w:pPr>
      <w:suppressLineNumbers/>
      <w:spacing w:before="120" w:after="120"/>
    </w:pPr>
    <w:rPr>
      <w:rFonts w:cs="Arial"/>
      <w:i/>
      <w:iCs/>
      <w:sz w:val="24"/>
      <w:szCs w:val="24"/>
    </w:rPr>
  </w:style>
  <w:style w:type="paragraph" w:styleId="Recuodecorpodetexto3">
    <w:name w:val="Body Text Indent 3"/>
    <w:basedOn w:val="Normal"/>
    <w:link w:val="Recuodecorpodetexto3Char"/>
    <w:qFormat/>
    <w:rsid w:val="00A4501C"/>
    <w:pPr>
      <w:spacing w:after="120" w:line="240" w:lineRule="auto"/>
      <w:ind w:left="283"/>
    </w:pPr>
    <w:rPr>
      <w:rFonts w:ascii="Times New Roman" w:eastAsia="Times New Roman" w:hAnsi="Times New Roman" w:cs="Times New Roman"/>
      <w:sz w:val="16"/>
      <w:szCs w:val="16"/>
    </w:rPr>
  </w:style>
  <w:style w:type="paragraph" w:styleId="Textodebalo">
    <w:name w:val="Balloon Text"/>
    <w:basedOn w:val="Normal"/>
    <w:link w:val="TextodebaloChar"/>
    <w:qFormat/>
    <w:rsid w:val="00A4501C"/>
    <w:pPr>
      <w:spacing w:after="0" w:line="240" w:lineRule="auto"/>
    </w:pPr>
    <w:rPr>
      <w:rFonts w:ascii="Tahoma" w:hAnsi="Tahoma" w:cs="Tahoma"/>
      <w:sz w:val="16"/>
      <w:szCs w:val="16"/>
    </w:rPr>
  </w:style>
  <w:style w:type="paragraph" w:styleId="Textodenotaderodap">
    <w:name w:val="footnote text"/>
    <w:basedOn w:val="Normal"/>
    <w:link w:val="TextodenotaderodapChar"/>
    <w:unhideWhenUsed/>
    <w:qFormat/>
    <w:rsid w:val="00A4501C"/>
    <w:pPr>
      <w:spacing w:after="0" w:line="240" w:lineRule="auto"/>
    </w:pPr>
    <w:rPr>
      <w:rFonts w:ascii="Times New Roman" w:eastAsia="Times New Roman" w:hAnsi="Times New Roman" w:cs="Times New Roman"/>
      <w:sz w:val="20"/>
      <w:szCs w:val="20"/>
    </w:rPr>
  </w:style>
  <w:style w:type="paragraph" w:styleId="Recuodecorpodetexto">
    <w:name w:val="Body Text Indent"/>
    <w:basedOn w:val="Normal"/>
    <w:link w:val="RecuodecorpodetextoChar"/>
    <w:unhideWhenUsed/>
    <w:qFormat/>
    <w:rsid w:val="00A4501C"/>
    <w:pPr>
      <w:spacing w:after="120" w:line="240" w:lineRule="auto"/>
      <w:ind w:left="283"/>
    </w:pPr>
    <w:rPr>
      <w:rFonts w:ascii="Times New Roman" w:eastAsia="Times New Roman" w:hAnsi="Times New Roman" w:cs="Times New Roman"/>
      <w:sz w:val="16"/>
      <w:szCs w:val="16"/>
    </w:rPr>
  </w:style>
  <w:style w:type="character" w:styleId="Refdenotadefim">
    <w:name w:val="endnote reference"/>
    <w:uiPriority w:val="99"/>
    <w:unhideWhenUsed/>
    <w:qFormat/>
    <w:rsid w:val="00A4501C"/>
    <w:rPr>
      <w:vertAlign w:val="superscript"/>
    </w:rPr>
  </w:style>
  <w:style w:type="character" w:styleId="Forte">
    <w:name w:val="Strong"/>
    <w:uiPriority w:val="22"/>
    <w:qFormat/>
    <w:rsid w:val="00A4501C"/>
    <w:rPr>
      <w:b/>
      <w:bCs/>
    </w:rPr>
  </w:style>
  <w:style w:type="character" w:styleId="Refdecomentrio">
    <w:name w:val="annotation reference"/>
    <w:basedOn w:val="Fontepargpadro"/>
    <w:unhideWhenUsed/>
    <w:qFormat/>
    <w:rsid w:val="00A4501C"/>
    <w:rPr>
      <w:sz w:val="16"/>
      <w:szCs w:val="16"/>
    </w:rPr>
  </w:style>
  <w:style w:type="character" w:styleId="nfase">
    <w:name w:val="Emphasis"/>
    <w:uiPriority w:val="20"/>
    <w:qFormat/>
    <w:rsid w:val="00A4501C"/>
    <w:rPr>
      <w:i/>
      <w:iCs/>
    </w:rPr>
  </w:style>
  <w:style w:type="character" w:styleId="Refdenotaderodap">
    <w:name w:val="footnote reference"/>
    <w:uiPriority w:val="99"/>
    <w:unhideWhenUsed/>
    <w:qFormat/>
    <w:rsid w:val="00A4501C"/>
    <w:rPr>
      <w:vertAlign w:val="superscript"/>
    </w:rPr>
  </w:style>
  <w:style w:type="character" w:styleId="CitaoHTML">
    <w:name w:val="HTML Cite"/>
    <w:uiPriority w:val="99"/>
    <w:unhideWhenUsed/>
    <w:qFormat/>
    <w:rsid w:val="00A4501C"/>
    <w:rPr>
      <w:i/>
      <w:iCs/>
    </w:rPr>
  </w:style>
  <w:style w:type="character" w:styleId="Hyperlink">
    <w:name w:val="Hyperlink"/>
    <w:basedOn w:val="Fontepargpadro"/>
    <w:qFormat/>
    <w:rsid w:val="00A4501C"/>
    <w:rPr>
      <w:color w:val="0000FF" w:themeColor="hyperlink"/>
      <w:u w:val="single"/>
    </w:rPr>
  </w:style>
  <w:style w:type="character" w:styleId="Nmerodepgina">
    <w:name w:val="page number"/>
    <w:basedOn w:val="Fontepargpadro"/>
    <w:qFormat/>
    <w:rsid w:val="00A4501C"/>
  </w:style>
  <w:style w:type="table" w:styleId="Tabelacomgrade">
    <w:name w:val="Table Grid"/>
    <w:basedOn w:val="Tabelanormal"/>
    <w:uiPriority w:val="59"/>
    <w:qFormat/>
    <w:rsid w:val="00A4501C"/>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daInternet">
    <w:name w:val="Link da Internet"/>
    <w:qFormat/>
    <w:rsid w:val="00A4501C"/>
    <w:rPr>
      <w:color w:val="0000FF"/>
      <w:u w:val="single"/>
    </w:rPr>
  </w:style>
  <w:style w:type="character" w:customStyle="1" w:styleId="Ttulo1Char">
    <w:name w:val="Título 1 Char"/>
    <w:basedOn w:val="Fontepargpadro"/>
    <w:link w:val="Ttulo1"/>
    <w:qFormat/>
    <w:rsid w:val="00A4501C"/>
    <w:rPr>
      <w:rFonts w:ascii="Cambria" w:eastAsia="Times New Roman" w:hAnsi="Cambria" w:cs="Times New Roman"/>
      <w:b/>
      <w:bCs/>
      <w:color w:val="00000A"/>
      <w:sz w:val="32"/>
      <w:szCs w:val="32"/>
      <w:lang w:eastAsia="pt-BR"/>
    </w:rPr>
  </w:style>
  <w:style w:type="character" w:customStyle="1" w:styleId="Ttulo2Char">
    <w:name w:val="Título 2 Char"/>
    <w:basedOn w:val="Fontepargpadro"/>
    <w:link w:val="Ttulo2"/>
    <w:qFormat/>
    <w:rsid w:val="00A4501C"/>
    <w:rPr>
      <w:rFonts w:ascii="Times New Roman" w:eastAsia="Times New Roman" w:hAnsi="Times New Roman" w:cs="Times New Roman"/>
      <w:b/>
      <w:bCs/>
      <w:color w:val="00000A"/>
      <w:sz w:val="36"/>
      <w:szCs w:val="36"/>
      <w:lang w:eastAsia="pt-BR"/>
    </w:rPr>
  </w:style>
  <w:style w:type="character" w:customStyle="1" w:styleId="Ttulo3Char">
    <w:name w:val="Título 3 Char"/>
    <w:basedOn w:val="Fontepargpadro"/>
    <w:link w:val="Ttulo3"/>
    <w:qFormat/>
    <w:rsid w:val="00A4501C"/>
    <w:rPr>
      <w:rFonts w:ascii="Times New Roman" w:eastAsia="Times New Roman" w:hAnsi="Times New Roman" w:cs="Times New Roman"/>
      <w:b/>
      <w:bCs/>
      <w:color w:val="00000A"/>
      <w:sz w:val="27"/>
      <w:szCs w:val="27"/>
      <w:lang w:eastAsia="pt-BR"/>
    </w:rPr>
  </w:style>
  <w:style w:type="character" w:customStyle="1" w:styleId="Ttulo4Char">
    <w:name w:val="Título 4 Char"/>
    <w:basedOn w:val="Fontepargpadro"/>
    <w:link w:val="Ttulo4"/>
    <w:qFormat/>
    <w:rsid w:val="00A4501C"/>
    <w:rPr>
      <w:rFonts w:eastAsia="Times New Roman" w:cs="Times New Roman"/>
      <w:b/>
      <w:bCs/>
      <w:color w:val="00000A"/>
      <w:sz w:val="28"/>
      <w:szCs w:val="28"/>
      <w:lang w:eastAsia="pt-BR"/>
    </w:rPr>
  </w:style>
  <w:style w:type="character" w:customStyle="1" w:styleId="Ttulo5Char">
    <w:name w:val="Título 5 Char"/>
    <w:basedOn w:val="Fontepargpadro"/>
    <w:link w:val="Ttulo5"/>
    <w:qFormat/>
    <w:rsid w:val="00A4501C"/>
    <w:rPr>
      <w:rFonts w:ascii="Times New Roman" w:eastAsia="Times New Roman" w:hAnsi="Times New Roman" w:cs="Times New Roman"/>
      <w:b/>
      <w:bCs/>
      <w:color w:val="00000A"/>
      <w:sz w:val="20"/>
      <w:szCs w:val="20"/>
      <w:u w:val="single"/>
      <w:lang w:eastAsia="pt-BR"/>
    </w:rPr>
  </w:style>
  <w:style w:type="character" w:customStyle="1" w:styleId="Ttulo6Char">
    <w:name w:val="Título 6 Char"/>
    <w:basedOn w:val="Fontepargpadro"/>
    <w:link w:val="Ttulo6"/>
    <w:qFormat/>
    <w:rsid w:val="00A4501C"/>
    <w:rPr>
      <w:rFonts w:ascii="Times New Roman" w:eastAsia="Times New Roman" w:hAnsi="Times New Roman" w:cs="Times New Roman"/>
      <w:b/>
      <w:bCs/>
      <w:color w:val="00000A"/>
      <w:sz w:val="20"/>
      <w:szCs w:val="20"/>
      <w:u w:val="single"/>
      <w:lang w:eastAsia="pt-BR"/>
    </w:rPr>
  </w:style>
  <w:style w:type="character" w:customStyle="1" w:styleId="Ttulo7Char">
    <w:name w:val="Título 7 Char"/>
    <w:basedOn w:val="Fontepargpadro"/>
    <w:link w:val="Ttulo7"/>
    <w:qFormat/>
    <w:rsid w:val="00A4501C"/>
    <w:rPr>
      <w:rFonts w:ascii="Times New Roman" w:eastAsia="Times New Roman" w:hAnsi="Times New Roman" w:cs="Times New Roman"/>
      <w:b/>
      <w:bCs/>
      <w:caps/>
      <w:color w:val="00000A"/>
      <w:sz w:val="24"/>
      <w:szCs w:val="24"/>
      <w:lang w:eastAsia="pt-BR"/>
    </w:rPr>
  </w:style>
  <w:style w:type="character" w:customStyle="1" w:styleId="CorpodetextoChar">
    <w:name w:val="Corpo de texto Char"/>
    <w:basedOn w:val="Fontepargpadro"/>
    <w:link w:val="Corpodetexto"/>
    <w:qFormat/>
    <w:rsid w:val="00A4501C"/>
    <w:rPr>
      <w:rFonts w:asciiTheme="minorHAnsi" w:eastAsiaTheme="minorEastAsia" w:hAnsiTheme="minorHAnsi" w:cstheme="minorBidi"/>
      <w:color w:val="00000A"/>
      <w:sz w:val="21"/>
      <w:szCs w:val="22"/>
      <w:lang w:eastAsia="pt-BR"/>
    </w:rPr>
  </w:style>
  <w:style w:type="character" w:customStyle="1" w:styleId="TextodebaloChar">
    <w:name w:val="Texto de balão Char"/>
    <w:basedOn w:val="Fontepargpadro"/>
    <w:link w:val="Textodebalo"/>
    <w:qFormat/>
    <w:rsid w:val="00A4501C"/>
    <w:rPr>
      <w:rFonts w:ascii="Tahoma" w:eastAsiaTheme="minorEastAsia" w:hAnsi="Tahoma" w:cs="Tahoma"/>
      <w:color w:val="00000A"/>
      <w:sz w:val="16"/>
      <w:szCs w:val="16"/>
      <w:lang w:eastAsia="pt-BR"/>
    </w:rPr>
  </w:style>
  <w:style w:type="character" w:customStyle="1" w:styleId="RecuodecorpodetextoChar">
    <w:name w:val="Recuo de corpo de texto Char"/>
    <w:basedOn w:val="Fontepargpadro"/>
    <w:link w:val="Recuodecorpodetexto"/>
    <w:qFormat/>
    <w:rsid w:val="00A4501C"/>
    <w:rPr>
      <w:rFonts w:ascii="Times New Roman" w:eastAsia="Times New Roman" w:hAnsi="Times New Roman" w:cs="Times New Roman"/>
      <w:color w:val="00000A"/>
      <w:sz w:val="16"/>
      <w:szCs w:val="16"/>
      <w:lang w:eastAsia="pt-BR"/>
    </w:rPr>
  </w:style>
  <w:style w:type="character" w:customStyle="1" w:styleId="Recuodecorpodetexto2Char">
    <w:name w:val="Recuo de corpo de texto 2 Char"/>
    <w:basedOn w:val="Fontepargpadro"/>
    <w:link w:val="Recuodecorpodetexto2"/>
    <w:qFormat/>
    <w:rsid w:val="00A4501C"/>
    <w:rPr>
      <w:rFonts w:ascii="Times New Roman" w:eastAsia="Times New Roman" w:hAnsi="Times New Roman" w:cs="Times New Roman"/>
      <w:color w:val="00000A"/>
      <w:sz w:val="16"/>
      <w:szCs w:val="16"/>
      <w:lang w:eastAsia="pt-BR"/>
    </w:rPr>
  </w:style>
  <w:style w:type="character" w:customStyle="1" w:styleId="TextodecomentrioChar">
    <w:name w:val="Texto de comentário Char"/>
    <w:basedOn w:val="Fontepargpadro"/>
    <w:qFormat/>
    <w:rsid w:val="00A4501C"/>
    <w:rPr>
      <w:rFonts w:asciiTheme="minorHAnsi" w:eastAsiaTheme="minorEastAsia" w:hAnsiTheme="minorHAnsi" w:cstheme="minorBidi"/>
      <w:color w:val="00000A"/>
      <w:sz w:val="20"/>
      <w:szCs w:val="20"/>
      <w:lang w:eastAsia="pt-BR"/>
    </w:rPr>
  </w:style>
  <w:style w:type="character" w:customStyle="1" w:styleId="TtuloChar">
    <w:name w:val="Título Char"/>
    <w:basedOn w:val="Fontepargpadro"/>
    <w:link w:val="Ttulo"/>
    <w:qFormat/>
    <w:rsid w:val="00A4501C"/>
    <w:rPr>
      <w:rFonts w:ascii="Arial" w:eastAsia="Times New Roman" w:hAnsi="Arial" w:cs="Times New Roman"/>
      <w:b/>
      <w:color w:val="00000A"/>
      <w:spacing w:val="100"/>
      <w:sz w:val="20"/>
      <w:szCs w:val="20"/>
      <w:lang w:eastAsia="pt-BR"/>
    </w:rPr>
  </w:style>
  <w:style w:type="character" w:customStyle="1" w:styleId="TextodenotadefimChar">
    <w:name w:val="Texto de nota de fim Char"/>
    <w:basedOn w:val="Fontepargpadro"/>
    <w:link w:val="Textodenotadefim"/>
    <w:uiPriority w:val="99"/>
    <w:qFormat/>
    <w:rsid w:val="00A4501C"/>
    <w:rPr>
      <w:rFonts w:ascii="Times New Roman" w:eastAsia="Times New Roman" w:hAnsi="Times New Roman" w:cs="Times New Roman"/>
      <w:color w:val="00000A"/>
      <w:sz w:val="20"/>
      <w:szCs w:val="20"/>
      <w:lang w:eastAsia="pt-BR"/>
    </w:rPr>
  </w:style>
  <w:style w:type="character" w:customStyle="1" w:styleId="Corpodetexto3Char">
    <w:name w:val="Corpo de texto 3 Char"/>
    <w:basedOn w:val="Fontepargpadro"/>
    <w:qFormat/>
    <w:rsid w:val="00A4501C"/>
    <w:rPr>
      <w:rFonts w:asciiTheme="minorHAnsi" w:eastAsiaTheme="minorEastAsia" w:hAnsiTheme="minorHAnsi" w:cstheme="minorBidi"/>
      <w:color w:val="00000A"/>
      <w:sz w:val="16"/>
      <w:szCs w:val="16"/>
      <w:lang w:eastAsia="pt-BR"/>
    </w:rPr>
  </w:style>
  <w:style w:type="character" w:customStyle="1" w:styleId="Pr-formataoHTMLChar">
    <w:name w:val="Pré-formatação HTML Char"/>
    <w:basedOn w:val="Fontepargpadro"/>
    <w:qFormat/>
    <w:rsid w:val="00A4501C"/>
    <w:rPr>
      <w:rFonts w:ascii="Courier New" w:eastAsia="Times New Roman" w:hAnsi="Courier New" w:cs="Times New Roman"/>
      <w:color w:val="00000A"/>
      <w:sz w:val="20"/>
      <w:szCs w:val="20"/>
      <w:lang w:eastAsia="pt-BR"/>
    </w:rPr>
  </w:style>
  <w:style w:type="character" w:customStyle="1" w:styleId="Corpodetexto2Char">
    <w:name w:val="Corpo de texto 2 Char"/>
    <w:basedOn w:val="Fontepargpadro"/>
    <w:link w:val="Corpodetexto2"/>
    <w:qFormat/>
    <w:rsid w:val="00A4501C"/>
    <w:rPr>
      <w:rFonts w:ascii="Courier New" w:eastAsia="Times New Roman" w:hAnsi="Courier New" w:cs="Times New Roman"/>
      <w:color w:val="FF0000"/>
      <w:sz w:val="24"/>
      <w:szCs w:val="24"/>
      <w:lang w:eastAsia="pt-BR"/>
    </w:rPr>
  </w:style>
  <w:style w:type="character" w:customStyle="1" w:styleId="CabealhoChar">
    <w:name w:val="Cabeçalho Char"/>
    <w:basedOn w:val="Fontepargpadro"/>
    <w:link w:val="Cabealho"/>
    <w:uiPriority w:val="99"/>
    <w:qFormat/>
    <w:rsid w:val="00A4501C"/>
    <w:rPr>
      <w:rFonts w:ascii="Times New Roman" w:eastAsia="Times New Roman" w:hAnsi="Times New Roman" w:cs="Times New Roman"/>
      <w:color w:val="00000A"/>
      <w:sz w:val="16"/>
      <w:szCs w:val="16"/>
      <w:lang w:eastAsia="pt-BR"/>
    </w:rPr>
  </w:style>
  <w:style w:type="character" w:customStyle="1" w:styleId="AssuntodocomentrioChar">
    <w:name w:val="Assunto do comentário Char"/>
    <w:basedOn w:val="TextodecomentrioChar"/>
    <w:qFormat/>
    <w:rsid w:val="00A4501C"/>
    <w:rPr>
      <w:rFonts w:asciiTheme="minorHAnsi" w:eastAsiaTheme="minorEastAsia" w:hAnsiTheme="minorHAnsi" w:cstheme="minorBidi"/>
      <w:b/>
      <w:bCs/>
      <w:color w:val="00000A"/>
      <w:sz w:val="20"/>
      <w:szCs w:val="20"/>
      <w:lang w:eastAsia="pt-BR"/>
    </w:rPr>
  </w:style>
  <w:style w:type="character" w:customStyle="1" w:styleId="RodapChar">
    <w:name w:val="Rodapé Char"/>
    <w:basedOn w:val="Fontepargpadro"/>
    <w:link w:val="Rodap"/>
    <w:qFormat/>
    <w:rsid w:val="00A4501C"/>
    <w:rPr>
      <w:rFonts w:ascii="Times New Roman" w:eastAsia="Times New Roman" w:hAnsi="Times New Roman" w:cs="Times New Roman"/>
      <w:color w:val="00000A"/>
      <w:sz w:val="16"/>
      <w:szCs w:val="16"/>
      <w:lang w:eastAsia="pt-BR"/>
    </w:rPr>
  </w:style>
  <w:style w:type="character" w:customStyle="1" w:styleId="Recuodecorpodetexto3Char">
    <w:name w:val="Recuo de corpo de texto 3 Char"/>
    <w:basedOn w:val="Fontepargpadro"/>
    <w:link w:val="Recuodecorpodetexto3"/>
    <w:qFormat/>
    <w:rsid w:val="00A4501C"/>
    <w:rPr>
      <w:rFonts w:ascii="Times New Roman" w:eastAsia="Times New Roman" w:hAnsi="Times New Roman" w:cs="Times New Roman"/>
      <w:color w:val="00000A"/>
      <w:sz w:val="16"/>
      <w:szCs w:val="16"/>
      <w:lang w:eastAsia="pt-BR"/>
    </w:rPr>
  </w:style>
  <w:style w:type="character" w:customStyle="1" w:styleId="TextodenotaderodapChar">
    <w:name w:val="Texto de nota de rodapé Char"/>
    <w:basedOn w:val="Fontepargpadro"/>
    <w:link w:val="Textodenotaderodap"/>
    <w:qFormat/>
    <w:rsid w:val="00A4501C"/>
    <w:rPr>
      <w:rFonts w:ascii="Times New Roman" w:eastAsia="Times New Roman" w:hAnsi="Times New Roman" w:cs="Times New Roman"/>
      <w:color w:val="00000A"/>
      <w:sz w:val="20"/>
      <w:szCs w:val="20"/>
      <w:lang w:eastAsia="pt-BR"/>
    </w:rPr>
  </w:style>
  <w:style w:type="character" w:customStyle="1" w:styleId="TextodecomentrioChar1">
    <w:name w:val="Texto de comentário Char1"/>
    <w:basedOn w:val="Fontepargpadro"/>
    <w:link w:val="Textodecomentrio"/>
    <w:qFormat/>
    <w:rsid w:val="00A4501C"/>
    <w:rPr>
      <w:rFonts w:ascii="Times New Roman" w:eastAsia="Times New Roman" w:hAnsi="Times New Roman" w:cstheme="minorBidi"/>
      <w:color w:val="00000A"/>
      <w:sz w:val="22"/>
      <w:szCs w:val="22"/>
    </w:rPr>
  </w:style>
  <w:style w:type="character" w:customStyle="1" w:styleId="Corpodetexto3Char1">
    <w:name w:val="Corpo de texto 3 Char1"/>
    <w:basedOn w:val="Fontepargpadro"/>
    <w:link w:val="Corpodetexto3"/>
    <w:qFormat/>
    <w:rsid w:val="00A4501C"/>
    <w:rPr>
      <w:rFonts w:ascii="Times New Roman" w:eastAsia="Times New Roman" w:hAnsi="Times New Roman" w:cstheme="minorBidi"/>
      <w:color w:val="00000A"/>
      <w:sz w:val="24"/>
      <w:szCs w:val="24"/>
    </w:rPr>
  </w:style>
  <w:style w:type="character" w:customStyle="1" w:styleId="AssuntodocomentrioChar1">
    <w:name w:val="Assunto do comentário Char1"/>
    <w:basedOn w:val="TextodecomentrioChar1"/>
    <w:link w:val="Assuntodocomentrio"/>
    <w:qFormat/>
    <w:rsid w:val="00A4501C"/>
    <w:rPr>
      <w:rFonts w:ascii="Times New Roman" w:eastAsia="Times New Roman" w:hAnsi="Times New Roman" w:cstheme="minorBidi"/>
      <w:b/>
      <w:bCs/>
      <w:color w:val="00000A"/>
      <w:sz w:val="22"/>
      <w:szCs w:val="22"/>
    </w:rPr>
  </w:style>
  <w:style w:type="character" w:customStyle="1" w:styleId="textojustificado">
    <w:name w:val="textojustificado"/>
    <w:basedOn w:val="Fontepargpadro"/>
    <w:qFormat/>
    <w:rsid w:val="00A4501C"/>
  </w:style>
  <w:style w:type="character" w:customStyle="1" w:styleId="highlight">
    <w:name w:val="highlight"/>
    <w:basedOn w:val="Fontepargpadro"/>
    <w:qFormat/>
    <w:rsid w:val="00A4501C"/>
  </w:style>
  <w:style w:type="character" w:customStyle="1" w:styleId="st">
    <w:name w:val="st"/>
    <w:basedOn w:val="Fontepargpadro"/>
    <w:qFormat/>
    <w:rsid w:val="00A4501C"/>
  </w:style>
  <w:style w:type="character" w:customStyle="1" w:styleId="A1">
    <w:name w:val="A1"/>
    <w:uiPriority w:val="99"/>
    <w:qFormat/>
    <w:rsid w:val="00A4501C"/>
    <w:rPr>
      <w:color w:val="000000"/>
      <w:sz w:val="22"/>
      <w:szCs w:val="22"/>
    </w:rPr>
  </w:style>
  <w:style w:type="character" w:customStyle="1" w:styleId="A3">
    <w:name w:val="A3"/>
    <w:uiPriority w:val="99"/>
    <w:qFormat/>
    <w:rsid w:val="00A4501C"/>
    <w:rPr>
      <w:rFonts w:cs="Verdana"/>
      <w:b/>
      <w:bCs/>
      <w:color w:val="000000"/>
      <w:sz w:val="28"/>
      <w:szCs w:val="28"/>
    </w:rPr>
  </w:style>
  <w:style w:type="character" w:customStyle="1" w:styleId="spelle">
    <w:name w:val="spelle"/>
    <w:basedOn w:val="Fontepargpadro"/>
    <w:qFormat/>
    <w:rsid w:val="00A4501C"/>
  </w:style>
  <w:style w:type="character" w:customStyle="1" w:styleId="txt1">
    <w:name w:val="txt1"/>
    <w:qFormat/>
    <w:rsid w:val="00A4501C"/>
    <w:rPr>
      <w:rFonts w:ascii="Verdana" w:hAnsi="Verdana"/>
      <w:color w:val="6B6B6B"/>
      <w:spacing w:val="260"/>
      <w:sz w:val="18"/>
      <w:szCs w:val="18"/>
      <w:shd w:val="clear" w:color="auto" w:fill="FFFFFF"/>
    </w:rPr>
  </w:style>
  <w:style w:type="character" w:customStyle="1" w:styleId="ListLabel1">
    <w:name w:val="ListLabel 1"/>
    <w:qFormat/>
    <w:rsid w:val="00A4501C"/>
    <w:rPr>
      <w:rFonts w:cs="Courier New"/>
    </w:rPr>
  </w:style>
  <w:style w:type="character" w:customStyle="1" w:styleId="ListLabel2">
    <w:name w:val="ListLabel 2"/>
    <w:qFormat/>
    <w:rsid w:val="00A4501C"/>
    <w:rPr>
      <w:rFonts w:cs="Courier New"/>
    </w:rPr>
  </w:style>
  <w:style w:type="character" w:customStyle="1" w:styleId="ListLabel3">
    <w:name w:val="ListLabel 3"/>
    <w:qFormat/>
    <w:rsid w:val="00A4501C"/>
    <w:rPr>
      <w:rFonts w:cs="Courier New"/>
    </w:rPr>
  </w:style>
  <w:style w:type="character" w:customStyle="1" w:styleId="ListLabel4">
    <w:name w:val="ListLabel 4"/>
    <w:qFormat/>
    <w:rsid w:val="00A4501C"/>
    <w:rPr>
      <w:rFonts w:cs="Courier New"/>
    </w:rPr>
  </w:style>
  <w:style w:type="character" w:customStyle="1" w:styleId="ListLabel5">
    <w:name w:val="ListLabel 5"/>
    <w:qFormat/>
    <w:rsid w:val="00A4501C"/>
    <w:rPr>
      <w:rFonts w:cs="Courier New"/>
    </w:rPr>
  </w:style>
  <w:style w:type="character" w:customStyle="1" w:styleId="ListLabel6">
    <w:name w:val="ListLabel 6"/>
    <w:qFormat/>
    <w:rsid w:val="00A4501C"/>
    <w:rPr>
      <w:rFonts w:cs="Courier New"/>
    </w:rPr>
  </w:style>
  <w:style w:type="character" w:customStyle="1" w:styleId="ListLabel7">
    <w:name w:val="ListLabel 7"/>
    <w:qFormat/>
    <w:rsid w:val="00A4501C"/>
    <w:rPr>
      <w:rFonts w:cs="Courier New"/>
    </w:rPr>
  </w:style>
  <w:style w:type="character" w:customStyle="1" w:styleId="ListLabel8">
    <w:name w:val="ListLabel 8"/>
    <w:qFormat/>
    <w:rsid w:val="00A4501C"/>
    <w:rPr>
      <w:rFonts w:cs="Courier New"/>
    </w:rPr>
  </w:style>
  <w:style w:type="character" w:customStyle="1" w:styleId="ListLabel9">
    <w:name w:val="ListLabel 9"/>
    <w:qFormat/>
    <w:rsid w:val="00A4501C"/>
    <w:rPr>
      <w:rFonts w:cs="Courier New"/>
    </w:rPr>
  </w:style>
  <w:style w:type="character" w:customStyle="1" w:styleId="ListLabel10">
    <w:name w:val="ListLabel 10"/>
    <w:qFormat/>
    <w:rsid w:val="00A4501C"/>
    <w:rPr>
      <w:rFonts w:cs="Courier New"/>
    </w:rPr>
  </w:style>
  <w:style w:type="character" w:customStyle="1" w:styleId="ListLabel11">
    <w:name w:val="ListLabel 11"/>
    <w:qFormat/>
    <w:rsid w:val="00A4501C"/>
    <w:rPr>
      <w:rFonts w:cs="Courier New"/>
    </w:rPr>
  </w:style>
  <w:style w:type="character" w:customStyle="1" w:styleId="ListLabel12">
    <w:name w:val="ListLabel 12"/>
    <w:qFormat/>
    <w:rsid w:val="00A4501C"/>
    <w:rPr>
      <w:rFonts w:cs="Courier New"/>
    </w:rPr>
  </w:style>
  <w:style w:type="paragraph" w:customStyle="1" w:styleId="ndice">
    <w:name w:val="Índice"/>
    <w:basedOn w:val="Normal"/>
    <w:qFormat/>
    <w:rsid w:val="00A4501C"/>
    <w:pPr>
      <w:suppressLineNumbers/>
    </w:pPr>
    <w:rPr>
      <w:rFonts w:cs="Arial"/>
    </w:rPr>
  </w:style>
  <w:style w:type="paragraph" w:customStyle="1" w:styleId="Ttulo10">
    <w:name w:val="Título1"/>
    <w:basedOn w:val="Normal"/>
    <w:qFormat/>
    <w:rsid w:val="00A4501C"/>
    <w:pPr>
      <w:keepNext/>
      <w:spacing w:before="240" w:after="120"/>
    </w:pPr>
    <w:rPr>
      <w:rFonts w:ascii="Liberation Sans" w:eastAsia="Microsoft YaHei" w:hAnsi="Liberation Sans" w:cs="Arial"/>
      <w:sz w:val="28"/>
      <w:szCs w:val="28"/>
    </w:rPr>
  </w:style>
  <w:style w:type="paragraph" w:customStyle="1" w:styleId="Default">
    <w:name w:val="Default"/>
    <w:qFormat/>
    <w:rsid w:val="00A4501C"/>
    <w:rPr>
      <w:rFonts w:ascii="Times New Roman" w:eastAsia="Times New Roman" w:hAnsi="Times New Roman" w:cs="Times New Roman"/>
      <w:color w:val="000000"/>
      <w:sz w:val="24"/>
      <w:szCs w:val="24"/>
    </w:rPr>
  </w:style>
  <w:style w:type="paragraph" w:customStyle="1" w:styleId="western">
    <w:name w:val="western"/>
    <w:basedOn w:val="Normal"/>
    <w:qFormat/>
    <w:rsid w:val="00A4501C"/>
    <w:pPr>
      <w:spacing w:beforeAutospacing="1" w:after="119" w:line="240" w:lineRule="auto"/>
    </w:pPr>
    <w:rPr>
      <w:rFonts w:ascii="Times New Roman" w:eastAsia="Times New Roman" w:hAnsi="Times New Roman" w:cs="Times New Roman"/>
      <w:sz w:val="24"/>
      <w:szCs w:val="24"/>
    </w:rPr>
  </w:style>
  <w:style w:type="paragraph" w:customStyle="1" w:styleId="Contedodetabela">
    <w:name w:val="Conteúdo de tabela"/>
    <w:basedOn w:val="Normal"/>
    <w:qFormat/>
    <w:rsid w:val="00A4501C"/>
    <w:pPr>
      <w:widowControl w:val="0"/>
      <w:suppressLineNumbers/>
      <w:suppressAutoHyphens/>
      <w:spacing w:after="0" w:line="240" w:lineRule="auto"/>
    </w:pPr>
    <w:rPr>
      <w:rFonts w:ascii="Arial" w:eastAsia="SimSun" w:hAnsi="Arial" w:cs="Mangal"/>
      <w:sz w:val="24"/>
      <w:szCs w:val="24"/>
      <w:lang w:eastAsia="hi-IN" w:bidi="hi-IN"/>
    </w:rPr>
  </w:style>
  <w:style w:type="paragraph" w:customStyle="1" w:styleId="cab">
    <w:name w:val="cab"/>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ar">
    <w:name w:val="par"/>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argrafodaLista1">
    <w:name w:val="Parágrafo da Lista1"/>
    <w:basedOn w:val="Normal"/>
    <w:uiPriority w:val="34"/>
    <w:qFormat/>
    <w:rsid w:val="00A4501C"/>
    <w:pPr>
      <w:spacing w:after="0" w:line="240" w:lineRule="auto"/>
      <w:ind w:left="708"/>
    </w:pPr>
    <w:rPr>
      <w:rFonts w:ascii="Times New Roman" w:eastAsia="Times New Roman" w:hAnsi="Times New Roman" w:cs="Times New Roman"/>
      <w:sz w:val="16"/>
      <w:szCs w:val="16"/>
    </w:rPr>
  </w:style>
  <w:style w:type="paragraph" w:customStyle="1" w:styleId="texto2">
    <w:name w:val="texto2"/>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qFormat/>
    <w:rsid w:val="00A4501C"/>
    <w:pPr>
      <w:spacing w:line="241" w:lineRule="atLeast"/>
    </w:pPr>
    <w:rPr>
      <w:rFonts w:ascii="Arial" w:eastAsia="Calibri" w:hAnsi="Arial" w:cs="Arial"/>
      <w:color w:val="00000A"/>
    </w:rPr>
  </w:style>
  <w:style w:type="paragraph" w:customStyle="1" w:styleId="texto1">
    <w:name w:val="texto1"/>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ptexto">
    <w:name w:val="tptexto"/>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pident">
    <w:name w:val="tpident"/>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pdata">
    <w:name w:val="tpdata"/>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ropassinaturas">
    <w:name w:val="propassinaturas"/>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extopadro">
    <w:name w:val="Texto padrão"/>
    <w:basedOn w:val="Normal"/>
    <w:qFormat/>
    <w:rsid w:val="00A4501C"/>
    <w:pPr>
      <w:widowControl w:val="0"/>
      <w:suppressAutoHyphens/>
      <w:spacing w:after="0" w:line="240" w:lineRule="auto"/>
    </w:pPr>
    <w:rPr>
      <w:rFonts w:ascii="Times New Roman" w:eastAsia="Lucida Sans Unicode" w:hAnsi="Times New Roman" w:cs="Times New Roman"/>
      <w:sz w:val="24"/>
      <w:szCs w:val="24"/>
    </w:rPr>
  </w:style>
  <w:style w:type="paragraph" w:customStyle="1" w:styleId="yiv448269399msonormal">
    <w:name w:val="yiv448269399msonormal"/>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qFormat/>
    <w:rsid w:val="00A4501C"/>
    <w:pPr>
      <w:tabs>
        <w:tab w:val="left" w:pos="1701"/>
      </w:tabs>
      <w:spacing w:after="0" w:line="240" w:lineRule="auto"/>
      <w:ind w:firstLine="1560"/>
      <w:jc w:val="both"/>
      <w:textAlignment w:val="baseline"/>
    </w:pPr>
    <w:rPr>
      <w:rFonts w:ascii="Courier New" w:eastAsia="Times New Roman" w:hAnsi="Courier New" w:cs="Times New Roman"/>
      <w:sz w:val="24"/>
      <w:szCs w:val="20"/>
    </w:rPr>
  </w:style>
  <w:style w:type="paragraph" w:styleId="PargrafodaLista">
    <w:name w:val="List Paragraph"/>
    <w:basedOn w:val="Normal"/>
    <w:uiPriority w:val="99"/>
    <w:qFormat/>
    <w:rsid w:val="00A4501C"/>
    <w:pPr>
      <w:ind w:left="720"/>
      <w:contextualSpacing/>
    </w:pPr>
    <w:rPr>
      <w:rFonts w:ascii="Calibri" w:eastAsia="Calibri" w:hAnsi="Calibri" w:cs="Times New Roman"/>
      <w:sz w:val="22"/>
      <w:lang w:eastAsia="en-US"/>
    </w:rPr>
  </w:style>
  <w:style w:type="paragraph" w:customStyle="1" w:styleId="Contedodoquadro">
    <w:name w:val="Conteúdo do quadro"/>
    <w:basedOn w:val="Normal"/>
    <w:qFormat/>
    <w:rsid w:val="00A450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grh.ufrn.br/" TargetMode="External"/><Relationship Id="rId18" Type="http://schemas.openxmlformats.org/officeDocument/2006/relationships/hyperlink" Target="http://WWW.sigrh.ufrn.br/" TargetMode="External"/><Relationship Id="rId26" Type="http://schemas.openxmlformats.org/officeDocument/2006/relationships/hyperlink" Target="http://www.sigrh.ufrn.br/" TargetMode="External"/><Relationship Id="rId39" Type="http://schemas.openxmlformats.org/officeDocument/2006/relationships/hyperlink" Target="http://www.sigrh.ufrn.br/" TargetMode="External"/><Relationship Id="rId3" Type="http://schemas.openxmlformats.org/officeDocument/2006/relationships/styles" Target="styles.xml"/><Relationship Id="rId21" Type="http://schemas.openxmlformats.org/officeDocument/2006/relationships/hyperlink" Target="http://www.sigrh.ufrn.br/" TargetMode="External"/><Relationship Id="rId34" Type="http://schemas.openxmlformats.org/officeDocument/2006/relationships/header" Target="header2.xml"/><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sipac.ufrn.br/" TargetMode="External"/><Relationship Id="rId17" Type="http://schemas.openxmlformats.org/officeDocument/2006/relationships/hyperlink" Target="http://www.sigrh.ufrn.br/" TargetMode="External"/><Relationship Id="rId25" Type="http://schemas.openxmlformats.org/officeDocument/2006/relationships/hyperlink" Target="http://www.sigrh.ufrn.br/" TargetMode="External"/><Relationship Id="rId33" Type="http://schemas.openxmlformats.org/officeDocument/2006/relationships/header" Target="header1.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sigrh.ufrn.br/" TargetMode="External"/><Relationship Id="rId20" Type="http://schemas.openxmlformats.org/officeDocument/2006/relationships/hyperlink" Target="http://www.sigrh.ufrn.br/" TargetMode="External"/><Relationship Id="rId29" Type="http://schemas.openxmlformats.org/officeDocument/2006/relationships/hyperlink" Target="http://www.sigrh.ufrn.br/"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rh.ufrn.br/" TargetMode="External"/><Relationship Id="rId24" Type="http://schemas.openxmlformats.org/officeDocument/2006/relationships/hyperlink" Target="http://www.sigrh.ufrn.br/" TargetMode="External"/><Relationship Id="rId32" Type="http://schemas.openxmlformats.org/officeDocument/2006/relationships/hyperlink" Target="http://www.sigrh.ufrn.br" TargetMode="External"/><Relationship Id="rId37" Type="http://schemas.openxmlformats.org/officeDocument/2006/relationships/header" Target="header5.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sigrh.ufrn.br/" TargetMode="External"/><Relationship Id="rId23" Type="http://schemas.openxmlformats.org/officeDocument/2006/relationships/hyperlink" Target="http://www.sigrh.ufrn.br/" TargetMode="External"/><Relationship Id="rId28" Type="http://schemas.openxmlformats.org/officeDocument/2006/relationships/hyperlink" Target="http://www.sigrh.ufrn.br/" TargetMode="External"/><Relationship Id="rId36" Type="http://schemas.openxmlformats.org/officeDocument/2006/relationships/header" Target="header4.xml"/><Relationship Id="rId10" Type="http://schemas.openxmlformats.org/officeDocument/2006/relationships/hyperlink" Target="http://www.progesp.ufrn.br/" TargetMode="External"/><Relationship Id="rId19" Type="http://schemas.openxmlformats.org/officeDocument/2006/relationships/hyperlink" Target="http://www.sigrh.ufrn.br/" TargetMode="External"/><Relationship Id="rId31" Type="http://schemas.openxmlformats.org/officeDocument/2006/relationships/hyperlink" Target="http://www.sigrh.ufrn.b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gesp.ufrn.br/" TargetMode="External"/><Relationship Id="rId22" Type="http://schemas.openxmlformats.org/officeDocument/2006/relationships/hyperlink" Target="http://www.sigrh.ufrn.br/" TargetMode="External"/><Relationship Id="rId27" Type="http://schemas.openxmlformats.org/officeDocument/2006/relationships/hyperlink" Target="http://www.sigrh.ufrn.br/" TargetMode="External"/><Relationship Id="rId30" Type="http://schemas.openxmlformats.org/officeDocument/2006/relationships/hyperlink" Target="http://www.sigrh.ufrn.br/"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20841</Words>
  <Characters>112545</Characters>
  <Application>Microsoft Office Word</Application>
  <DocSecurity>0</DocSecurity>
  <Lines>937</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2</cp:revision>
  <dcterms:created xsi:type="dcterms:W3CDTF">2019-09-25T19:33:00Z</dcterms:created>
  <dcterms:modified xsi:type="dcterms:W3CDTF">2019-09-25T19:33:00Z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1046-11.2.0.8970</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