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E70C01" w:rsidP="009C508C">
            <w:pPr>
              <w:outlineLvl w:val="0"/>
              <w:rPr>
                <w:b/>
                <w:sz w:val="20"/>
                <w:szCs w:val="20"/>
              </w:rPr>
            </w:pPr>
            <w:r w:rsidRPr="005F79EF">
              <w:rPr>
                <w:b/>
                <w:sz w:val="20"/>
                <w:szCs w:val="20"/>
              </w:rPr>
              <w:t>GESTÃO DE SISTEMAS E SERVIÇOS DE SAÚDE / ENSINO NA COMUNIDADE / VIVÊNCIA INTEGRADA NA COMUNIDADE / INTERNATO EM MEDICINA – 40 HORAS – CAMPUS CAICÓ</w:t>
            </w:r>
            <w:r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1.</w:t>
            </w:r>
            <w:r w:rsidRPr="00921C03">
              <w:rPr>
                <w:sz w:val="20"/>
                <w:szCs w:val="20"/>
              </w:rPr>
              <w:tab/>
              <w:t>Modelos de atenção à saúde no Brasil.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1C03">
              <w:rPr>
                <w:sz w:val="20"/>
                <w:szCs w:val="20"/>
              </w:rPr>
              <w:t>.</w:t>
            </w:r>
            <w:r w:rsidRPr="00921C03">
              <w:rPr>
                <w:sz w:val="20"/>
                <w:szCs w:val="20"/>
              </w:rPr>
              <w:tab/>
              <w:t>Determinantes sociais da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C03">
              <w:rPr>
                <w:sz w:val="20"/>
                <w:szCs w:val="20"/>
              </w:rPr>
              <w:t>.</w:t>
            </w:r>
            <w:r w:rsidRPr="00921C03">
              <w:rPr>
                <w:sz w:val="20"/>
                <w:szCs w:val="20"/>
              </w:rPr>
              <w:tab/>
              <w:t>Envelhecimento e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4.</w:t>
            </w:r>
            <w:r w:rsidRPr="00921C03">
              <w:rPr>
                <w:sz w:val="20"/>
                <w:szCs w:val="20"/>
              </w:rPr>
              <w:tab/>
              <w:t>Violência e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5.</w:t>
            </w:r>
            <w:r w:rsidRPr="00921C03">
              <w:rPr>
                <w:sz w:val="20"/>
                <w:szCs w:val="20"/>
              </w:rPr>
              <w:tab/>
              <w:t>Vulnerabilidades e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6.</w:t>
            </w:r>
            <w:r w:rsidRPr="00921C03">
              <w:rPr>
                <w:sz w:val="20"/>
                <w:szCs w:val="20"/>
              </w:rPr>
              <w:tab/>
              <w:t>Educação médica integrada às redes de atenção.</w:t>
            </w:r>
          </w:p>
          <w:p w:rsidR="001B0615" w:rsidRPr="00E70C01" w:rsidRDefault="001B0615" w:rsidP="00E70C01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1.</w:t>
            </w:r>
            <w:r w:rsidRPr="00921C03">
              <w:rPr>
                <w:sz w:val="20"/>
                <w:szCs w:val="20"/>
              </w:rPr>
              <w:tab/>
              <w:t>Modelos de atenção à saúde no Brasil.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1C03">
              <w:rPr>
                <w:sz w:val="20"/>
                <w:szCs w:val="20"/>
              </w:rPr>
              <w:t>.</w:t>
            </w:r>
            <w:r w:rsidRPr="00921C03">
              <w:rPr>
                <w:sz w:val="20"/>
                <w:szCs w:val="20"/>
              </w:rPr>
              <w:tab/>
              <w:t>Determinantes sociais da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C03">
              <w:rPr>
                <w:sz w:val="20"/>
                <w:szCs w:val="20"/>
              </w:rPr>
              <w:t>.</w:t>
            </w:r>
            <w:r w:rsidRPr="00921C03">
              <w:rPr>
                <w:sz w:val="20"/>
                <w:szCs w:val="20"/>
              </w:rPr>
              <w:tab/>
              <w:t>Envelhecimento e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4.</w:t>
            </w:r>
            <w:r w:rsidRPr="00921C03">
              <w:rPr>
                <w:sz w:val="20"/>
                <w:szCs w:val="20"/>
              </w:rPr>
              <w:tab/>
              <w:t>Violência e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5.</w:t>
            </w:r>
            <w:r w:rsidRPr="00921C03">
              <w:rPr>
                <w:sz w:val="20"/>
                <w:szCs w:val="20"/>
              </w:rPr>
              <w:tab/>
              <w:t>Vulnerabilidades e saúde.</w:t>
            </w:r>
          </w:p>
          <w:p w:rsidR="00E70C01" w:rsidRPr="00921C03" w:rsidRDefault="00E70C01" w:rsidP="00E70C0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921C03">
              <w:rPr>
                <w:sz w:val="20"/>
                <w:szCs w:val="20"/>
              </w:rPr>
              <w:t>6.</w:t>
            </w:r>
            <w:r w:rsidRPr="00921C03">
              <w:rPr>
                <w:sz w:val="20"/>
                <w:szCs w:val="20"/>
              </w:rPr>
              <w:tab/>
              <w:t>Educação médica integrada às redes de atenção.</w:t>
            </w:r>
          </w:p>
          <w:p w:rsidR="00E67DA3" w:rsidRPr="00E70C01" w:rsidRDefault="00E67DA3" w:rsidP="00E70C0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4008B6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774A15"/>
    <w:rsid w:val="007D3A78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0C01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2019-05-08T11:37:00Z</dcterms:created>
  <dcterms:modified xsi:type="dcterms:W3CDTF">2019-05-08T11:37:00Z</dcterms:modified>
</cp:coreProperties>
</file>