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57" w:rsidRPr="00D60DF5" w:rsidRDefault="00514357" w:rsidP="00093F06">
      <w:pPr>
        <w:jc w:val="center"/>
        <w:rPr>
          <w:b/>
          <w:sz w:val="22"/>
          <w:szCs w:val="22"/>
        </w:rPr>
      </w:pPr>
      <w:r w:rsidRPr="00D60DF5">
        <w:rPr>
          <w:b/>
          <w:sz w:val="22"/>
          <w:szCs w:val="22"/>
        </w:rPr>
        <w:t>MINISTÉRIO DA EDUCAÇÃO</w:t>
      </w:r>
    </w:p>
    <w:p w:rsidR="00514357" w:rsidRPr="00D60DF5" w:rsidRDefault="00514357" w:rsidP="00093F06">
      <w:pPr>
        <w:jc w:val="center"/>
        <w:rPr>
          <w:b/>
          <w:sz w:val="22"/>
          <w:szCs w:val="22"/>
        </w:rPr>
      </w:pPr>
      <w:r w:rsidRPr="00D60DF5">
        <w:rPr>
          <w:b/>
          <w:sz w:val="22"/>
          <w:szCs w:val="22"/>
        </w:rPr>
        <w:t>UNIVERSIDADE FEDERAL DO RIO GRANDE DO NORTE</w:t>
      </w:r>
    </w:p>
    <w:p w:rsidR="00514357" w:rsidRPr="00D60DF5" w:rsidRDefault="00514357" w:rsidP="00093F06">
      <w:pPr>
        <w:jc w:val="center"/>
        <w:rPr>
          <w:b/>
          <w:sz w:val="22"/>
          <w:szCs w:val="22"/>
        </w:rPr>
      </w:pPr>
      <w:r w:rsidRPr="00D60DF5">
        <w:rPr>
          <w:b/>
          <w:sz w:val="22"/>
          <w:szCs w:val="22"/>
        </w:rPr>
        <w:t>PRÓ-REITORIA DE GESTÃO DE PESSOAS</w:t>
      </w:r>
    </w:p>
    <w:p w:rsidR="00514357" w:rsidRPr="00073A03" w:rsidRDefault="00514357" w:rsidP="00D02966">
      <w:pPr>
        <w:pStyle w:val="Default"/>
      </w:pPr>
    </w:p>
    <w:p w:rsidR="00791E71" w:rsidRPr="00073A03" w:rsidRDefault="00791E71" w:rsidP="00791E71">
      <w:pPr>
        <w:jc w:val="both"/>
        <w:rPr>
          <w:b/>
          <w:u w:val="single"/>
        </w:rPr>
      </w:pPr>
      <w:r w:rsidRPr="00073A03">
        <w:rPr>
          <w:b/>
          <w:u w:val="single"/>
        </w:rPr>
        <w:t>INSTITUTO METRÓPOLE DIGITAL</w:t>
      </w:r>
    </w:p>
    <w:p w:rsidR="00791E71" w:rsidRPr="00073A03" w:rsidRDefault="00791E71" w:rsidP="00791E71">
      <w:pPr>
        <w:jc w:val="both"/>
        <w:rPr>
          <w:b/>
        </w:rPr>
      </w:pPr>
      <w:r w:rsidRPr="00073A03">
        <w:rPr>
          <w:b/>
        </w:rPr>
        <w:t>Endereço: Av. Senador Salgado Filho, 3000 – Lagoa Nova</w:t>
      </w:r>
    </w:p>
    <w:p w:rsidR="00791E71" w:rsidRPr="00073A03" w:rsidRDefault="00791E71" w:rsidP="00791E71">
      <w:pPr>
        <w:jc w:val="both"/>
        <w:rPr>
          <w:b/>
        </w:rPr>
      </w:pPr>
      <w:r w:rsidRPr="00073A03">
        <w:rPr>
          <w:b/>
        </w:rPr>
        <w:t>CEP: 59.078-970</w:t>
      </w:r>
    </w:p>
    <w:p w:rsidR="00791E71" w:rsidRPr="00073A03" w:rsidRDefault="00791E71" w:rsidP="00791E71">
      <w:pPr>
        <w:jc w:val="both"/>
        <w:rPr>
          <w:b/>
        </w:rPr>
      </w:pPr>
      <w:r w:rsidRPr="00073A03">
        <w:rPr>
          <w:b/>
        </w:rPr>
        <w:t>Fone: 84 – 3342-2216 – R102</w:t>
      </w:r>
    </w:p>
    <w:p w:rsidR="00791E71" w:rsidRPr="00073A03" w:rsidRDefault="00791E71" w:rsidP="00791E71">
      <w:pPr>
        <w:jc w:val="both"/>
        <w:rPr>
          <w:b/>
        </w:rPr>
      </w:pPr>
      <w:r w:rsidRPr="00073A03">
        <w:rPr>
          <w:b/>
        </w:rPr>
        <w:t xml:space="preserve">E-mail: </w:t>
      </w:r>
      <w:hyperlink r:id="rId5" w:history="1">
        <w:r w:rsidRPr="00073A03">
          <w:rPr>
            <w:rStyle w:val="Hyperlink"/>
            <w:b/>
          </w:rPr>
          <w:t>anailde@imd.ufrn.br</w:t>
        </w:r>
      </w:hyperlink>
      <w:r w:rsidRPr="00073A03">
        <w:rPr>
          <w:b/>
        </w:rPr>
        <w:t xml:space="preserve">  </w:t>
      </w:r>
    </w:p>
    <w:p w:rsidR="00791E71" w:rsidRPr="00073A03" w:rsidRDefault="00791E71" w:rsidP="00791E71">
      <w:pPr>
        <w:jc w:val="both"/>
        <w:rPr>
          <w:b/>
        </w:rPr>
      </w:pPr>
    </w:p>
    <w:p w:rsidR="00514357" w:rsidRPr="00073A03" w:rsidRDefault="00514357" w:rsidP="002A1F95">
      <w:pPr>
        <w:pStyle w:val="Default"/>
        <w:jc w:val="both"/>
        <w:rPr>
          <w:b/>
        </w:rPr>
      </w:pPr>
      <w:r w:rsidRPr="00073A03">
        <w:t xml:space="preserve">CONCURSO PÚBLICO DE PROVAS E TÍTULOS PARA O MAGISTÉRIO DO ENSINO BÁSICO, TÉCNICO E TECNOLÓGICO, CLASSE D1 NA ÁREA DE </w:t>
      </w:r>
      <w:r w:rsidR="00B3344B" w:rsidRPr="00073A03">
        <w:rPr>
          <w:b/>
        </w:rPr>
        <w:t>MATEMÁTICA</w:t>
      </w:r>
      <w:r w:rsidR="00871FA4" w:rsidRPr="00073A03">
        <w:rPr>
          <w:b/>
        </w:rPr>
        <w:t xml:space="preserve"> </w:t>
      </w:r>
    </w:p>
    <w:p w:rsidR="00791E71" w:rsidRPr="00073A03" w:rsidRDefault="00791E71" w:rsidP="00791E71">
      <w:pPr>
        <w:pStyle w:val="Default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1"/>
      </w:tblGrid>
      <w:tr w:rsidR="00514357" w:rsidRPr="00073A03" w:rsidTr="003962EB">
        <w:tc>
          <w:tcPr>
            <w:tcW w:w="9351" w:type="dxa"/>
          </w:tcPr>
          <w:p w:rsidR="00514357" w:rsidRPr="00073A03" w:rsidRDefault="00514357" w:rsidP="003962EB">
            <w:pPr>
              <w:ind w:right="-412"/>
            </w:pPr>
            <w:r w:rsidRPr="00073A03">
              <w:rPr>
                <w:b/>
              </w:rPr>
              <w:t>PROGRAMA DO CONCURSO</w:t>
            </w:r>
          </w:p>
        </w:tc>
      </w:tr>
      <w:tr w:rsidR="00514357" w:rsidRPr="00073A03" w:rsidTr="003962EB">
        <w:trPr>
          <w:trHeight w:val="1951"/>
        </w:trPr>
        <w:tc>
          <w:tcPr>
            <w:tcW w:w="9351" w:type="dxa"/>
          </w:tcPr>
          <w:tbl>
            <w:tblPr>
              <w:tblW w:w="9094" w:type="dxa"/>
              <w:tblLook w:val="0000"/>
            </w:tblPr>
            <w:tblGrid>
              <w:gridCol w:w="9094"/>
            </w:tblGrid>
            <w:tr w:rsidR="00514357" w:rsidRPr="00073A03" w:rsidTr="003962EB">
              <w:trPr>
                <w:trHeight w:val="2970"/>
              </w:trPr>
              <w:tc>
                <w:tcPr>
                  <w:tcW w:w="9094" w:type="dxa"/>
                </w:tcPr>
                <w:p w:rsidR="008512B4" w:rsidRPr="00073A03" w:rsidRDefault="00514357" w:rsidP="00073A03">
                  <w:pPr>
                    <w:pStyle w:val="Default"/>
                    <w:spacing w:line="276" w:lineRule="auto"/>
                  </w:pPr>
                  <w:r w:rsidRPr="00073A03">
                    <w:rPr>
                      <w:b/>
                      <w:color w:val="auto"/>
                    </w:rPr>
                    <w:t>1.</w:t>
                  </w:r>
                  <w:r w:rsidR="00FA415A" w:rsidRPr="00073A03">
                    <w:rPr>
                      <w:b/>
                      <w:color w:val="auto"/>
                    </w:rPr>
                    <w:t xml:space="preserve"> </w:t>
                  </w:r>
                  <w:r w:rsidR="008512B4" w:rsidRPr="00073A03">
                    <w:t xml:space="preserve">Aritmética: </w:t>
                  </w:r>
                </w:p>
                <w:p w:rsidR="00AB6A30" w:rsidRPr="00073A03" w:rsidRDefault="008512B4" w:rsidP="00073A03">
                  <w:pPr>
                    <w:pStyle w:val="Normal1"/>
                    <w:ind w:left="346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073A0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Números inteiros: operações básicas; elementos neutros para adição e multiplicação; inversos aditivos e números negativos; valor absoluto de um número;</w:t>
                  </w:r>
                </w:p>
                <w:p w:rsidR="00A223D5" w:rsidRPr="00073A03" w:rsidRDefault="00A223D5" w:rsidP="00073A03">
                  <w:pPr>
                    <w:pStyle w:val="Normal1"/>
                    <w:ind w:left="346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073A0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Divisibilidade e números primos: </w:t>
                  </w:r>
                  <w:r w:rsidR="00D4622D" w:rsidRPr="00073A0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relação de divisibilidade e propriedades, teorema geral da divisão, operadores div e </w:t>
                  </w:r>
                  <w:proofErr w:type="spellStart"/>
                  <w:r w:rsidR="00D4622D" w:rsidRPr="00073A0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mod</w:t>
                  </w:r>
                  <w:proofErr w:type="spellEnd"/>
                  <w:r w:rsidR="00D4622D" w:rsidRPr="00073A0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,</w:t>
                  </w:r>
                  <w:proofErr w:type="gramStart"/>
                  <w:r w:rsidR="00D4622D" w:rsidRPr="00073A0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r w:rsidR="00374C9B" w:rsidRPr="00073A0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End"/>
                  <w:r w:rsidRPr="00073A0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primalidade</w:t>
                  </w:r>
                  <w:proofErr w:type="spellEnd"/>
                  <w:r w:rsidRPr="00073A0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e </w:t>
                  </w:r>
                  <w:proofErr w:type="spellStart"/>
                  <w:r w:rsidRPr="00073A0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co-primalidade</w:t>
                  </w:r>
                  <w:proofErr w:type="spellEnd"/>
                  <w:r w:rsidR="008512B4" w:rsidRPr="00073A0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; fatoração, mdc, mmc;</w:t>
                  </w:r>
                  <w:r w:rsidR="00135B72" w:rsidRPr="00073A0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Teorema Fundamental da A</w:t>
                  </w:r>
                  <w:r w:rsidR="00374C9B" w:rsidRPr="00073A0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ritmética</w:t>
                  </w:r>
                  <w:r w:rsidR="00D4622D" w:rsidRPr="00073A0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, </w:t>
                  </w:r>
                  <w:r w:rsidR="00135B72" w:rsidRPr="00073A0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A</w:t>
                  </w:r>
                  <w:r w:rsidR="00D4622D" w:rsidRPr="00073A0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lgoritmo de Euclides; </w:t>
                  </w:r>
                </w:p>
                <w:p w:rsidR="00D4622D" w:rsidRPr="00073A03" w:rsidRDefault="00D4622D" w:rsidP="00073A03">
                  <w:pPr>
                    <w:pStyle w:val="Normal1"/>
                    <w:ind w:left="346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073A0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Aritmética Modular</w:t>
                  </w:r>
                  <w:r w:rsidR="00A223D5" w:rsidRPr="00073A0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: c</w:t>
                  </w:r>
                  <w:r w:rsidRPr="00073A0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ongruência </w:t>
                  </w:r>
                  <w:r w:rsidR="00A223D5" w:rsidRPr="00073A0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m</w:t>
                  </w:r>
                  <w:r w:rsidRPr="00073A0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ódulo</w:t>
                  </w:r>
                  <w:r w:rsidR="00D72003" w:rsidRPr="00073A0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um número natural N</w:t>
                  </w:r>
                  <w:r w:rsidR="00A223D5" w:rsidRPr="00073A0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; p</w:t>
                  </w:r>
                  <w:r w:rsidRPr="00073A0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ropriedades básicas</w:t>
                  </w:r>
                  <w:r w:rsidR="00A223D5" w:rsidRPr="00073A0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, </w:t>
                  </w:r>
                  <w:r w:rsidR="00AB6A30" w:rsidRPr="00073A0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critérios de </w:t>
                  </w:r>
                  <w:r w:rsidR="00A223D5" w:rsidRPr="00073A0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d</w:t>
                  </w:r>
                  <w:r w:rsidRPr="00073A0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ivisibilidade</w:t>
                  </w:r>
                  <w:r w:rsidR="00A223D5" w:rsidRPr="00073A0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, </w:t>
                  </w:r>
                  <w:r w:rsidRPr="00073A0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congruências lineares</w:t>
                  </w:r>
                  <w:r w:rsidR="00AB6A30" w:rsidRPr="00073A0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, T</w:t>
                  </w:r>
                  <w:r w:rsidRPr="00073A0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eorema Chinês dos </w:t>
                  </w:r>
                  <w:r w:rsidR="00364E72" w:rsidRPr="00073A0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R</w:t>
                  </w:r>
                  <w:r w:rsidRPr="00073A0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estos</w:t>
                  </w:r>
                  <w:r w:rsidR="00AB6A30" w:rsidRPr="00073A0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, P</w:t>
                  </w:r>
                  <w:r w:rsidRPr="00073A0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equeno </w:t>
                  </w:r>
                  <w:r w:rsidR="00AB6A30" w:rsidRPr="00073A0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T</w:t>
                  </w:r>
                  <w:r w:rsidRPr="00073A0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eorema de </w:t>
                  </w:r>
                  <w:proofErr w:type="spellStart"/>
                  <w:r w:rsidRPr="00073A0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Fermat</w:t>
                  </w:r>
                  <w:proofErr w:type="spellEnd"/>
                  <w:r w:rsidR="00A223D5" w:rsidRPr="00073A0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.</w:t>
                  </w:r>
                </w:p>
                <w:p w:rsidR="008512B4" w:rsidRPr="00073A03" w:rsidRDefault="00AB6A30" w:rsidP="00073A03">
                  <w:pPr>
                    <w:pStyle w:val="Default"/>
                    <w:spacing w:line="276" w:lineRule="auto"/>
                    <w:ind w:left="360"/>
                    <w:rPr>
                      <w:color w:val="auto"/>
                    </w:rPr>
                  </w:pPr>
                  <w:r w:rsidRPr="00073A03">
                    <w:rPr>
                      <w:color w:val="auto"/>
                    </w:rPr>
                    <w:t>Números racionais: r</w:t>
                  </w:r>
                  <w:r w:rsidR="008512B4" w:rsidRPr="00073A03">
                    <w:rPr>
                      <w:color w:val="auto"/>
                    </w:rPr>
                    <w:t>epresentações e operações.</w:t>
                  </w:r>
                </w:p>
                <w:p w:rsidR="008512B4" w:rsidRPr="00073A03" w:rsidRDefault="008512B4" w:rsidP="00073A03">
                  <w:pPr>
                    <w:pStyle w:val="Default"/>
                    <w:spacing w:line="276" w:lineRule="auto"/>
                    <w:ind w:left="360"/>
                    <w:rPr>
                      <w:color w:val="auto"/>
                    </w:rPr>
                  </w:pPr>
                  <w:r w:rsidRPr="00073A03">
                    <w:rPr>
                      <w:color w:val="auto"/>
                    </w:rPr>
                    <w:t xml:space="preserve">Números reais: ordem na reta e notação para intervalos; </w:t>
                  </w:r>
                  <w:proofErr w:type="spellStart"/>
                  <w:r w:rsidRPr="00073A03">
                    <w:rPr>
                      <w:color w:val="auto"/>
                    </w:rPr>
                    <w:t>exponen</w:t>
                  </w:r>
                  <w:r w:rsidR="0043665A" w:rsidRPr="00073A03">
                    <w:rPr>
                      <w:color w:val="auto"/>
                    </w:rPr>
                    <w:t>ciação</w:t>
                  </w:r>
                  <w:proofErr w:type="spellEnd"/>
                  <w:r w:rsidR="0043665A" w:rsidRPr="00073A03">
                    <w:rPr>
                      <w:color w:val="auto"/>
                    </w:rPr>
                    <w:t xml:space="preserve"> e radiciação; logaritmo.</w:t>
                  </w:r>
                </w:p>
                <w:p w:rsidR="006B3FAF" w:rsidRPr="00073A03" w:rsidRDefault="00CA0146" w:rsidP="00073A03">
                  <w:pPr>
                    <w:pStyle w:val="Default"/>
                    <w:spacing w:line="276" w:lineRule="auto"/>
                    <w:rPr>
                      <w:color w:val="auto"/>
                      <w:u w:val="single"/>
                    </w:rPr>
                  </w:pPr>
                  <w:r w:rsidRPr="00073A03">
                    <w:rPr>
                      <w:b/>
                      <w:color w:val="auto"/>
                    </w:rPr>
                    <w:t>2</w:t>
                  </w:r>
                  <w:r w:rsidR="002D2E7F" w:rsidRPr="00073A03">
                    <w:rPr>
                      <w:color w:val="auto"/>
                    </w:rPr>
                    <w:t xml:space="preserve">. </w:t>
                  </w:r>
                  <w:r w:rsidR="006B3FAF" w:rsidRPr="00073A03">
                    <w:rPr>
                      <w:color w:val="auto"/>
                    </w:rPr>
                    <w:t xml:space="preserve">Teoria dos Conjuntos: Identidades notáveis; Operações sobre conjuntos; </w:t>
                  </w:r>
                  <w:r w:rsidR="00AB6A30" w:rsidRPr="00073A03">
                    <w:rPr>
                      <w:color w:val="auto"/>
                    </w:rPr>
                    <w:t xml:space="preserve">Subconjuntos; </w:t>
                  </w:r>
                  <w:r w:rsidR="006B3FAF" w:rsidRPr="00073A03">
                    <w:rPr>
                      <w:color w:val="auto"/>
                    </w:rPr>
                    <w:t>Partições; Conjunto vazio; Produtos Cartesianos; Conjuntos enumeráveis e não enumeráveis; Cardinalidade</w:t>
                  </w:r>
                  <w:r w:rsidR="00562285" w:rsidRPr="00073A03">
                    <w:rPr>
                      <w:color w:val="auto"/>
                    </w:rPr>
                    <w:t>.</w:t>
                  </w:r>
                </w:p>
                <w:p w:rsidR="00514357" w:rsidRPr="00073A03" w:rsidRDefault="00CA0146" w:rsidP="00073A03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 w:rsidRPr="00073A03">
                    <w:rPr>
                      <w:b/>
                      <w:color w:val="auto"/>
                    </w:rPr>
                    <w:t>3</w:t>
                  </w:r>
                  <w:r w:rsidR="00514357" w:rsidRPr="00073A03">
                    <w:rPr>
                      <w:b/>
                      <w:color w:val="auto"/>
                    </w:rPr>
                    <w:t>.</w:t>
                  </w:r>
                  <w:r w:rsidR="002D2E7F" w:rsidRPr="00073A03">
                    <w:rPr>
                      <w:color w:val="auto"/>
                    </w:rPr>
                    <w:t xml:space="preserve"> </w:t>
                  </w:r>
                  <w:r w:rsidR="000462F3" w:rsidRPr="00073A03">
                    <w:rPr>
                      <w:color w:val="auto"/>
                    </w:rPr>
                    <w:t>Relações e</w:t>
                  </w:r>
                  <w:r w:rsidR="00805568" w:rsidRPr="00073A03">
                    <w:rPr>
                      <w:color w:val="auto"/>
                    </w:rPr>
                    <w:t xml:space="preserve"> </w:t>
                  </w:r>
                  <w:r w:rsidR="00514357" w:rsidRPr="00073A03">
                    <w:rPr>
                      <w:color w:val="auto"/>
                    </w:rPr>
                    <w:t xml:space="preserve">Funções: </w:t>
                  </w:r>
                  <w:r w:rsidR="008512B4" w:rsidRPr="00073A03">
                    <w:rPr>
                      <w:color w:val="auto"/>
                    </w:rPr>
                    <w:t>D</w:t>
                  </w:r>
                  <w:r w:rsidR="00514357" w:rsidRPr="00073A03">
                    <w:rPr>
                      <w:color w:val="auto"/>
                    </w:rPr>
                    <w:t>efiniç</w:t>
                  </w:r>
                  <w:r w:rsidR="00E21BB1" w:rsidRPr="00073A03">
                    <w:rPr>
                      <w:color w:val="auto"/>
                    </w:rPr>
                    <w:t>ões</w:t>
                  </w:r>
                  <w:r w:rsidR="00696E69" w:rsidRPr="00073A03">
                    <w:rPr>
                      <w:color w:val="auto"/>
                    </w:rPr>
                    <w:t xml:space="preserve"> de </w:t>
                  </w:r>
                  <w:r w:rsidR="008512B4" w:rsidRPr="00073A03">
                    <w:rPr>
                      <w:color w:val="auto"/>
                    </w:rPr>
                    <w:t>R</w:t>
                  </w:r>
                  <w:r w:rsidR="00696E69" w:rsidRPr="00073A03">
                    <w:rPr>
                      <w:color w:val="auto"/>
                    </w:rPr>
                    <w:t>elação e Função;</w:t>
                  </w:r>
                  <w:r w:rsidR="00514357" w:rsidRPr="00073A03">
                    <w:rPr>
                      <w:color w:val="auto"/>
                    </w:rPr>
                    <w:t xml:space="preserve"> </w:t>
                  </w:r>
                  <w:r w:rsidR="006C39A5" w:rsidRPr="00073A03">
                    <w:rPr>
                      <w:color w:val="auto"/>
                    </w:rPr>
                    <w:t xml:space="preserve">Propriedades de relações; </w:t>
                  </w:r>
                  <w:r w:rsidR="00E21BB1" w:rsidRPr="00073A03">
                    <w:rPr>
                      <w:color w:val="auto"/>
                    </w:rPr>
                    <w:t>Funç</w:t>
                  </w:r>
                  <w:r w:rsidR="00696E69" w:rsidRPr="00073A03">
                    <w:rPr>
                      <w:color w:val="auto"/>
                    </w:rPr>
                    <w:t>ão</w:t>
                  </w:r>
                  <w:r w:rsidR="00E21BB1" w:rsidRPr="00073A03">
                    <w:rPr>
                      <w:color w:val="auto"/>
                    </w:rPr>
                    <w:t xml:space="preserve"> </w:t>
                  </w:r>
                  <w:r w:rsidR="00471E35" w:rsidRPr="00073A03">
                    <w:rPr>
                      <w:color w:val="auto"/>
                    </w:rPr>
                    <w:t>p</w:t>
                  </w:r>
                  <w:r w:rsidR="00E21BB1" w:rsidRPr="00073A03">
                    <w:rPr>
                      <w:color w:val="auto"/>
                    </w:rPr>
                    <w:t>arcia</w:t>
                  </w:r>
                  <w:r w:rsidR="00696E69" w:rsidRPr="00073A03">
                    <w:rPr>
                      <w:color w:val="auto"/>
                    </w:rPr>
                    <w:t>l</w:t>
                  </w:r>
                  <w:r w:rsidR="00E21BB1" w:rsidRPr="00073A03">
                    <w:rPr>
                      <w:color w:val="auto"/>
                    </w:rPr>
                    <w:t xml:space="preserve"> e </w:t>
                  </w:r>
                  <w:r w:rsidR="00696E69" w:rsidRPr="00073A03">
                    <w:rPr>
                      <w:color w:val="auto"/>
                    </w:rPr>
                    <w:t xml:space="preserve">Função </w:t>
                  </w:r>
                  <w:r w:rsidR="00471E35" w:rsidRPr="00073A03">
                    <w:rPr>
                      <w:color w:val="auto"/>
                    </w:rPr>
                    <w:t>t</w:t>
                  </w:r>
                  <w:r w:rsidR="00E21BB1" w:rsidRPr="00073A03">
                    <w:rPr>
                      <w:color w:val="auto"/>
                    </w:rPr>
                    <w:t>ota</w:t>
                  </w:r>
                  <w:r w:rsidR="00696E69" w:rsidRPr="00073A03">
                    <w:rPr>
                      <w:color w:val="auto"/>
                    </w:rPr>
                    <w:t>l</w:t>
                  </w:r>
                  <w:r w:rsidR="00E21BB1" w:rsidRPr="00073A03">
                    <w:rPr>
                      <w:color w:val="auto"/>
                    </w:rPr>
                    <w:t xml:space="preserve">; </w:t>
                  </w:r>
                  <w:r w:rsidR="008512B4" w:rsidRPr="00073A03">
                    <w:rPr>
                      <w:color w:val="auto"/>
                    </w:rPr>
                    <w:t>D</w:t>
                  </w:r>
                  <w:r w:rsidR="00E21BB1" w:rsidRPr="00073A03">
                    <w:rPr>
                      <w:color w:val="auto"/>
                    </w:rPr>
                    <w:t xml:space="preserve">omínio, </w:t>
                  </w:r>
                  <w:proofErr w:type="gramStart"/>
                  <w:r w:rsidR="008512B4" w:rsidRPr="00073A03">
                    <w:rPr>
                      <w:color w:val="auto"/>
                    </w:rPr>
                    <w:t>c</w:t>
                  </w:r>
                  <w:r w:rsidR="00E21BB1" w:rsidRPr="00073A03">
                    <w:rPr>
                      <w:color w:val="auto"/>
                    </w:rPr>
                    <w:t>ontra-domínio</w:t>
                  </w:r>
                  <w:proofErr w:type="gramEnd"/>
                  <w:r w:rsidR="00E21BB1" w:rsidRPr="00073A03">
                    <w:rPr>
                      <w:color w:val="auto"/>
                    </w:rPr>
                    <w:t xml:space="preserve">, </w:t>
                  </w:r>
                  <w:r w:rsidR="00514357" w:rsidRPr="00073A03">
                    <w:rPr>
                      <w:color w:val="auto"/>
                    </w:rPr>
                    <w:t>imagem</w:t>
                  </w:r>
                  <w:r w:rsidR="00E21BB1" w:rsidRPr="00073A03">
                    <w:rPr>
                      <w:color w:val="auto"/>
                    </w:rPr>
                    <w:t>, pré-imagem</w:t>
                  </w:r>
                  <w:r w:rsidR="00514357" w:rsidRPr="00073A03">
                    <w:rPr>
                      <w:color w:val="auto"/>
                    </w:rPr>
                    <w:t xml:space="preserve">; </w:t>
                  </w:r>
                  <w:r w:rsidR="00471E35" w:rsidRPr="00073A03">
                    <w:rPr>
                      <w:color w:val="auto"/>
                    </w:rPr>
                    <w:t>G</w:t>
                  </w:r>
                  <w:r w:rsidR="00514357" w:rsidRPr="00073A03">
                    <w:rPr>
                      <w:color w:val="auto"/>
                    </w:rPr>
                    <w:t xml:space="preserve">ráfico de uma função; </w:t>
                  </w:r>
                  <w:r w:rsidR="00471E35" w:rsidRPr="00073A03">
                    <w:rPr>
                      <w:color w:val="auto"/>
                    </w:rPr>
                    <w:t>Função p</w:t>
                  </w:r>
                  <w:r w:rsidR="00514357" w:rsidRPr="00073A03">
                    <w:rPr>
                      <w:color w:val="auto"/>
                    </w:rPr>
                    <w:t xml:space="preserve">ar, Função </w:t>
                  </w:r>
                  <w:r w:rsidR="00471E35" w:rsidRPr="00073A03">
                    <w:rPr>
                      <w:color w:val="auto"/>
                    </w:rPr>
                    <w:t>í</w:t>
                  </w:r>
                  <w:r w:rsidR="00514357" w:rsidRPr="00073A03">
                    <w:rPr>
                      <w:color w:val="auto"/>
                    </w:rPr>
                    <w:t xml:space="preserve">mpar, Função </w:t>
                  </w:r>
                  <w:r w:rsidR="00471E35" w:rsidRPr="00073A03">
                    <w:rPr>
                      <w:color w:val="auto"/>
                    </w:rPr>
                    <w:t>c</w:t>
                  </w:r>
                  <w:r w:rsidR="00514357" w:rsidRPr="00073A03">
                    <w:rPr>
                      <w:color w:val="auto"/>
                    </w:rPr>
                    <w:t xml:space="preserve">rescente e Função </w:t>
                  </w:r>
                  <w:r w:rsidR="00471E35" w:rsidRPr="00073A03">
                    <w:rPr>
                      <w:color w:val="auto"/>
                    </w:rPr>
                    <w:t>d</w:t>
                  </w:r>
                  <w:r w:rsidR="00514357" w:rsidRPr="00073A03">
                    <w:rPr>
                      <w:color w:val="auto"/>
                    </w:rPr>
                    <w:t>ecrescente</w:t>
                  </w:r>
                  <w:r w:rsidR="000462F3" w:rsidRPr="00073A03">
                    <w:rPr>
                      <w:color w:val="auto"/>
                    </w:rPr>
                    <w:t xml:space="preserve">; </w:t>
                  </w:r>
                  <w:r w:rsidR="00514357" w:rsidRPr="00073A03">
                    <w:rPr>
                      <w:color w:val="auto"/>
                    </w:rPr>
                    <w:t xml:space="preserve">Função </w:t>
                  </w:r>
                  <w:proofErr w:type="spellStart"/>
                  <w:r w:rsidR="00514357" w:rsidRPr="00073A03">
                    <w:rPr>
                      <w:color w:val="auto"/>
                    </w:rPr>
                    <w:t>injetiva</w:t>
                  </w:r>
                  <w:proofErr w:type="spellEnd"/>
                  <w:r w:rsidR="00514357" w:rsidRPr="00073A03">
                    <w:rPr>
                      <w:color w:val="auto"/>
                    </w:rPr>
                    <w:t xml:space="preserve">, </w:t>
                  </w:r>
                  <w:proofErr w:type="spellStart"/>
                  <w:r w:rsidR="00514357" w:rsidRPr="00073A03">
                    <w:rPr>
                      <w:color w:val="auto"/>
                    </w:rPr>
                    <w:t>sobrejetiva</w:t>
                  </w:r>
                  <w:proofErr w:type="spellEnd"/>
                  <w:r w:rsidR="00514357" w:rsidRPr="00073A03">
                    <w:rPr>
                      <w:color w:val="auto"/>
                    </w:rPr>
                    <w:t xml:space="preserve"> e </w:t>
                  </w:r>
                  <w:proofErr w:type="spellStart"/>
                  <w:r w:rsidR="00514357" w:rsidRPr="00073A03">
                    <w:rPr>
                      <w:color w:val="auto"/>
                    </w:rPr>
                    <w:t>bijetiva</w:t>
                  </w:r>
                  <w:proofErr w:type="spellEnd"/>
                  <w:r w:rsidR="00514357" w:rsidRPr="00073A03">
                    <w:rPr>
                      <w:color w:val="auto"/>
                    </w:rPr>
                    <w:t xml:space="preserve">; </w:t>
                  </w:r>
                  <w:r w:rsidR="000462F3" w:rsidRPr="00073A03">
                    <w:rPr>
                      <w:color w:val="auto"/>
                    </w:rPr>
                    <w:t>Composição de funções</w:t>
                  </w:r>
                  <w:r w:rsidR="00514357" w:rsidRPr="00073A03">
                    <w:rPr>
                      <w:color w:val="auto"/>
                    </w:rPr>
                    <w:t>; Inversa de uma função;</w:t>
                  </w:r>
                  <w:r w:rsidR="000462F3" w:rsidRPr="00073A03">
                    <w:rPr>
                      <w:color w:val="auto"/>
                    </w:rPr>
                    <w:t xml:space="preserve"> </w:t>
                  </w:r>
                  <w:r w:rsidR="00514357" w:rsidRPr="00073A03">
                    <w:rPr>
                      <w:color w:val="auto"/>
                    </w:rPr>
                    <w:t xml:space="preserve">Função </w:t>
                  </w:r>
                  <w:r w:rsidR="00471E35" w:rsidRPr="00073A03">
                    <w:rPr>
                      <w:color w:val="auto"/>
                    </w:rPr>
                    <w:t>polinomial</w:t>
                  </w:r>
                  <w:r w:rsidR="00514357" w:rsidRPr="00073A03">
                    <w:rPr>
                      <w:color w:val="auto"/>
                    </w:rPr>
                    <w:t xml:space="preserve">; Função </w:t>
                  </w:r>
                  <w:r w:rsidR="00471E35" w:rsidRPr="00073A03">
                    <w:rPr>
                      <w:color w:val="auto"/>
                    </w:rPr>
                    <w:t>m</w:t>
                  </w:r>
                  <w:r w:rsidR="00514357" w:rsidRPr="00073A03">
                    <w:rPr>
                      <w:color w:val="auto"/>
                    </w:rPr>
                    <w:t xml:space="preserve">odular; Função </w:t>
                  </w:r>
                  <w:r w:rsidR="00471E35" w:rsidRPr="00073A03">
                    <w:rPr>
                      <w:color w:val="auto"/>
                    </w:rPr>
                    <w:t>e</w:t>
                  </w:r>
                  <w:r w:rsidR="000462F3" w:rsidRPr="00073A03">
                    <w:rPr>
                      <w:color w:val="auto"/>
                    </w:rPr>
                    <w:t xml:space="preserve">xponencial; Função </w:t>
                  </w:r>
                  <w:r w:rsidR="00471E35" w:rsidRPr="00073A03">
                    <w:rPr>
                      <w:color w:val="auto"/>
                    </w:rPr>
                    <w:t>l</w:t>
                  </w:r>
                  <w:r w:rsidR="00231BF6" w:rsidRPr="00073A03">
                    <w:rPr>
                      <w:color w:val="auto"/>
                    </w:rPr>
                    <w:t>oga</w:t>
                  </w:r>
                  <w:r w:rsidR="00937FA6" w:rsidRPr="00073A03">
                    <w:rPr>
                      <w:color w:val="auto"/>
                    </w:rPr>
                    <w:t>rítmica</w:t>
                  </w:r>
                  <w:r w:rsidR="00E21BB1" w:rsidRPr="00073A03">
                    <w:rPr>
                      <w:color w:val="auto"/>
                    </w:rPr>
                    <w:t xml:space="preserve"> </w:t>
                  </w:r>
                </w:p>
                <w:p w:rsidR="00FC0E26" w:rsidRPr="00073A03" w:rsidRDefault="00FC0E26" w:rsidP="00073A03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 w:rsidRPr="00073A03">
                    <w:rPr>
                      <w:b/>
                      <w:color w:val="auto"/>
                    </w:rPr>
                    <w:t>4</w:t>
                  </w:r>
                  <w:r w:rsidRPr="00073A03">
                    <w:rPr>
                      <w:color w:val="auto"/>
                    </w:rPr>
                    <w:t>. Limite</w:t>
                  </w:r>
                  <w:r w:rsidR="002142EA" w:rsidRPr="00073A03">
                    <w:rPr>
                      <w:color w:val="auto"/>
                    </w:rPr>
                    <w:t xml:space="preserve"> e Continuidade</w:t>
                  </w:r>
                </w:p>
                <w:p w:rsidR="00E21BB1" w:rsidRPr="00073A03" w:rsidRDefault="00FC0E26" w:rsidP="00073A03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 w:rsidRPr="00073A03">
                    <w:rPr>
                      <w:b/>
                      <w:color w:val="auto"/>
                    </w:rPr>
                    <w:t>5</w:t>
                  </w:r>
                  <w:r w:rsidR="00C640AE" w:rsidRPr="00073A03">
                    <w:rPr>
                      <w:color w:val="auto"/>
                    </w:rPr>
                    <w:t>. Trigonometria e N</w:t>
                  </w:r>
                  <w:r w:rsidR="00514357" w:rsidRPr="00073A03">
                    <w:rPr>
                      <w:color w:val="auto"/>
                    </w:rPr>
                    <w:t>úmeros complexos: trigonometria do triângulo retângulo; identidades</w:t>
                  </w:r>
                  <w:r w:rsidR="00FA415A" w:rsidRPr="00073A03">
                    <w:rPr>
                      <w:color w:val="auto"/>
                    </w:rPr>
                    <w:t xml:space="preserve"> </w:t>
                  </w:r>
                  <w:r w:rsidR="00514357" w:rsidRPr="00073A03">
                    <w:rPr>
                      <w:color w:val="auto"/>
                    </w:rPr>
                    <w:t>trigonométricas</w:t>
                  </w:r>
                  <w:r w:rsidR="00937FA6" w:rsidRPr="00073A03">
                    <w:rPr>
                      <w:color w:val="auto"/>
                    </w:rPr>
                    <w:t>, funções trigonométricas</w:t>
                  </w:r>
                  <w:r w:rsidR="00514357" w:rsidRPr="00073A03">
                    <w:rPr>
                      <w:color w:val="auto"/>
                    </w:rPr>
                    <w:t xml:space="preserve">; Números Complexos: representações algébrica e geométrica; operações básicas; conjugado e módulo de um número complexo; representação trigonométrica de um número complexo; </w:t>
                  </w:r>
                  <w:proofErr w:type="spellStart"/>
                  <w:r w:rsidR="00724D53" w:rsidRPr="00073A03">
                    <w:rPr>
                      <w:color w:val="auto"/>
                    </w:rPr>
                    <w:t>exponenciação</w:t>
                  </w:r>
                  <w:proofErr w:type="spellEnd"/>
                  <w:r w:rsidR="00724D53" w:rsidRPr="00073A03">
                    <w:rPr>
                      <w:color w:val="auto"/>
                    </w:rPr>
                    <w:t xml:space="preserve"> </w:t>
                  </w:r>
                  <w:r w:rsidR="00514357" w:rsidRPr="00073A03">
                    <w:rPr>
                      <w:color w:val="auto"/>
                    </w:rPr>
                    <w:t xml:space="preserve">de </w:t>
                  </w:r>
                  <w:r w:rsidR="00625690" w:rsidRPr="00073A03">
                    <w:rPr>
                      <w:color w:val="auto"/>
                    </w:rPr>
                    <w:t>n</w:t>
                  </w:r>
                  <w:r w:rsidR="00514357" w:rsidRPr="00073A03">
                    <w:rPr>
                      <w:color w:val="auto"/>
                    </w:rPr>
                    <w:t xml:space="preserve">úmeros </w:t>
                  </w:r>
                  <w:r w:rsidR="00625690" w:rsidRPr="00073A03">
                    <w:rPr>
                      <w:color w:val="auto"/>
                    </w:rPr>
                    <w:t>c</w:t>
                  </w:r>
                  <w:r w:rsidR="00514357" w:rsidRPr="00073A03">
                    <w:rPr>
                      <w:color w:val="auto"/>
                    </w:rPr>
                    <w:t>om</w:t>
                  </w:r>
                  <w:r w:rsidR="00E16506" w:rsidRPr="00073A03">
                    <w:rPr>
                      <w:color w:val="auto"/>
                    </w:rPr>
                    <w:t>plexos</w:t>
                  </w:r>
                  <w:r w:rsidR="00724D53" w:rsidRPr="00073A03">
                    <w:rPr>
                      <w:color w:val="auto"/>
                    </w:rPr>
                    <w:t>, raízes de um número complexo, F</w:t>
                  </w:r>
                  <w:r w:rsidR="00E16506" w:rsidRPr="00073A03">
                    <w:rPr>
                      <w:color w:val="auto"/>
                    </w:rPr>
                    <w:t>órmula de Euler</w:t>
                  </w:r>
                  <w:r w:rsidR="00471E35" w:rsidRPr="00073A03">
                    <w:rPr>
                      <w:color w:val="auto"/>
                    </w:rPr>
                    <w:t>.</w:t>
                  </w:r>
                </w:p>
                <w:p w:rsidR="006B3FAF" w:rsidRPr="00073A03" w:rsidRDefault="00FC0E26" w:rsidP="00073A03">
                  <w:pPr>
                    <w:pStyle w:val="PargrafodaLista"/>
                    <w:spacing w:line="276" w:lineRule="auto"/>
                    <w:ind w:left="0"/>
                  </w:pPr>
                  <w:r w:rsidRPr="00073A03">
                    <w:rPr>
                      <w:b/>
                    </w:rPr>
                    <w:t>6</w:t>
                  </w:r>
                  <w:r w:rsidR="00514357" w:rsidRPr="00073A03">
                    <w:t xml:space="preserve">. </w:t>
                  </w:r>
                  <w:r w:rsidR="006B3FAF" w:rsidRPr="00073A03">
                    <w:t>Geometria Analítica: Retas</w:t>
                  </w:r>
                  <w:r w:rsidR="00471E35" w:rsidRPr="00073A03">
                    <w:t xml:space="preserve"> e p</w:t>
                  </w:r>
                  <w:r w:rsidR="006B3FAF" w:rsidRPr="00073A03">
                    <w:t>lanos</w:t>
                  </w:r>
                  <w:r w:rsidR="00471E35" w:rsidRPr="00073A03">
                    <w:rPr>
                      <w:rStyle w:val="apple-converted-space"/>
                    </w:rPr>
                    <w:t>;</w:t>
                  </w:r>
                  <w:r w:rsidR="006B3FAF" w:rsidRPr="00073A03">
                    <w:t xml:space="preserve"> Ângulos e distâncias</w:t>
                  </w:r>
                  <w:r w:rsidR="00471E35" w:rsidRPr="00073A03">
                    <w:t>;</w:t>
                  </w:r>
                  <w:r w:rsidR="006B3FAF" w:rsidRPr="00073A03">
                    <w:t xml:space="preserve"> Posiç</w:t>
                  </w:r>
                  <w:r w:rsidR="00BC1C69" w:rsidRPr="00073A03">
                    <w:t>ões relativas de</w:t>
                  </w:r>
                  <w:r w:rsidR="00481CE2" w:rsidRPr="00073A03">
                    <w:t xml:space="preserve"> retas e planos; Circunferência: </w:t>
                  </w:r>
                  <w:r w:rsidR="00481CE2" w:rsidRPr="00073A03">
                    <w:rPr>
                      <w:rFonts w:cs="Calibri"/>
                    </w:rPr>
                    <w:t>Equações e Posições relativas</w:t>
                  </w:r>
                  <w:r w:rsidR="00481CE2" w:rsidRPr="00073A03">
                    <w:t>; Cônicas.</w:t>
                  </w:r>
                </w:p>
                <w:p w:rsidR="006B3FAF" w:rsidRDefault="00FC0E26" w:rsidP="00073A03">
                  <w:pPr>
                    <w:pStyle w:val="Default"/>
                    <w:spacing w:line="276" w:lineRule="auto"/>
                    <w:rPr>
                      <w:strike/>
                      <w:color w:val="auto"/>
                    </w:rPr>
                  </w:pPr>
                  <w:r w:rsidRPr="00073A03">
                    <w:rPr>
                      <w:b/>
                      <w:color w:val="auto"/>
                    </w:rPr>
                    <w:t>7</w:t>
                  </w:r>
                  <w:r w:rsidR="00514357" w:rsidRPr="00073A03">
                    <w:rPr>
                      <w:b/>
                      <w:color w:val="auto"/>
                    </w:rPr>
                    <w:t>.</w:t>
                  </w:r>
                  <w:r w:rsidR="00514357" w:rsidRPr="00073A03">
                    <w:rPr>
                      <w:color w:val="auto"/>
                    </w:rPr>
                    <w:t xml:space="preserve"> </w:t>
                  </w:r>
                  <w:r w:rsidR="006B3FAF" w:rsidRPr="00073A03">
                    <w:rPr>
                      <w:color w:val="auto"/>
                    </w:rPr>
                    <w:t xml:space="preserve">Álgebra Linear: </w:t>
                  </w:r>
                  <w:r w:rsidR="00471E35" w:rsidRPr="00073A03">
                    <w:rPr>
                      <w:color w:val="auto"/>
                    </w:rPr>
                    <w:t>Equações Lineares</w:t>
                  </w:r>
                  <w:r w:rsidR="00BC1C69" w:rsidRPr="00073A03">
                    <w:rPr>
                      <w:color w:val="auto"/>
                    </w:rPr>
                    <w:t xml:space="preserve"> e Sistemas de Equações Lineares</w:t>
                  </w:r>
                  <w:r w:rsidR="00471E35" w:rsidRPr="00073A03">
                    <w:rPr>
                      <w:color w:val="auto"/>
                    </w:rPr>
                    <w:t>; Matrizes;</w:t>
                  </w:r>
                  <w:r w:rsidR="00481CE2" w:rsidRPr="00073A03">
                    <w:rPr>
                      <w:color w:val="auto"/>
                    </w:rPr>
                    <w:t xml:space="preserve"> Determinantes;</w:t>
                  </w:r>
                  <w:r w:rsidR="006B3FAF" w:rsidRPr="00073A03">
                    <w:rPr>
                      <w:color w:val="auto"/>
                    </w:rPr>
                    <w:t xml:space="preserve"> Vetores no </w:t>
                  </w:r>
                  <w:proofErr w:type="spellStart"/>
                  <w:r w:rsidR="006B3FAF" w:rsidRPr="00073A03">
                    <w:rPr>
                      <w:color w:val="auto"/>
                    </w:rPr>
                    <w:t>R</w:t>
                  </w:r>
                  <w:r w:rsidR="006B3FAF" w:rsidRPr="00073A03">
                    <w:rPr>
                      <w:color w:val="auto"/>
                      <w:vertAlign w:val="superscript"/>
                    </w:rPr>
                    <w:t>n</w:t>
                  </w:r>
                  <w:proofErr w:type="spellEnd"/>
                  <w:r w:rsidR="00481CE2" w:rsidRPr="00073A03">
                    <w:rPr>
                      <w:strike/>
                      <w:color w:val="auto"/>
                    </w:rPr>
                    <w:t>.</w:t>
                  </w:r>
                </w:p>
                <w:p w:rsidR="00073A03" w:rsidRPr="00073A03" w:rsidRDefault="00073A03" w:rsidP="00073A03">
                  <w:pPr>
                    <w:pStyle w:val="Default"/>
                    <w:spacing w:line="276" w:lineRule="auto"/>
                    <w:rPr>
                      <w:strike/>
                      <w:color w:val="auto"/>
                    </w:rPr>
                  </w:pPr>
                  <w:bookmarkStart w:id="0" w:name="_GoBack"/>
                  <w:bookmarkEnd w:id="0"/>
                </w:p>
                <w:p w:rsidR="00514357" w:rsidRPr="00073A03" w:rsidRDefault="00FC0E26" w:rsidP="00073A03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 w:rsidRPr="00073A03">
                    <w:rPr>
                      <w:b/>
                      <w:color w:val="auto"/>
                    </w:rPr>
                    <w:t>8</w:t>
                  </w:r>
                  <w:r w:rsidR="00514357" w:rsidRPr="00073A03">
                    <w:rPr>
                      <w:color w:val="auto"/>
                    </w:rPr>
                    <w:t>.</w:t>
                  </w:r>
                  <w:r w:rsidR="00471E35" w:rsidRPr="00073A03">
                    <w:rPr>
                      <w:color w:val="auto"/>
                    </w:rPr>
                    <w:t xml:space="preserve"> Análise Combinatória: Arranjos;</w:t>
                  </w:r>
                  <w:r w:rsidR="00514357" w:rsidRPr="00073A03">
                    <w:rPr>
                      <w:color w:val="auto"/>
                    </w:rPr>
                    <w:t xml:space="preserve"> Permutações</w:t>
                  </w:r>
                  <w:r w:rsidR="00471E35" w:rsidRPr="00073A03">
                    <w:rPr>
                      <w:color w:val="auto"/>
                    </w:rPr>
                    <w:t>;</w:t>
                  </w:r>
                  <w:r w:rsidR="00514357" w:rsidRPr="00073A03">
                    <w:rPr>
                      <w:color w:val="auto"/>
                    </w:rPr>
                    <w:t xml:space="preserve"> Combinações, </w:t>
                  </w:r>
                  <w:r w:rsidR="00471E35" w:rsidRPr="00073A03">
                    <w:rPr>
                      <w:color w:val="auto"/>
                    </w:rPr>
                    <w:t xml:space="preserve">Princípios de adição e de </w:t>
                  </w:r>
                  <w:r w:rsidR="00471E35" w:rsidRPr="00073A03">
                    <w:rPr>
                      <w:color w:val="auto"/>
                    </w:rPr>
                    <w:lastRenderedPageBreak/>
                    <w:t>multiplicação; Princípio da Casa dos Pombos;</w:t>
                  </w:r>
                  <w:r w:rsidR="00514357" w:rsidRPr="00073A03">
                    <w:rPr>
                      <w:color w:val="auto"/>
                    </w:rPr>
                    <w:t xml:space="preserve"> Regra de inclusão-exclusão; Fórmula de Pascal e teorema do </w:t>
                  </w:r>
                  <w:r w:rsidR="00471E35" w:rsidRPr="00073A03">
                    <w:rPr>
                      <w:color w:val="auto"/>
                    </w:rPr>
                    <w:t>b</w:t>
                  </w:r>
                  <w:r w:rsidR="00514357" w:rsidRPr="00073A03">
                    <w:rPr>
                      <w:color w:val="auto"/>
                    </w:rPr>
                    <w:t xml:space="preserve">inômio de Newton. </w:t>
                  </w:r>
                </w:p>
                <w:p w:rsidR="00514357" w:rsidRPr="00073A03" w:rsidRDefault="00FC0E26" w:rsidP="00073A03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 w:rsidRPr="00073A03">
                    <w:rPr>
                      <w:b/>
                      <w:color w:val="auto"/>
                    </w:rPr>
                    <w:t>9</w:t>
                  </w:r>
                  <w:r w:rsidR="009A4C77" w:rsidRPr="00073A03">
                    <w:rPr>
                      <w:b/>
                      <w:color w:val="auto"/>
                    </w:rPr>
                    <w:t xml:space="preserve">. </w:t>
                  </w:r>
                  <w:r w:rsidR="0043665A" w:rsidRPr="00073A03">
                    <w:rPr>
                      <w:color w:val="auto"/>
                    </w:rPr>
                    <w:t>Lógica Proposicional Clássica: Linguagem e Semântica</w:t>
                  </w:r>
                  <w:r w:rsidR="00471E35" w:rsidRPr="00073A03">
                    <w:rPr>
                      <w:color w:val="auto"/>
                    </w:rPr>
                    <w:t>.</w:t>
                  </w:r>
                </w:p>
                <w:p w:rsidR="00C075A5" w:rsidRPr="00073A03" w:rsidRDefault="00FC0E26" w:rsidP="00073A03">
                  <w:pPr>
                    <w:pStyle w:val="Default"/>
                    <w:spacing w:line="276" w:lineRule="auto"/>
                    <w:rPr>
                      <w:strike/>
                      <w:color w:val="auto"/>
                    </w:rPr>
                  </w:pPr>
                  <w:r w:rsidRPr="00073A03">
                    <w:rPr>
                      <w:b/>
                      <w:color w:val="auto"/>
                    </w:rPr>
                    <w:t>10</w:t>
                  </w:r>
                  <w:r w:rsidR="00BE10A9" w:rsidRPr="00073A03">
                    <w:rPr>
                      <w:color w:val="auto"/>
                    </w:rPr>
                    <w:t>.</w:t>
                  </w:r>
                  <w:r w:rsidR="00C075A5" w:rsidRPr="00073A03">
                    <w:rPr>
                      <w:color w:val="auto"/>
                    </w:rPr>
                    <w:t xml:space="preserve"> Probabilidade: Conceitos fundamentais; Regras e te</w:t>
                  </w:r>
                  <w:r w:rsidR="00BE10A9" w:rsidRPr="00073A03">
                    <w:rPr>
                      <w:color w:val="auto"/>
                    </w:rPr>
                    <w:t>oremas básicos da probabilidade.</w:t>
                  </w:r>
                </w:p>
                <w:p w:rsidR="00E16506" w:rsidRPr="00073A03" w:rsidRDefault="00BE10A9" w:rsidP="00073A03">
                  <w:pPr>
                    <w:pStyle w:val="Default"/>
                    <w:spacing w:line="276" w:lineRule="auto"/>
                    <w:rPr>
                      <w:strike/>
                      <w:color w:val="auto"/>
                    </w:rPr>
                  </w:pPr>
                  <w:r w:rsidRPr="00073A03">
                    <w:rPr>
                      <w:b/>
                      <w:color w:val="auto"/>
                    </w:rPr>
                    <w:t>1</w:t>
                  </w:r>
                  <w:r w:rsidR="00FC0E26" w:rsidRPr="00073A03">
                    <w:rPr>
                      <w:b/>
                      <w:color w:val="auto"/>
                    </w:rPr>
                    <w:t>1</w:t>
                  </w:r>
                  <w:r w:rsidRPr="00073A03">
                    <w:rPr>
                      <w:color w:val="auto"/>
                    </w:rPr>
                    <w:t xml:space="preserve">. </w:t>
                  </w:r>
                  <w:r w:rsidR="00696E69" w:rsidRPr="00073A03">
                    <w:rPr>
                      <w:color w:val="auto"/>
                    </w:rPr>
                    <w:t>Indução Matemátic</w:t>
                  </w:r>
                  <w:r w:rsidR="0043665A" w:rsidRPr="00073A03">
                    <w:rPr>
                      <w:color w:val="auto"/>
                    </w:rPr>
                    <w:t>a</w:t>
                  </w:r>
                </w:p>
                <w:p w:rsidR="00BC1C69" w:rsidRPr="00073A03" w:rsidRDefault="00FC0E26" w:rsidP="00073A03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 w:rsidRPr="00073A03">
                    <w:rPr>
                      <w:b/>
                      <w:color w:val="auto"/>
                    </w:rPr>
                    <w:t>12</w:t>
                  </w:r>
                  <w:r w:rsidR="00374C9B" w:rsidRPr="00073A03">
                    <w:rPr>
                      <w:color w:val="auto"/>
                    </w:rPr>
                    <w:t xml:space="preserve">. </w:t>
                  </w:r>
                  <w:r w:rsidR="00BC1C69" w:rsidRPr="00073A03">
                    <w:rPr>
                      <w:color w:val="auto"/>
                    </w:rPr>
                    <w:t>Técnicas de demonstração</w:t>
                  </w:r>
                </w:p>
                <w:p w:rsidR="00B000C2" w:rsidRPr="00073A03" w:rsidRDefault="00B000C2" w:rsidP="00FC0E26">
                  <w:pPr>
                    <w:pStyle w:val="Default"/>
                    <w:rPr>
                      <w:color w:val="auto"/>
                    </w:rPr>
                  </w:pPr>
                </w:p>
              </w:tc>
            </w:tr>
          </w:tbl>
          <w:p w:rsidR="00514357" w:rsidRPr="00073A03" w:rsidRDefault="00514357" w:rsidP="00B341AF">
            <w:pPr>
              <w:spacing w:after="200" w:line="276" w:lineRule="auto"/>
              <w:rPr>
                <w:b/>
                <w:u w:val="single"/>
              </w:rPr>
            </w:pPr>
          </w:p>
        </w:tc>
      </w:tr>
    </w:tbl>
    <w:p w:rsidR="00514357" w:rsidRPr="00073A03" w:rsidRDefault="00514357" w:rsidP="00093F06">
      <w:pPr>
        <w:rPr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1"/>
      </w:tblGrid>
      <w:tr w:rsidR="00514357" w:rsidRPr="00073A03" w:rsidTr="003962EB">
        <w:trPr>
          <w:trHeight w:val="212"/>
        </w:trPr>
        <w:tc>
          <w:tcPr>
            <w:tcW w:w="9351" w:type="dxa"/>
          </w:tcPr>
          <w:p w:rsidR="00514357" w:rsidRPr="00073A03" w:rsidRDefault="00514357" w:rsidP="00B341AF">
            <w:pPr>
              <w:rPr>
                <w:b/>
                <w:u w:val="single"/>
              </w:rPr>
            </w:pPr>
            <w:r w:rsidRPr="00073A03">
              <w:rPr>
                <w:b/>
              </w:rPr>
              <w:t>RELAÇÃO DE TEMAS PARA PROVA DIDÁTICA</w:t>
            </w:r>
          </w:p>
        </w:tc>
      </w:tr>
      <w:tr w:rsidR="00514357" w:rsidRPr="00073A03" w:rsidTr="003962EB">
        <w:trPr>
          <w:trHeight w:val="708"/>
        </w:trPr>
        <w:tc>
          <w:tcPr>
            <w:tcW w:w="9351" w:type="dxa"/>
          </w:tcPr>
          <w:tbl>
            <w:tblPr>
              <w:tblW w:w="0" w:type="auto"/>
              <w:tblLook w:val="0000"/>
            </w:tblPr>
            <w:tblGrid>
              <w:gridCol w:w="9135"/>
            </w:tblGrid>
            <w:tr w:rsidR="00514357" w:rsidRPr="00073A03" w:rsidTr="003962EB">
              <w:trPr>
                <w:trHeight w:val="704"/>
              </w:trPr>
              <w:tc>
                <w:tcPr>
                  <w:tcW w:w="9236" w:type="dxa"/>
                </w:tcPr>
                <w:tbl>
                  <w:tblPr>
                    <w:tblW w:w="0" w:type="auto"/>
                    <w:tblLook w:val="0000"/>
                  </w:tblPr>
                  <w:tblGrid>
                    <w:gridCol w:w="8919"/>
                  </w:tblGrid>
                  <w:tr w:rsidR="00514357" w:rsidRPr="00073A03" w:rsidTr="00E9609F">
                    <w:trPr>
                      <w:trHeight w:val="704"/>
                    </w:trPr>
                    <w:tc>
                      <w:tcPr>
                        <w:tcW w:w="0" w:type="auto"/>
                      </w:tcPr>
                      <w:p w:rsidR="00514357" w:rsidRPr="00073A03" w:rsidRDefault="00514357" w:rsidP="00DF1177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lang w:eastAsia="en-US"/>
                          </w:rPr>
                        </w:pPr>
                        <w:r w:rsidRPr="00073A03">
                          <w:t xml:space="preserve"> </w:t>
                        </w:r>
                        <w:r w:rsidRPr="00073A03">
                          <w:rPr>
                            <w:color w:val="000000"/>
                            <w:lang w:eastAsia="en-US"/>
                          </w:rPr>
                          <w:t xml:space="preserve"> </w:t>
                        </w:r>
                      </w:p>
                      <w:p w:rsidR="00514357" w:rsidRPr="00073A03" w:rsidRDefault="0003225A" w:rsidP="00864073">
                        <w:pPr>
                          <w:pStyle w:val="PargrafodaLista"/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ind w:left="360"/>
                          <w:rPr>
                            <w:lang w:eastAsia="en-US"/>
                          </w:rPr>
                        </w:pPr>
                        <w:r w:rsidRPr="00073A03">
                          <w:t>Teorema Fundamental da Aritmética</w:t>
                        </w:r>
                        <w:r w:rsidR="00CA0146" w:rsidRPr="00073A03">
                          <w:t xml:space="preserve"> </w:t>
                        </w:r>
                        <w:r w:rsidR="00514357" w:rsidRPr="00073A03">
                          <w:rPr>
                            <w:lang w:eastAsia="en-US"/>
                          </w:rPr>
                          <w:t xml:space="preserve">* </w:t>
                        </w:r>
                      </w:p>
                      <w:p w:rsidR="00514357" w:rsidRPr="00073A03" w:rsidRDefault="00B803B6" w:rsidP="00864073">
                        <w:pPr>
                          <w:pStyle w:val="PargrafodaLista"/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ind w:left="360"/>
                          <w:rPr>
                            <w:lang w:eastAsia="en-US"/>
                          </w:rPr>
                        </w:pPr>
                        <w:r w:rsidRPr="00073A03">
                          <w:rPr>
                            <w:lang w:eastAsia="en-US"/>
                          </w:rPr>
                          <w:t>Conjuntos Enumeráveis e Não-Enumeráveis *</w:t>
                        </w:r>
                      </w:p>
                      <w:p w:rsidR="00514357" w:rsidRPr="00073A03" w:rsidRDefault="001B5F94" w:rsidP="00864073">
                        <w:pPr>
                          <w:pStyle w:val="PargrafodaLista"/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ind w:left="360"/>
                          <w:rPr>
                            <w:color w:val="000000"/>
                            <w:lang w:eastAsia="en-US"/>
                          </w:rPr>
                        </w:pPr>
                        <w:r w:rsidRPr="00073A03">
                          <w:rPr>
                            <w:color w:val="000000"/>
                            <w:lang w:eastAsia="en-US"/>
                          </w:rPr>
                          <w:t>Limite e continuidade</w:t>
                        </w:r>
                        <w:r w:rsidR="00514357" w:rsidRPr="00073A03">
                          <w:rPr>
                            <w:color w:val="000000"/>
                            <w:lang w:eastAsia="en-US"/>
                          </w:rPr>
                          <w:t>*</w:t>
                        </w:r>
                      </w:p>
                      <w:p w:rsidR="00625690" w:rsidRPr="00073A03" w:rsidRDefault="00625690" w:rsidP="00864073">
                        <w:pPr>
                          <w:pStyle w:val="PargrafodaLista"/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ind w:left="360"/>
                          <w:rPr>
                            <w:color w:val="000000"/>
                            <w:lang w:eastAsia="en-US"/>
                          </w:rPr>
                        </w:pPr>
                        <w:proofErr w:type="spellStart"/>
                        <w:r w:rsidRPr="00073A03">
                          <w:t>Exponenciação</w:t>
                        </w:r>
                        <w:proofErr w:type="spellEnd"/>
                        <w:r w:rsidRPr="00073A03">
                          <w:t xml:space="preserve"> de números complexos (Fórmula de Euler)</w:t>
                        </w:r>
                        <w:r w:rsidRPr="00073A03">
                          <w:rPr>
                            <w:color w:val="000000"/>
                            <w:lang w:eastAsia="en-US"/>
                          </w:rPr>
                          <w:t xml:space="preserve"> *</w:t>
                        </w:r>
                      </w:p>
                      <w:p w:rsidR="00625690" w:rsidRPr="00073A03" w:rsidRDefault="00625690" w:rsidP="00864073">
                        <w:pPr>
                          <w:pStyle w:val="PargrafodaLista"/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ind w:left="360"/>
                          <w:rPr>
                            <w:color w:val="000000"/>
                            <w:lang w:eastAsia="en-US"/>
                          </w:rPr>
                        </w:pPr>
                        <w:r w:rsidRPr="00073A03">
                          <w:rPr>
                            <w:color w:val="000000"/>
                            <w:lang w:eastAsia="en-US"/>
                          </w:rPr>
                          <w:t>Retas e Planos no R</w:t>
                        </w:r>
                        <w:r w:rsidRPr="00073A03">
                          <w:rPr>
                            <w:color w:val="000000"/>
                            <w:vertAlign w:val="superscript"/>
                            <w:lang w:eastAsia="en-US"/>
                          </w:rPr>
                          <w:t xml:space="preserve">3 </w:t>
                        </w:r>
                        <w:r w:rsidRPr="00073A03">
                          <w:rPr>
                            <w:color w:val="000000"/>
                            <w:lang w:eastAsia="en-US"/>
                          </w:rPr>
                          <w:t>*</w:t>
                        </w:r>
                      </w:p>
                      <w:p w:rsidR="00374C9B" w:rsidRPr="00073A03" w:rsidRDefault="00374C9B" w:rsidP="00864073">
                        <w:pPr>
                          <w:pStyle w:val="PargrafodaLista"/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ind w:left="360"/>
                          <w:rPr>
                            <w:color w:val="000000"/>
                            <w:lang w:eastAsia="en-US"/>
                          </w:rPr>
                        </w:pPr>
                        <w:r w:rsidRPr="00073A03">
                          <w:t>Indução Matemática e Técnicas de Demonstração*</w:t>
                        </w:r>
                      </w:p>
                      <w:p w:rsidR="00514357" w:rsidRPr="00073A03" w:rsidRDefault="00514357" w:rsidP="00864073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lang w:eastAsia="en-US"/>
                          </w:rPr>
                        </w:pPr>
                      </w:p>
                      <w:p w:rsidR="00514357" w:rsidRPr="00073A03" w:rsidRDefault="00514357" w:rsidP="00B07377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lang w:eastAsia="en-US"/>
                          </w:rPr>
                        </w:pPr>
                        <w:r w:rsidRPr="00073A03">
                          <w:rPr>
                            <w:color w:val="000000"/>
                            <w:lang w:eastAsia="en-US"/>
                          </w:rPr>
                          <w:t xml:space="preserve">*É recomendável que o candidato apresente possibilidades de aliar o conteúdo </w:t>
                        </w:r>
                        <w:r w:rsidR="00B07377" w:rsidRPr="00073A03">
                          <w:rPr>
                            <w:color w:val="000000"/>
                            <w:lang w:eastAsia="en-US"/>
                          </w:rPr>
                          <w:t>a</w:t>
                        </w:r>
                        <w:r w:rsidRPr="00073A03">
                          <w:rPr>
                            <w:color w:val="000000"/>
                            <w:lang w:eastAsia="en-US"/>
                          </w:rPr>
                          <w:t xml:space="preserve"> </w:t>
                        </w:r>
                        <w:r w:rsidR="00B07377" w:rsidRPr="00073A03">
                          <w:rPr>
                            <w:color w:val="000000"/>
                            <w:lang w:eastAsia="en-US"/>
                          </w:rPr>
                          <w:t xml:space="preserve">outros temas de Computação ou a </w:t>
                        </w:r>
                        <w:r w:rsidRPr="00073A03">
                          <w:rPr>
                            <w:color w:val="000000"/>
                            <w:lang w:eastAsia="en-US"/>
                          </w:rPr>
                          <w:t xml:space="preserve">Tecnologias da Informação (como jogos, sites, softwares, </w:t>
                        </w:r>
                        <w:r w:rsidR="00B07377" w:rsidRPr="00073A03">
                          <w:rPr>
                            <w:color w:val="000000"/>
                            <w:lang w:eastAsia="en-US"/>
                          </w:rPr>
                          <w:t xml:space="preserve">linguagem </w:t>
                        </w:r>
                        <w:proofErr w:type="spellStart"/>
                        <w:r w:rsidR="00B07377" w:rsidRPr="00073A03">
                          <w:rPr>
                            <w:color w:val="000000"/>
                            <w:lang w:eastAsia="en-US"/>
                          </w:rPr>
                          <w:t>scilab</w:t>
                        </w:r>
                        <w:proofErr w:type="spellEnd"/>
                        <w:r w:rsidR="00B07377" w:rsidRPr="00073A03">
                          <w:rPr>
                            <w:color w:val="000000"/>
                            <w:lang w:eastAsia="en-US"/>
                          </w:rPr>
                          <w:t xml:space="preserve">, </w:t>
                        </w:r>
                        <w:r w:rsidRPr="00073A03">
                          <w:rPr>
                            <w:color w:val="000000"/>
                            <w:lang w:eastAsia="en-US"/>
                          </w:rPr>
                          <w:t xml:space="preserve">etc.) na sua prova didática. </w:t>
                        </w:r>
                      </w:p>
                      <w:p w:rsidR="00B000C2" w:rsidRPr="00073A03" w:rsidRDefault="00B000C2" w:rsidP="00B07377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lang w:eastAsia="en-US"/>
                          </w:rPr>
                        </w:pPr>
                      </w:p>
                    </w:tc>
                  </w:tr>
                </w:tbl>
                <w:p w:rsidR="00514357" w:rsidRPr="00073A03" w:rsidRDefault="00514357">
                  <w:pPr>
                    <w:pStyle w:val="Default"/>
                  </w:pPr>
                </w:p>
              </w:tc>
            </w:tr>
          </w:tbl>
          <w:p w:rsidR="00514357" w:rsidRPr="00073A03" w:rsidRDefault="00514357" w:rsidP="00B341AF">
            <w:pPr>
              <w:spacing w:line="276" w:lineRule="auto"/>
            </w:pPr>
          </w:p>
        </w:tc>
      </w:tr>
    </w:tbl>
    <w:p w:rsidR="00514357" w:rsidRPr="00073A03" w:rsidRDefault="00514357" w:rsidP="00093F06">
      <w:pPr>
        <w:pStyle w:val="Recuodecorpodetexto"/>
        <w:ind w:left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2"/>
      </w:tblGrid>
      <w:tr w:rsidR="00514357" w:rsidRPr="00073A03" w:rsidTr="00B341AF">
        <w:trPr>
          <w:trHeight w:val="262"/>
        </w:trPr>
        <w:tc>
          <w:tcPr>
            <w:tcW w:w="9747" w:type="dxa"/>
          </w:tcPr>
          <w:p w:rsidR="00514357" w:rsidRPr="00073A03" w:rsidRDefault="00514357" w:rsidP="00B341AF">
            <w:pPr>
              <w:rPr>
                <w:b/>
                <w:u w:val="single"/>
              </w:rPr>
            </w:pPr>
            <w:r w:rsidRPr="00073A03">
              <w:rPr>
                <w:b/>
              </w:rPr>
              <w:t>EXPECTATIVA DE ATUAÇÃO PROFISSIONAL</w:t>
            </w:r>
          </w:p>
        </w:tc>
      </w:tr>
      <w:tr w:rsidR="00514357" w:rsidRPr="00073A03" w:rsidTr="00864073">
        <w:trPr>
          <w:trHeight w:val="1100"/>
        </w:trPr>
        <w:tc>
          <w:tcPr>
            <w:tcW w:w="9747" w:type="dxa"/>
          </w:tcPr>
          <w:p w:rsidR="00514357" w:rsidRPr="00073A03" w:rsidRDefault="00514357" w:rsidP="00CD038A">
            <w:pPr>
              <w:pStyle w:val="Default"/>
            </w:pPr>
          </w:p>
          <w:p w:rsidR="00655154" w:rsidRPr="00073A03" w:rsidRDefault="00655154" w:rsidP="00655154">
            <w:pPr>
              <w:jc w:val="both"/>
            </w:pPr>
            <w:r w:rsidRPr="00073A03">
              <w:t>O docente aprovado no concurso deve atuar nos diversos níveis de ensino dos cursos ofertados no Instituto Metrópole Digital (IMD), incluindo os cursos técnicos ofertados pelo IMD e Bacharelado em Tecnologia da Informação (BTI), os cursos de pós-graduação, especialmente profissionais com foco no mercado. Esta atuação envolve o ensino e a participação ativa na elaboração de materiais didáticos e na execução de disciplinas. Todas essas atividades devem estar aliadas a técnicas e tecnologias de ensino inovadoras. Além disso, espera-se participação efetiva nas ações do IMD em pesquisa aplicada, cursos de extensão, consultorias, projetos de extensão, ações de incentivo ao empreendedorismo, todos com foco na inovação em TI.</w:t>
            </w:r>
          </w:p>
          <w:p w:rsidR="00791E71" w:rsidRPr="00073A03" w:rsidRDefault="00791E71" w:rsidP="00D3696F">
            <w:pPr>
              <w:pStyle w:val="Default"/>
            </w:pPr>
          </w:p>
        </w:tc>
      </w:tr>
    </w:tbl>
    <w:p w:rsidR="00514357" w:rsidRPr="00073A03" w:rsidRDefault="00514357" w:rsidP="00093F06">
      <w:pPr>
        <w:pStyle w:val="Recuodecorpodetexto"/>
        <w:ind w:left="0"/>
        <w:jc w:val="center"/>
        <w:rPr>
          <w:b/>
        </w:rPr>
      </w:pPr>
    </w:p>
    <w:sectPr w:rsidR="00514357" w:rsidRPr="00073A03" w:rsidSect="00E4154C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6662"/>
    <w:multiLevelType w:val="hybridMultilevel"/>
    <w:tmpl w:val="F140D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13F5D"/>
    <w:multiLevelType w:val="hybridMultilevel"/>
    <w:tmpl w:val="2D6A98EE"/>
    <w:lvl w:ilvl="0" w:tplc="9F10C2E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47474"/>
    <w:multiLevelType w:val="hybridMultilevel"/>
    <w:tmpl w:val="25D0DE24"/>
    <w:lvl w:ilvl="0" w:tplc="9F10C2E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13AEC"/>
    <w:multiLevelType w:val="hybridMultilevel"/>
    <w:tmpl w:val="40CAED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033EE"/>
    <w:multiLevelType w:val="multilevel"/>
    <w:tmpl w:val="A6440C2E"/>
    <w:lvl w:ilvl="0">
      <w:start w:val="2"/>
      <w:numFmt w:val="decimal"/>
      <w:lvlText w:val="%1."/>
      <w:lvlJc w:val="left"/>
      <w:pPr>
        <w:ind w:left="720" w:firstLine="360"/>
      </w:pPr>
      <w:rPr>
        <w:rFonts w:cs="Times New Roman"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 w:hint="default"/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cs="Times New Roman" w:hint="default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 w:hint="default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 w:hint="default"/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cs="Times New Roman" w:hint="default"/>
        <w:u w:val="none"/>
      </w:rPr>
    </w:lvl>
  </w:abstractNum>
  <w:abstractNum w:abstractNumId="5">
    <w:nsid w:val="54A577A5"/>
    <w:multiLevelType w:val="hybridMultilevel"/>
    <w:tmpl w:val="47DAD9AE"/>
    <w:lvl w:ilvl="0" w:tplc="9F10C2E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B2C10"/>
    <w:multiLevelType w:val="hybridMultilevel"/>
    <w:tmpl w:val="416C58F4"/>
    <w:lvl w:ilvl="0" w:tplc="9F10C2E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3A5972"/>
    <w:multiLevelType w:val="multilevel"/>
    <w:tmpl w:val="B2E2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836E4C"/>
    <w:multiLevelType w:val="hybridMultilevel"/>
    <w:tmpl w:val="59D826D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1D4A9B"/>
    <w:multiLevelType w:val="hybridMultilevel"/>
    <w:tmpl w:val="B13CF7B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3F06"/>
    <w:rsid w:val="00022FDD"/>
    <w:rsid w:val="0003225A"/>
    <w:rsid w:val="000462F3"/>
    <w:rsid w:val="00073A03"/>
    <w:rsid w:val="00093F06"/>
    <w:rsid w:val="00096BA9"/>
    <w:rsid w:val="000D2ACA"/>
    <w:rsid w:val="000F1D16"/>
    <w:rsid w:val="001212A4"/>
    <w:rsid w:val="00126209"/>
    <w:rsid w:val="00135B72"/>
    <w:rsid w:val="001436ED"/>
    <w:rsid w:val="001B5F94"/>
    <w:rsid w:val="001F3E69"/>
    <w:rsid w:val="002142EA"/>
    <w:rsid w:val="00231BF6"/>
    <w:rsid w:val="00297835"/>
    <w:rsid w:val="002A1F95"/>
    <w:rsid w:val="002C6B50"/>
    <w:rsid w:val="002D2E7F"/>
    <w:rsid w:val="002E64F0"/>
    <w:rsid w:val="003216D0"/>
    <w:rsid w:val="003415F7"/>
    <w:rsid w:val="00341C6C"/>
    <w:rsid w:val="00364E72"/>
    <w:rsid w:val="00374C9B"/>
    <w:rsid w:val="003962EB"/>
    <w:rsid w:val="00402043"/>
    <w:rsid w:val="0040447C"/>
    <w:rsid w:val="00406F42"/>
    <w:rsid w:val="0041564F"/>
    <w:rsid w:val="0043665A"/>
    <w:rsid w:val="00471E35"/>
    <w:rsid w:val="00481CE2"/>
    <w:rsid w:val="004D0687"/>
    <w:rsid w:val="004F7455"/>
    <w:rsid w:val="005034F5"/>
    <w:rsid w:val="00514357"/>
    <w:rsid w:val="00522F9C"/>
    <w:rsid w:val="00562285"/>
    <w:rsid w:val="005831ED"/>
    <w:rsid w:val="005934EF"/>
    <w:rsid w:val="005A26FD"/>
    <w:rsid w:val="005B2BFC"/>
    <w:rsid w:val="005B305D"/>
    <w:rsid w:val="00625690"/>
    <w:rsid w:val="006336EB"/>
    <w:rsid w:val="00655154"/>
    <w:rsid w:val="00696E69"/>
    <w:rsid w:val="006B3FAF"/>
    <w:rsid w:val="006C39A5"/>
    <w:rsid w:val="00724D53"/>
    <w:rsid w:val="00745E27"/>
    <w:rsid w:val="00791E71"/>
    <w:rsid w:val="00805568"/>
    <w:rsid w:val="008512B4"/>
    <w:rsid w:val="00864073"/>
    <w:rsid w:val="00871FA4"/>
    <w:rsid w:val="008B56D8"/>
    <w:rsid w:val="00904646"/>
    <w:rsid w:val="00937FA6"/>
    <w:rsid w:val="009A4C77"/>
    <w:rsid w:val="009F461C"/>
    <w:rsid w:val="00A10265"/>
    <w:rsid w:val="00A20C0D"/>
    <w:rsid w:val="00A223D5"/>
    <w:rsid w:val="00A70DD2"/>
    <w:rsid w:val="00AB6678"/>
    <w:rsid w:val="00AB67D4"/>
    <w:rsid w:val="00AB6A30"/>
    <w:rsid w:val="00B000C2"/>
    <w:rsid w:val="00B07377"/>
    <w:rsid w:val="00B12F8B"/>
    <w:rsid w:val="00B3344B"/>
    <w:rsid w:val="00B341AF"/>
    <w:rsid w:val="00B803B6"/>
    <w:rsid w:val="00BA1C69"/>
    <w:rsid w:val="00BA5323"/>
    <w:rsid w:val="00BC1C69"/>
    <w:rsid w:val="00BE10A9"/>
    <w:rsid w:val="00BF10BC"/>
    <w:rsid w:val="00C01362"/>
    <w:rsid w:val="00C075A5"/>
    <w:rsid w:val="00C26CF2"/>
    <w:rsid w:val="00C40BC9"/>
    <w:rsid w:val="00C42FB5"/>
    <w:rsid w:val="00C640AE"/>
    <w:rsid w:val="00CA0146"/>
    <w:rsid w:val="00CB3F2F"/>
    <w:rsid w:val="00CC669A"/>
    <w:rsid w:val="00CD038A"/>
    <w:rsid w:val="00D00D78"/>
    <w:rsid w:val="00D02966"/>
    <w:rsid w:val="00D3696F"/>
    <w:rsid w:val="00D4622D"/>
    <w:rsid w:val="00D60DF5"/>
    <w:rsid w:val="00D66B5C"/>
    <w:rsid w:val="00D72003"/>
    <w:rsid w:val="00DA6352"/>
    <w:rsid w:val="00DD52DF"/>
    <w:rsid w:val="00DF1177"/>
    <w:rsid w:val="00E039A8"/>
    <w:rsid w:val="00E14B42"/>
    <w:rsid w:val="00E16506"/>
    <w:rsid w:val="00E178BE"/>
    <w:rsid w:val="00E21BB1"/>
    <w:rsid w:val="00E4154C"/>
    <w:rsid w:val="00E80F3E"/>
    <w:rsid w:val="00E9609F"/>
    <w:rsid w:val="00EA2B56"/>
    <w:rsid w:val="00EC71F6"/>
    <w:rsid w:val="00ED240B"/>
    <w:rsid w:val="00ED5098"/>
    <w:rsid w:val="00EE2498"/>
    <w:rsid w:val="00F145E0"/>
    <w:rsid w:val="00F91CA0"/>
    <w:rsid w:val="00FA415A"/>
    <w:rsid w:val="00FC0E26"/>
    <w:rsid w:val="00FC724F"/>
    <w:rsid w:val="00FC7772"/>
    <w:rsid w:val="00FD4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F0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093F06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093F06"/>
    <w:rPr>
      <w:rFonts w:ascii="Times New Roman" w:hAnsi="Times New Roman" w:cs="Times New Roman"/>
      <w:sz w:val="24"/>
      <w:szCs w:val="24"/>
      <w:u w:val="single"/>
      <w:lang w:eastAsia="pt-BR"/>
    </w:rPr>
  </w:style>
  <w:style w:type="paragraph" w:customStyle="1" w:styleId="Default">
    <w:name w:val="Default"/>
    <w:uiPriority w:val="99"/>
    <w:rsid w:val="00D029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rsid w:val="00D02966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86407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1212A4"/>
  </w:style>
  <w:style w:type="paragraph" w:styleId="Textodebalo">
    <w:name w:val="Balloon Text"/>
    <w:basedOn w:val="Normal"/>
    <w:link w:val="TextodebaloChar"/>
    <w:uiPriority w:val="99"/>
    <w:semiHidden/>
    <w:unhideWhenUsed/>
    <w:rsid w:val="00481CE2"/>
    <w:rPr>
      <w:rFonts w:ascii="Tahoma" w:eastAsiaTheme="minorEastAsi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CE2"/>
    <w:rPr>
      <w:rFonts w:ascii="Tahoma" w:eastAsiaTheme="minorEastAsia" w:hAnsi="Tahoma" w:cs="Tahoma"/>
      <w:sz w:val="16"/>
      <w:szCs w:val="16"/>
    </w:rPr>
  </w:style>
  <w:style w:type="paragraph" w:customStyle="1" w:styleId="Normal1">
    <w:name w:val="Normal1"/>
    <w:uiPriority w:val="99"/>
    <w:rsid w:val="00D4622D"/>
    <w:pPr>
      <w:spacing w:line="276" w:lineRule="auto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9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ilde@imd.ufrn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3582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MINISTÉRIO DA EDUCAÇÃO</vt:lpstr>
      <vt:lpstr>MINISTÉRIO DA EDUCAÇÃO</vt:lpstr>
    </vt:vector>
  </TitlesOfParts>
  <Company>Sistema Operacional 32 Bits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Copyright Original MSD-PT-BR</dc:creator>
  <cp:lastModifiedBy>UFRN</cp:lastModifiedBy>
  <cp:revision>2</cp:revision>
  <dcterms:created xsi:type="dcterms:W3CDTF">2016-07-11T20:03:00Z</dcterms:created>
  <dcterms:modified xsi:type="dcterms:W3CDTF">2016-07-11T20:03:00Z</dcterms:modified>
</cp:coreProperties>
</file>