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47" w:rsidRPr="00036647" w:rsidRDefault="00036647" w:rsidP="00036647">
      <w:pPr>
        <w:jc w:val="center"/>
        <w:rPr>
          <w:u w:val="single"/>
        </w:rPr>
      </w:pPr>
      <w:r w:rsidRPr="00036647">
        <w:rPr>
          <w:rStyle w:val="Forte"/>
          <w:u w:val="single"/>
        </w:rPr>
        <w:t xml:space="preserve">EXAME DE PROFICIÊNCIA </w:t>
      </w:r>
      <w:r w:rsidRPr="00036647">
        <w:rPr>
          <w:b/>
          <w:bCs/>
          <w:u w:val="single"/>
        </w:rPr>
        <w:br/>
      </w:r>
      <w:proofErr w:type="gramStart"/>
      <w:r w:rsidRPr="00036647">
        <w:rPr>
          <w:rStyle w:val="Forte"/>
          <w:u w:val="single"/>
        </w:rPr>
        <w:t>(</w:t>
      </w:r>
      <w:proofErr w:type="gramEnd"/>
      <w:r w:rsidRPr="00036647">
        <w:rPr>
          <w:rStyle w:val="Forte"/>
          <w:u w:val="single"/>
        </w:rPr>
        <w:t>NORMAS DE 15 DE FEVEREIRO DE 2016)</w:t>
      </w:r>
    </w:p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9"/>
        <w:gridCol w:w="2100"/>
      </w:tblGrid>
      <w:tr w:rsidR="00036647" w:rsidRPr="00036647" w:rsidTr="00036647">
        <w:trPr>
          <w:tblCellSpacing w:w="0" w:type="dxa"/>
        </w:trPr>
        <w:tc>
          <w:tcPr>
            <w:tcW w:w="6750" w:type="dxa"/>
            <w:hideMark/>
          </w:tcPr>
          <w:tbl>
            <w:tblPr>
              <w:tblW w:w="675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89"/>
            </w:tblGrid>
            <w:tr w:rsidR="00036647" w:rsidRPr="000366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9773" w:type="dxa"/>
                    <w:tblCellSpacing w:w="0" w:type="dxa"/>
                    <w:tblBorders>
                      <w:top w:val="outset" w:sz="6" w:space="0" w:color="1484C0"/>
                      <w:left w:val="outset" w:sz="6" w:space="0" w:color="1484C0"/>
                      <w:bottom w:val="outset" w:sz="6" w:space="0" w:color="1484C0"/>
                      <w:right w:val="outset" w:sz="6" w:space="0" w:color="1484C0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780"/>
                    <w:gridCol w:w="3993"/>
                  </w:tblGrid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shd w:val="clear" w:color="auto" w:fill="B2CAE2"/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Atividade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shd w:val="clear" w:color="auto" w:fill="B2CAE2"/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 xml:space="preserve">Data ou Período 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Divulgação da Norma do Exame: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Dia 15 de fevereiro de 2016.</w:t>
                        </w:r>
                      </w:p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Período de inscrição: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pt-BR"/>
                          </w:rPr>
                          <w:t>A partir das 8 horas do dia 29 de fevereiro de 2016 até às 23h59min do dia 14 de março de 2016.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Período de entrega do requerimento e do atestado médico para os candidatos com necessidades especiais que precisam de condições diferenciadas para realizar as provas: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Nos dias úteis, no período de </w:t>
                        </w:r>
                        <w:proofErr w:type="gramStart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29 fevereiro</w:t>
                        </w:r>
                        <w:proofErr w:type="gramEnd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a 15 de março de 2016, no horário das 7h30min às 11h30min ou das 13h30min às 17h30min, na sede da COMPERVE.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Período para pagamento da taxa de inscrição: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highlight w:val="yellow"/>
                            <w:lang w:eastAsia="pt-BR"/>
                          </w:rPr>
                          <w:t>Até o dia 15 de março de 2016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Consulta da validação das inscrições: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 partir do dia 30 de março de 2016.</w:t>
                        </w:r>
                      </w:p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Entrega da cópia do Comprovante de Pagamento para o candidato devidamente inscrito, cuja inscrição não tiver sido validada.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pt-BR"/>
                          </w:rPr>
                          <w:t>Até o dia 05 de abril de 2016, no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horário das 7h30min às 11h30min ou das 13h30min às 17h30min, na sede da COMPEVE ou enviar via </w:t>
                        </w:r>
                        <w:proofErr w:type="gramStart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e-mail</w:t>
                        </w:r>
                        <w:proofErr w:type="gramEnd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</w:t>
                        </w:r>
                      </w:p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( </w:t>
                        </w:r>
                        <w:proofErr w:type="gramEnd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comperve@comperve.ufrn.br).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Divulgação do local de realização das provas: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 partir do dia 06 de abril de 2016.</w:t>
                        </w:r>
                      </w:p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Aplicação das provas: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highlight w:val="yellow"/>
                            <w:lang w:eastAsia="pt-BR"/>
                          </w:rPr>
                          <w:t>Dias 15 e 16 de abril de 2016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.</w:t>
                        </w:r>
                      </w:p>
                      <w:p w:rsidR="00B73489" w:rsidRPr="00036647" w:rsidRDefault="00B73489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Resultado da prova discursiva: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proofErr w:type="gramStart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na</w:t>
                        </w:r>
                        <w:proofErr w:type="gramEnd"/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data provável de 12 de maio de 2016.</w:t>
                        </w:r>
                      </w:p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Período para solicitação de cópia do(s) caderno(s) de prova: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Até 48 horas após a divulgação do resultado.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Data para recebimento da(s) cópia(s) do(s) caderno(s) de prova: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O candidato que cumpriu o que determina as letras 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a, b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e 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pt-BR"/>
                          </w:rPr>
                          <w:t>c</w:t>
                        </w: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 xml:space="preserve"> do Item 6.1 receberá a(s) cópia(s) na sede da COMPERVE, no segundo dia útil após o término do período do requerimento.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Período para interposição de recurso contra a correção da prova: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O candidato poderá interpor recurso à correção de sua Prova até 48 horas contadas a partir do 3º dia útil após o término do período para solicitação da cópia.</w:t>
                        </w:r>
                      </w:p>
                    </w:tc>
                  </w:tr>
                  <w:tr w:rsidR="00036647" w:rsidRPr="00036647" w:rsidTr="00036647">
                    <w:trPr>
                      <w:tblCellSpacing w:w="0" w:type="dxa"/>
                    </w:trPr>
                    <w:tc>
                      <w:tcPr>
                        <w:tcW w:w="5780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pt-BR"/>
                          </w:rPr>
                          <w:t>Resultado final:</w:t>
                        </w:r>
                      </w:p>
                    </w:tc>
                    <w:tc>
                      <w:tcPr>
                        <w:tcW w:w="3993" w:type="dxa"/>
                        <w:tcBorders>
                          <w:top w:val="outset" w:sz="6" w:space="0" w:color="1484C0"/>
                          <w:left w:val="outset" w:sz="6" w:space="0" w:color="1484C0"/>
                          <w:bottom w:val="outset" w:sz="6" w:space="0" w:color="1484C0"/>
                          <w:right w:val="outset" w:sz="6" w:space="0" w:color="1484C0"/>
                        </w:tcBorders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 w:rsidRPr="0003664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  <w:t>Na data provável de 02 de junho de 2016.</w:t>
                        </w:r>
                      </w:p>
                    </w:tc>
                  </w:tr>
                </w:tbl>
                <w:p w:rsidR="00036647" w:rsidRPr="00036647" w:rsidRDefault="00036647" w:rsidP="000366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366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 </w:t>
                  </w:r>
                  <w:hyperlink r:id="rId4" w:history="1">
                    <w:r w:rsidRPr="008054D7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  <w:lang w:eastAsia="pt-BR"/>
                      </w:rPr>
                      <w:t>http://www.comperve.ufrn.br/conteudo/proficiencia/20161/calendario.php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</w:p>
              </w:tc>
            </w:tr>
            <w:tr w:rsidR="00036647" w:rsidRPr="0003664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6647" w:rsidRPr="00036647" w:rsidRDefault="00036647" w:rsidP="00036647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1" name="Imagem 1" descr="http://www.comperve.ufrn.br/conteudo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omperve.ufrn.br/conteudo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6647" w:rsidRPr="00036647">
              <w:trPr>
                <w:trHeight w:val="15"/>
                <w:tblCellSpacing w:w="0" w:type="dxa"/>
              </w:trPr>
              <w:tc>
                <w:tcPr>
                  <w:tcW w:w="0" w:type="auto"/>
                  <w:shd w:val="clear" w:color="auto" w:fill="FFCC00"/>
                  <w:vAlign w:val="center"/>
                  <w:hideMark/>
                </w:tcPr>
                <w:p w:rsidR="00036647" w:rsidRPr="00036647" w:rsidRDefault="00036647" w:rsidP="0003664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2" name="Imagem 2" descr="http://www.comperve.ufrn.br/conteudo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omperve.ufrn.br/conteudo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36647" w:rsidRPr="000366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6647" w:rsidRPr="00036647" w:rsidRDefault="00036647" w:rsidP="00036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036647" w:rsidRPr="0003664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6647" w:rsidRPr="00036647" w:rsidRDefault="00036647" w:rsidP="00036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8255" cy="8255"/>
                        <wp:effectExtent l="0" t="0" r="0" b="0"/>
                        <wp:docPr id="4" name="Imagem 4" descr="http://www.comperve.ufrn.br/conteudo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omperve.ufrn.br/conteudo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36647" w:rsidRPr="00036647" w:rsidRDefault="00036647" w:rsidP="0003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935" w:type="dxa"/>
            <w:hideMark/>
          </w:tcPr>
          <w:tbl>
            <w:tblPr>
              <w:tblW w:w="21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</w:tblGrid>
            <w:tr w:rsidR="00036647" w:rsidRPr="00036647">
              <w:trPr>
                <w:tblCellSpacing w:w="0" w:type="dxa"/>
              </w:trPr>
              <w:tc>
                <w:tcPr>
                  <w:tcW w:w="15" w:type="dxa"/>
                  <w:hideMark/>
                </w:tcPr>
                <w:tbl>
                  <w:tblPr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036647" w:rsidRPr="00036647">
                    <w:trPr>
                      <w:trHeight w:val="675"/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5" name="Imagem 5" descr="http://www.comperve.ufrn.br/conteudo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comperve.ufrn.br/conteudo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036647" w:rsidRPr="00036647">
                    <w:trPr>
                      <w:trHeight w:val="750"/>
                      <w:tblCellSpacing w:w="0" w:type="dxa"/>
                    </w:trPr>
                    <w:tc>
                      <w:tcPr>
                        <w:tcW w:w="15" w:type="dxa"/>
                        <w:shd w:val="clear" w:color="auto" w:fill="FFCC00"/>
                        <w:vAlign w:val="center"/>
                        <w:hideMark/>
                      </w:tcPr>
                      <w:p w:rsidR="00036647" w:rsidRPr="00036647" w:rsidRDefault="00036647" w:rsidP="000366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>
                              <wp:extent cx="8255" cy="8255"/>
                              <wp:effectExtent l="0" t="0" r="0" b="0"/>
                              <wp:docPr id="6" name="Imagem 6" descr="http://www.comperve.ufrn.br/conteudo/images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comperve.ufrn.br/conteudo/images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36647" w:rsidRPr="00036647" w:rsidRDefault="00036647" w:rsidP="000366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036647" w:rsidRPr="00036647" w:rsidRDefault="00036647" w:rsidP="0003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36647" w:rsidRDefault="00036647"/>
    <w:sectPr w:rsidR="00036647" w:rsidSect="00950D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6647"/>
    <w:rsid w:val="00036647"/>
    <w:rsid w:val="001713AF"/>
    <w:rsid w:val="00633744"/>
    <w:rsid w:val="00674787"/>
    <w:rsid w:val="00950D6F"/>
    <w:rsid w:val="00B73489"/>
    <w:rsid w:val="00F30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36647"/>
    <w:rPr>
      <w:b/>
      <w:bCs/>
    </w:rPr>
  </w:style>
  <w:style w:type="paragraph" w:styleId="NormalWeb">
    <w:name w:val="Normal (Web)"/>
    <w:basedOn w:val="Normal"/>
    <w:uiPriority w:val="99"/>
    <w:unhideWhenUsed/>
    <w:rsid w:val="00036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3664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64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6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omperve.ufrn.br/conteudo/proficiencia/20161/calendario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1741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SecPPgPsi</dc:creator>
  <cp:lastModifiedBy>SecPPgPsi</cp:lastModifiedBy>
  <cp:revision>2</cp:revision>
  <dcterms:created xsi:type="dcterms:W3CDTF">2016-02-29T18:21:00Z</dcterms:created>
  <dcterms:modified xsi:type="dcterms:W3CDTF">2016-02-29T18:26:00Z</dcterms:modified>
</cp:coreProperties>
</file>