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5" w:rsidRDefault="002436ED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pict>
          <v:line id="_x0000_s1026" style="position:absolute;left:0;text-align:left;z-index:251658240" from="-26.5pt,-20.4pt" to="460.35pt,-20.4pt" strokeweight="6pt">
            <v:stroke linestyle="thickBetweenThin"/>
          </v:line>
        </w:pict>
      </w:r>
      <w:r w:rsidRPr="002436ED">
        <w:rPr>
          <w:rFonts w:ascii="Arial" w:hAnsi="Arial" w:cs="Arial"/>
          <w:b/>
          <w:szCs w:val="20"/>
        </w:rPr>
        <w:t xml:space="preserve">PROCESSO SELETIVO PPG QUALISAÚDE </w:t>
      </w:r>
      <w:r w:rsidR="00D6436D">
        <w:rPr>
          <w:rFonts w:ascii="Arial" w:hAnsi="Arial" w:cs="Arial"/>
          <w:b/>
          <w:szCs w:val="20"/>
        </w:rPr>
        <w:t xml:space="preserve">2014.2 </w:t>
      </w:r>
      <w:r w:rsidRPr="002436ED">
        <w:rPr>
          <w:rFonts w:ascii="Arial" w:hAnsi="Arial" w:cs="Arial"/>
          <w:b/>
          <w:szCs w:val="20"/>
        </w:rPr>
        <w:t>-PROVA ESCRITA</w:t>
      </w:r>
    </w:p>
    <w:p w:rsidR="00426DF5" w:rsidRDefault="00426DF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26DF5" w:rsidRDefault="00426DF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26DF5" w:rsidRDefault="009B4955">
      <w:pPr>
        <w:autoSpaceDE w:val="0"/>
        <w:spacing w:line="276" w:lineRule="auto"/>
        <w:ind w:left="238" w:hanging="23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NÚMERO</w:t>
      </w:r>
      <w:r w:rsidR="009E6686">
        <w:rPr>
          <w:rFonts w:ascii="Arial" w:hAnsi="Arial" w:cs="Arial"/>
          <w:b/>
          <w:sz w:val="20"/>
          <w:szCs w:val="20"/>
        </w:rPr>
        <w:t xml:space="preserve"> DE IDENTIFICAÇÃO</w:t>
      </w:r>
      <w:r w:rsidR="0003275C">
        <w:rPr>
          <w:rFonts w:ascii="Arial" w:hAnsi="Arial" w:cs="Arial"/>
          <w:bCs/>
          <w:sz w:val="22"/>
          <w:szCs w:val="22"/>
        </w:rPr>
        <w:t>:_________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3275C">
        <w:rPr>
          <w:rFonts w:ascii="Arial" w:hAnsi="Arial" w:cs="Arial"/>
          <w:bCs/>
          <w:sz w:val="22"/>
          <w:szCs w:val="22"/>
        </w:rPr>
        <w:tab/>
      </w:r>
      <w:r w:rsidR="0003275C">
        <w:rPr>
          <w:rFonts w:ascii="Arial" w:hAnsi="Arial" w:cs="Arial"/>
          <w:bCs/>
          <w:sz w:val="22"/>
          <w:szCs w:val="22"/>
        </w:rPr>
        <w:tab/>
      </w:r>
      <w:r w:rsidR="0055739F" w:rsidRPr="0055739F">
        <w:rPr>
          <w:rFonts w:ascii="Arial" w:hAnsi="Arial" w:cs="Arial"/>
          <w:b/>
          <w:sz w:val="20"/>
          <w:szCs w:val="20"/>
        </w:rPr>
        <w:t xml:space="preserve">DATA: </w:t>
      </w:r>
      <w:r w:rsidR="0055739F">
        <w:rPr>
          <w:rFonts w:ascii="Arial" w:hAnsi="Arial" w:cs="Arial"/>
          <w:b/>
          <w:sz w:val="20"/>
          <w:szCs w:val="20"/>
        </w:rPr>
        <w:t>28</w:t>
      </w:r>
      <w:r w:rsidR="0055739F" w:rsidRPr="0055739F">
        <w:rPr>
          <w:rFonts w:ascii="Arial" w:hAnsi="Arial" w:cs="Arial"/>
          <w:b/>
          <w:sz w:val="20"/>
          <w:szCs w:val="20"/>
        </w:rPr>
        <w:t>/0</w:t>
      </w:r>
      <w:r w:rsidR="0055739F">
        <w:rPr>
          <w:rFonts w:ascii="Arial" w:hAnsi="Arial" w:cs="Arial"/>
          <w:b/>
          <w:sz w:val="20"/>
          <w:szCs w:val="20"/>
        </w:rPr>
        <w:t>7</w:t>
      </w:r>
      <w:r w:rsidR="0055739F" w:rsidRPr="0055739F">
        <w:rPr>
          <w:rFonts w:ascii="Arial" w:hAnsi="Arial" w:cs="Arial"/>
          <w:b/>
          <w:sz w:val="20"/>
          <w:szCs w:val="20"/>
        </w:rPr>
        <w:t>/2014</w:t>
      </w:r>
    </w:p>
    <w:p w:rsidR="00426DF5" w:rsidRDefault="00426DF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26DF5" w:rsidRDefault="002436ED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436ED">
        <w:rPr>
          <w:rFonts w:ascii="Arial" w:hAnsi="Arial" w:cs="Arial"/>
          <w:b/>
          <w:sz w:val="20"/>
          <w:szCs w:val="22"/>
        </w:rPr>
        <w:t>Instruções:</w:t>
      </w:r>
    </w:p>
    <w:p w:rsidR="00426DF5" w:rsidRDefault="00426DF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426DF5" w:rsidRDefault="002436ED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2436ED">
        <w:rPr>
          <w:rFonts w:ascii="Arial" w:hAnsi="Arial" w:cs="Arial"/>
          <w:sz w:val="20"/>
          <w:szCs w:val="22"/>
        </w:rPr>
        <w:t xml:space="preserve">Esta prova é composta por 02 (duas) partes. A primeira parte contém 20 (vinte) questões objetivas e a segunda parte contém 02 (duas) questões dissertativas. </w:t>
      </w:r>
    </w:p>
    <w:p w:rsidR="00426DF5" w:rsidRDefault="002436ED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2436ED">
        <w:rPr>
          <w:rFonts w:ascii="Arial" w:hAnsi="Arial" w:cs="Arial"/>
          <w:sz w:val="20"/>
          <w:szCs w:val="22"/>
        </w:rPr>
        <w:t xml:space="preserve">As questões objetivas apresentam 04 (quatro) alternativas de resposta </w:t>
      </w:r>
      <w:proofErr w:type="spellStart"/>
      <w:r w:rsidRPr="002436ED">
        <w:rPr>
          <w:rFonts w:ascii="Arial" w:hAnsi="Arial" w:cs="Arial"/>
          <w:sz w:val="20"/>
          <w:szCs w:val="22"/>
        </w:rPr>
        <w:t>eo</w:t>
      </w:r>
      <w:proofErr w:type="spellEnd"/>
      <w:r w:rsidRPr="002436ED">
        <w:rPr>
          <w:rFonts w:ascii="Arial" w:hAnsi="Arial" w:cs="Arial"/>
          <w:sz w:val="20"/>
          <w:szCs w:val="22"/>
        </w:rPr>
        <w:t xml:space="preserve">(a) candidato(a) deverá marcar a alternativa correta de acordo com o enunciado da questão.Cada questão objetiva tem pontuação de 0,25 pontos, totalizando 5,0 (cinco) pontos. Após responder todas as questões objetivas, o(a) candidato(a) deverá preencher o gabarito que se encontra na folha 9 (nove). O(a) candidato(a)deverá preencher o gabarito com caneta esferográfica azul e poderá preenchê-lo duas vezes, uma delas ficará na prova e a outra para sua conferência das respostas. </w:t>
      </w:r>
    </w:p>
    <w:p w:rsidR="00426DF5" w:rsidRDefault="002436ED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2436ED">
        <w:rPr>
          <w:rFonts w:ascii="Arial" w:hAnsi="Arial" w:cs="Arial"/>
          <w:sz w:val="20"/>
          <w:szCs w:val="22"/>
        </w:rPr>
        <w:t>As questões dissertativas encontram-se nas duas últimas folhas, no final da prova, e deverão ser respondidas no espaço destinado às respostas (linhas) com caneta esferográfica azul.Cada questão dissertativa tem pontuação de 2,5 pontos, totalizando 5,0 (cinco) pontos. A pontuação total das duas partes da prova corresponde a 10 (dez) pontos.</w:t>
      </w:r>
    </w:p>
    <w:p w:rsidR="00426DF5" w:rsidRDefault="002436ED">
      <w:pPr>
        <w:spacing w:after="120" w:line="276" w:lineRule="auto"/>
        <w:rPr>
          <w:rFonts w:ascii="Arial" w:hAnsi="Arial" w:cs="Arial"/>
          <w:sz w:val="20"/>
          <w:szCs w:val="22"/>
        </w:rPr>
      </w:pPr>
      <w:r w:rsidRPr="002436ED">
        <w:rPr>
          <w:rFonts w:ascii="Arial" w:hAnsi="Arial" w:cs="Arial"/>
          <w:sz w:val="20"/>
          <w:szCs w:val="22"/>
        </w:rPr>
        <w:t>Não é permitido o uso de calculadoras ou celulares durante a prova.</w:t>
      </w:r>
    </w:p>
    <w:p w:rsidR="00426DF5" w:rsidRDefault="00426DF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26DF5" w:rsidRDefault="00426DF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26DF5" w:rsidRDefault="002436ED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2436ED">
        <w:rPr>
          <w:rFonts w:ascii="Arial" w:hAnsi="Arial" w:cs="Arial"/>
          <w:b/>
          <w:bCs/>
          <w:u w:val="single"/>
        </w:rPr>
        <w:t>PARTE 1 - QUESTÕES OBJETIVAS:</w:t>
      </w:r>
    </w:p>
    <w:p w:rsidR="00426DF5" w:rsidRDefault="00426DF5">
      <w:pPr>
        <w:spacing w:line="276" w:lineRule="auto"/>
        <w:jc w:val="both"/>
        <w:rPr>
          <w:rFonts w:ascii="Arial" w:hAnsi="Arial" w:cs="Arial"/>
          <w:bCs/>
          <w:highlight w:val="yellow"/>
        </w:rPr>
      </w:pPr>
    </w:p>
    <w:p w:rsidR="00426DF5" w:rsidRDefault="00426DF5">
      <w:pPr>
        <w:spacing w:line="276" w:lineRule="auto"/>
        <w:jc w:val="both"/>
        <w:rPr>
          <w:rFonts w:ascii="Arial" w:hAnsi="Arial" w:cs="Arial"/>
          <w:bCs/>
          <w:highlight w:val="yellow"/>
        </w:rPr>
      </w:pPr>
    </w:p>
    <w:p w:rsidR="00426DF5" w:rsidRDefault="004A0F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0</w:t>
      </w:r>
      <w:r w:rsidR="005119F8">
        <w:rPr>
          <w:rFonts w:ascii="Arial" w:hAnsi="Arial" w:cs="Arial"/>
          <w:bCs/>
        </w:rPr>
        <w:t xml:space="preserve">1. </w:t>
      </w:r>
      <w:r w:rsidR="005119F8" w:rsidRPr="00D413CE">
        <w:rPr>
          <w:rFonts w:ascii="Arial" w:hAnsi="Arial" w:cs="Arial"/>
          <w:bCs/>
        </w:rPr>
        <w:t xml:space="preserve">O coeficiente de mortalidade infantil (CMI) é um indicador sensível das condições de vida da população e da qualidade dos serviços de saúde, pois esta faixa etária é mais vulnerável às flutuações de um ambiente hostil ao seu desenvolvimento. </w:t>
      </w:r>
      <w:r w:rsidR="005119F8" w:rsidRPr="00D413CE">
        <w:rPr>
          <w:rFonts w:ascii="Arial" w:hAnsi="Arial" w:cs="Arial"/>
        </w:rPr>
        <w:t>O comportamento da Mortalidade Infantil e seus componentes no município de Natal, no Rio Grande do Norte - RN</w:t>
      </w:r>
      <w:r w:rsidR="004B0BF6">
        <w:rPr>
          <w:rFonts w:ascii="Arial" w:hAnsi="Arial" w:cs="Arial"/>
        </w:rPr>
        <w:t>,</w:t>
      </w:r>
      <w:r w:rsidR="005119F8" w:rsidRPr="00D413CE">
        <w:rPr>
          <w:rFonts w:ascii="Arial" w:hAnsi="Arial" w:cs="Arial"/>
        </w:rPr>
        <w:t xml:space="preserve"> no período de 2007 a 2011</w:t>
      </w:r>
      <w:r w:rsidR="004B0BF6">
        <w:rPr>
          <w:rFonts w:ascii="Arial" w:hAnsi="Arial" w:cs="Arial"/>
        </w:rPr>
        <w:t>,</w:t>
      </w:r>
      <w:r w:rsidR="005119F8" w:rsidRPr="00D413CE">
        <w:rPr>
          <w:rFonts w:ascii="Arial" w:hAnsi="Arial" w:cs="Arial"/>
        </w:rPr>
        <w:t xml:space="preserve"> pode ser observado no gráfico abaixo. </w:t>
      </w:r>
      <w:r w:rsidR="005119F8">
        <w:rPr>
          <w:rFonts w:ascii="Arial" w:hAnsi="Arial" w:cs="Arial"/>
        </w:rPr>
        <w:t>Assim, a partir das informações contidas na figura abaixo marque a alternativa correta.</w:t>
      </w:r>
    </w:p>
    <w:p w:rsidR="00426DF5" w:rsidRDefault="00426DF5">
      <w:pPr>
        <w:spacing w:line="276" w:lineRule="auto"/>
        <w:rPr>
          <w:rFonts w:ascii="Arial" w:hAnsi="Arial" w:cs="Arial"/>
          <w:b/>
        </w:rPr>
      </w:pPr>
    </w:p>
    <w:p w:rsidR="00426DF5" w:rsidRDefault="005119F8">
      <w:pPr>
        <w:spacing w:line="276" w:lineRule="auto"/>
        <w:rPr>
          <w:rFonts w:ascii="Arial" w:hAnsi="Arial" w:cs="Arial"/>
        </w:rPr>
      </w:pPr>
      <w:r w:rsidRPr="00D413CE">
        <w:rPr>
          <w:rFonts w:ascii="Arial" w:hAnsi="Arial" w:cs="Arial"/>
          <w:b/>
        </w:rPr>
        <w:t>Figura 1</w:t>
      </w:r>
      <w:r w:rsidRPr="00D413CE">
        <w:rPr>
          <w:rFonts w:ascii="Arial" w:hAnsi="Arial" w:cs="Arial"/>
        </w:rPr>
        <w:t>. Proporção de óbitos infantis por faixa etária e ano. Natal, 2012.</w:t>
      </w:r>
    </w:p>
    <w:p w:rsidR="00426DF5" w:rsidRDefault="005119F8">
      <w:pPr>
        <w:spacing w:line="276" w:lineRule="auto"/>
        <w:jc w:val="center"/>
        <w:rPr>
          <w:rFonts w:ascii="Arial" w:hAnsi="Arial" w:cs="Arial"/>
        </w:rPr>
      </w:pPr>
      <w:r w:rsidRPr="00D413CE">
        <w:rPr>
          <w:rFonts w:ascii="Arial" w:hAnsi="Arial" w:cs="Arial"/>
          <w:noProof/>
        </w:rPr>
        <w:drawing>
          <wp:inline distT="0" distB="0" distL="0" distR="0">
            <wp:extent cx="4901565" cy="1510030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F5" w:rsidRDefault="005119F8">
      <w:pPr>
        <w:spacing w:line="276" w:lineRule="auto"/>
        <w:rPr>
          <w:rFonts w:ascii="Arial" w:hAnsi="Arial" w:cs="Arial"/>
        </w:rPr>
      </w:pPr>
      <w:r w:rsidRPr="00D413CE">
        <w:rPr>
          <w:rFonts w:ascii="Arial" w:hAnsi="Arial" w:cs="Arial"/>
          <w:b/>
        </w:rPr>
        <w:t>Fonte:</w:t>
      </w:r>
      <w:r w:rsidRPr="00D413CE">
        <w:rPr>
          <w:rFonts w:ascii="Arial" w:hAnsi="Arial" w:cs="Arial"/>
        </w:rPr>
        <w:t xml:space="preserve"> Sistemas de Informações sobre Mortalidade - SIM/SUS</w:t>
      </w:r>
    </w:p>
    <w:p w:rsidR="00426DF5" w:rsidRDefault="005119F8">
      <w:pPr>
        <w:autoSpaceDE w:val="0"/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lastRenderedPageBreak/>
        <w:t>a) A queda da mortalidade infantil se deveu principalmente ao componente pós-neonatal</w:t>
      </w:r>
      <w:r w:rsidR="007476B0">
        <w:rPr>
          <w:rFonts w:ascii="Arial" w:hAnsi="Arial" w:cs="Arial"/>
        </w:rPr>
        <w:t>.</w:t>
      </w:r>
    </w:p>
    <w:p w:rsidR="00426DF5" w:rsidRDefault="005119F8">
      <w:pPr>
        <w:autoSpaceDE w:val="0"/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 xml:space="preserve">b) O aumento da mortalidade neonatal se deveu ao seu componente tardio que é influenciado principalmente pela </w:t>
      </w:r>
      <w:proofErr w:type="spellStart"/>
      <w:r w:rsidRPr="005119F8">
        <w:rPr>
          <w:rFonts w:ascii="Arial" w:hAnsi="Arial" w:cs="Arial"/>
        </w:rPr>
        <w:t>infraestrutura</w:t>
      </w:r>
      <w:proofErr w:type="spellEnd"/>
      <w:r w:rsidRPr="005119F8">
        <w:rPr>
          <w:rFonts w:ascii="Arial" w:hAnsi="Arial" w:cs="Arial"/>
        </w:rPr>
        <w:t xml:space="preserve"> hospitalar e condições de assistência.</w:t>
      </w:r>
    </w:p>
    <w:p w:rsidR="00426DF5" w:rsidRDefault="005119F8">
      <w:pPr>
        <w:autoSpaceDE w:val="0"/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c) A mortalidade pós-neonatal, que é influenciada pelas condições de vida, superou a neonatal em todo o período.</w:t>
      </w:r>
    </w:p>
    <w:p w:rsidR="00426DF5" w:rsidRDefault="002436ED">
      <w:pPr>
        <w:autoSpaceDE w:val="0"/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d) O principal componente do CMI é o neonatal cujas causas estão relacionadas à qualidade da assistência oferecida durante e após o parto.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4A0F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119F8" w:rsidRPr="005119F8">
        <w:rPr>
          <w:rFonts w:ascii="Arial" w:hAnsi="Arial" w:cs="Arial"/>
        </w:rPr>
        <w:t xml:space="preserve">2. Os indicadores de saúde são ferramentas </w:t>
      </w:r>
      <w:proofErr w:type="spellStart"/>
      <w:r w:rsidR="005119F8" w:rsidRPr="005119F8">
        <w:rPr>
          <w:rFonts w:ascii="Arial" w:hAnsi="Arial" w:cs="Arial"/>
        </w:rPr>
        <w:t>importantespor</w:t>
      </w:r>
      <w:proofErr w:type="spellEnd"/>
      <w:r w:rsidR="005119F8" w:rsidRPr="005119F8">
        <w:rPr>
          <w:rFonts w:ascii="Arial" w:hAnsi="Arial" w:cs="Arial"/>
        </w:rPr>
        <w:t xml:space="preserve"> possibilitarem a d</w:t>
      </w:r>
      <w:r w:rsidR="005119F8" w:rsidRPr="005119F8">
        <w:rPr>
          <w:rFonts w:ascii="Arial" w:hAnsi="Arial" w:cs="Arial"/>
          <w:bCs/>
        </w:rPr>
        <w:t>escrição das condições de saúde de uma população, auxiliarem nas investigações epidemiológicas e principalmente por estabelecerem parâmetros para a avaliação da qualidade dos serviços de saúde.  A</w:t>
      </w:r>
      <w:r w:rsidR="005119F8" w:rsidRPr="005119F8">
        <w:rPr>
          <w:rFonts w:ascii="Arial" w:hAnsi="Arial" w:cs="Arial"/>
        </w:rPr>
        <w:t>ssinale V para verdadeiro e F para fals</w:t>
      </w:r>
      <w:r w:rsidR="00DE62CD">
        <w:rPr>
          <w:rFonts w:ascii="Arial" w:hAnsi="Arial" w:cs="Arial"/>
        </w:rPr>
        <w:t>o nas alternativas abaixo:</w:t>
      </w:r>
    </w:p>
    <w:p w:rsidR="00426DF5" w:rsidRDefault="005119F8">
      <w:pPr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I. Os indicadores sócio-ambientais apresentam baixa influência no processo saúde-doença das populações. (    )</w:t>
      </w:r>
    </w:p>
    <w:p w:rsidR="00426DF5" w:rsidRDefault="005119F8">
      <w:pPr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II. O Coeficiente de Mortalidade Geral (CMG) mede o risco de se morrer especificamente por determinada causa numa população num ano de referência. (   )</w:t>
      </w:r>
    </w:p>
    <w:p w:rsidR="00426DF5" w:rsidRDefault="005119F8">
      <w:pPr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 xml:space="preserve">III. O Coeficiente de Mortalidade Materna é um indicador que precisa ser ajustado por um fator de correção devido a problemas de </w:t>
      </w:r>
      <w:proofErr w:type="spellStart"/>
      <w:r w:rsidRPr="005119F8">
        <w:rPr>
          <w:rFonts w:ascii="Arial" w:hAnsi="Arial" w:cs="Arial"/>
        </w:rPr>
        <w:t>subregistro</w:t>
      </w:r>
      <w:proofErr w:type="spellEnd"/>
      <w:r w:rsidRPr="005119F8">
        <w:rPr>
          <w:rFonts w:ascii="Arial" w:hAnsi="Arial" w:cs="Arial"/>
        </w:rPr>
        <w:t xml:space="preserve"> e </w:t>
      </w:r>
      <w:proofErr w:type="spellStart"/>
      <w:r w:rsidRPr="005119F8">
        <w:rPr>
          <w:rFonts w:ascii="Arial" w:hAnsi="Arial" w:cs="Arial"/>
        </w:rPr>
        <w:t>subinformação</w:t>
      </w:r>
      <w:proofErr w:type="spellEnd"/>
      <w:r w:rsidRPr="005119F8">
        <w:rPr>
          <w:rFonts w:ascii="Arial" w:hAnsi="Arial" w:cs="Arial"/>
        </w:rPr>
        <w:t xml:space="preserve">. (   )                                                         </w:t>
      </w:r>
    </w:p>
    <w:p w:rsidR="00426DF5" w:rsidRDefault="005119F8">
      <w:pPr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IV. Para calcular do Coeficiente de Mortalidade Infantil devemos considerar no numerador o número de óbitos de crianças com menos de um ano e no denominador o número de partos. ()</w:t>
      </w:r>
    </w:p>
    <w:p w:rsidR="00426DF5" w:rsidRDefault="005119F8">
      <w:pPr>
        <w:spacing w:line="276" w:lineRule="auto"/>
        <w:jc w:val="both"/>
        <w:rPr>
          <w:rFonts w:ascii="Arial" w:hAnsi="Arial" w:cs="Arial"/>
          <w:lang w:val="en-US"/>
        </w:rPr>
      </w:pPr>
      <w:r w:rsidRPr="005119F8">
        <w:rPr>
          <w:rFonts w:ascii="Arial" w:hAnsi="Arial" w:cs="Arial"/>
        </w:rPr>
        <w:t xml:space="preserve">V. É possível fazer comparações entre municípios utilizando o CMG independentemente da estrutura etária de suas populações. </w:t>
      </w:r>
      <w:r w:rsidR="002436ED" w:rsidRPr="002436ED">
        <w:rPr>
          <w:rFonts w:ascii="Arial" w:hAnsi="Arial" w:cs="Arial"/>
          <w:lang w:val="en-US"/>
        </w:rPr>
        <w:t>(   )</w:t>
      </w:r>
    </w:p>
    <w:p w:rsidR="00426DF5" w:rsidRDefault="00426DF5">
      <w:pPr>
        <w:spacing w:line="276" w:lineRule="auto"/>
        <w:jc w:val="both"/>
        <w:rPr>
          <w:rFonts w:ascii="Arial" w:hAnsi="Arial" w:cs="Arial"/>
          <w:lang w:val="en-US"/>
        </w:rPr>
      </w:pPr>
    </w:p>
    <w:p w:rsidR="00426DF5" w:rsidRDefault="00113328">
      <w:pPr>
        <w:spacing w:line="276" w:lineRule="auto"/>
        <w:jc w:val="both"/>
        <w:rPr>
          <w:rFonts w:ascii="Arial" w:hAnsi="Arial" w:cs="Arial"/>
          <w:lang w:val="en-US"/>
        </w:rPr>
      </w:pPr>
      <w:r w:rsidRPr="00C055AC">
        <w:rPr>
          <w:rFonts w:ascii="Arial" w:hAnsi="Arial" w:cs="Arial"/>
          <w:lang w:val="en-US"/>
        </w:rPr>
        <w:t xml:space="preserve">a) </w:t>
      </w:r>
      <w:r w:rsidRPr="00261BCF">
        <w:rPr>
          <w:rFonts w:ascii="Arial" w:hAnsi="Arial" w:cs="Arial"/>
          <w:lang w:val="en-US"/>
        </w:rPr>
        <w:t>F, F, V, F, F</w:t>
      </w:r>
      <w:r w:rsidR="001A67A8">
        <w:rPr>
          <w:rFonts w:ascii="Arial" w:hAnsi="Arial" w:cs="Arial"/>
          <w:lang w:val="en-US"/>
        </w:rPr>
        <w:t>.</w:t>
      </w:r>
    </w:p>
    <w:p w:rsidR="00426DF5" w:rsidRDefault="002436ED">
      <w:pPr>
        <w:spacing w:line="276" w:lineRule="auto"/>
        <w:jc w:val="both"/>
        <w:rPr>
          <w:rFonts w:ascii="Arial" w:hAnsi="Arial" w:cs="Arial"/>
          <w:lang w:val="en-US"/>
        </w:rPr>
      </w:pPr>
      <w:r w:rsidRPr="002436ED">
        <w:rPr>
          <w:rFonts w:ascii="Arial" w:hAnsi="Arial" w:cs="Arial"/>
          <w:lang w:val="en-US"/>
        </w:rPr>
        <w:t>b) F, V, V, F, F.</w:t>
      </w:r>
    </w:p>
    <w:p w:rsidR="00426DF5" w:rsidRDefault="002436ED">
      <w:pPr>
        <w:spacing w:line="276" w:lineRule="auto"/>
        <w:jc w:val="both"/>
        <w:rPr>
          <w:rFonts w:ascii="Arial" w:hAnsi="Arial" w:cs="Arial"/>
          <w:lang w:val="en-US"/>
        </w:rPr>
      </w:pPr>
      <w:r w:rsidRPr="002436ED">
        <w:rPr>
          <w:rFonts w:ascii="Arial" w:hAnsi="Arial" w:cs="Arial"/>
          <w:lang w:val="en-US"/>
        </w:rPr>
        <w:t>c) F, V, F, F, V.</w:t>
      </w:r>
    </w:p>
    <w:p w:rsidR="00426DF5" w:rsidRDefault="002436ED">
      <w:pPr>
        <w:spacing w:line="276" w:lineRule="auto"/>
        <w:jc w:val="both"/>
        <w:rPr>
          <w:rFonts w:ascii="Arial" w:hAnsi="Arial" w:cs="Arial"/>
          <w:lang w:val="en-US"/>
        </w:rPr>
      </w:pPr>
      <w:r w:rsidRPr="002436ED">
        <w:rPr>
          <w:rFonts w:ascii="Arial" w:hAnsi="Arial" w:cs="Arial"/>
          <w:lang w:val="en-US"/>
        </w:rPr>
        <w:t xml:space="preserve">d) </w:t>
      </w:r>
      <w:r w:rsidR="00113328" w:rsidRPr="00AC226D">
        <w:rPr>
          <w:rFonts w:ascii="Arial" w:hAnsi="Arial" w:cs="Arial"/>
          <w:lang w:val="en-US"/>
        </w:rPr>
        <w:t>F, V, F, F, F</w:t>
      </w:r>
      <w:r w:rsidR="001A67A8">
        <w:rPr>
          <w:rFonts w:ascii="Arial" w:hAnsi="Arial" w:cs="Arial"/>
          <w:lang w:val="en-US"/>
        </w:rPr>
        <w:t>.</w:t>
      </w:r>
    </w:p>
    <w:p w:rsidR="00426DF5" w:rsidRDefault="00426DF5">
      <w:pPr>
        <w:spacing w:line="276" w:lineRule="auto"/>
        <w:jc w:val="both"/>
        <w:rPr>
          <w:rFonts w:ascii="Arial" w:hAnsi="Arial" w:cs="Arial"/>
          <w:lang w:val="en-US"/>
        </w:rPr>
      </w:pPr>
    </w:p>
    <w:p w:rsidR="00426DF5" w:rsidRDefault="004A0F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5119F8">
        <w:rPr>
          <w:rFonts w:ascii="Arial" w:hAnsi="Arial" w:cs="Arial"/>
          <w:b/>
        </w:rPr>
        <w:t>3.</w:t>
      </w:r>
      <w:r w:rsidR="00AC226D">
        <w:rPr>
          <w:rFonts w:ascii="Arial" w:hAnsi="Arial" w:cs="Arial"/>
        </w:rPr>
        <w:t>A</w:t>
      </w:r>
      <w:r w:rsidR="005119F8" w:rsidRPr="005119F8">
        <w:rPr>
          <w:rFonts w:ascii="Arial" w:hAnsi="Arial" w:cs="Arial"/>
        </w:rPr>
        <w:t xml:space="preserve"> Lei nº 8.080/90 (BRASIL, 1990) </w:t>
      </w:r>
      <w:r w:rsidR="00AC226D">
        <w:rPr>
          <w:rFonts w:ascii="Arial" w:hAnsi="Arial" w:cs="Arial"/>
        </w:rPr>
        <w:t xml:space="preserve">contém </w:t>
      </w:r>
      <w:r w:rsidR="005119F8" w:rsidRPr="005119F8">
        <w:rPr>
          <w:rFonts w:ascii="Arial" w:hAnsi="Arial" w:cs="Arial"/>
        </w:rPr>
        <w:t xml:space="preserve">definições de vigilância </w:t>
      </w:r>
      <w:r w:rsidR="00AC226D">
        <w:rPr>
          <w:rFonts w:ascii="Arial" w:hAnsi="Arial" w:cs="Arial"/>
        </w:rPr>
        <w:t xml:space="preserve">em saúde. </w:t>
      </w:r>
      <w:r w:rsidR="005119F8" w:rsidRPr="005119F8">
        <w:rPr>
          <w:rFonts w:ascii="Arial" w:hAnsi="Arial" w:cs="Arial"/>
        </w:rPr>
        <w:t>Assinale a opção relacionada à vigilância epidemiológica</w:t>
      </w:r>
      <w:r w:rsidR="00AC226D">
        <w:rPr>
          <w:rFonts w:ascii="Arial" w:hAnsi="Arial" w:cs="Arial"/>
        </w:rPr>
        <w:t>: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5119F8">
      <w:pPr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 xml:space="preserve">a)Contempla atividades de observação, coleta e análise de dados e informações que podem descrever as condições alimentares e nutricionais da população. </w:t>
      </w:r>
      <w:r w:rsidR="00AC226D">
        <w:rPr>
          <w:rFonts w:ascii="Arial" w:hAnsi="Arial" w:cs="Arial"/>
        </w:rPr>
        <w:t>Fornece</w:t>
      </w:r>
      <w:r w:rsidRPr="005119F8">
        <w:rPr>
          <w:rFonts w:ascii="Arial" w:hAnsi="Arial" w:cs="Arial"/>
        </w:rPr>
        <w:t xml:space="preserve"> subsídios para decisões políticas, auxilia no planejamento, monitoramento e gerenciamento de programas relacionados com os padrões de consumo alimentar e estado nutricional da população.</w:t>
      </w:r>
    </w:p>
    <w:p w:rsidR="00426DF5" w:rsidRDefault="005119F8">
      <w:pPr>
        <w:spacing w:line="276" w:lineRule="auto"/>
        <w:jc w:val="both"/>
        <w:rPr>
          <w:rFonts w:ascii="Arial" w:hAnsi="Arial" w:cs="Arial"/>
          <w:color w:val="000000"/>
        </w:rPr>
      </w:pPr>
      <w:r w:rsidRPr="005119F8">
        <w:rPr>
          <w:rFonts w:ascii="Arial" w:hAnsi="Arial" w:cs="Arial"/>
        </w:rPr>
        <w:lastRenderedPageBreak/>
        <w:t xml:space="preserve">b) É o </w:t>
      </w:r>
      <w:r w:rsidRPr="005119F8">
        <w:rPr>
          <w:rFonts w:ascii="Arial" w:hAnsi="Arial" w:cs="Arial"/>
          <w:color w:val="000000"/>
        </w:rPr>
        <w:t>conjunto de ações capaz de eliminar, diminuir ou prevenir riscos à saúde e de intervir nos problemas sanitários decorrentes do meio ambiente, da produção e circulação de bens e da prestação de serviços de interesse da saúde</w:t>
      </w:r>
      <w:r w:rsidR="006E288D">
        <w:rPr>
          <w:rFonts w:ascii="Arial" w:hAnsi="Arial" w:cs="Arial"/>
          <w:color w:val="000000"/>
        </w:rPr>
        <w:t xml:space="preserve"> pública</w:t>
      </w:r>
      <w:r w:rsidRPr="005119F8">
        <w:rPr>
          <w:rFonts w:ascii="Arial" w:hAnsi="Arial" w:cs="Arial"/>
          <w:color w:val="000000"/>
        </w:rPr>
        <w:t>.</w:t>
      </w:r>
    </w:p>
    <w:p w:rsidR="00426DF5" w:rsidRDefault="005119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  <w:color w:val="000000"/>
        </w:rPr>
        <w:t xml:space="preserve">c) É um </w:t>
      </w:r>
      <w:r w:rsidRPr="005119F8">
        <w:rPr>
          <w:rFonts w:ascii="Arial" w:hAnsi="Arial" w:cs="Arial"/>
        </w:rPr>
        <w:t xml:space="preserve">subsistema </w:t>
      </w:r>
      <w:r w:rsidR="006E288D">
        <w:rPr>
          <w:rFonts w:ascii="Arial" w:hAnsi="Arial" w:cs="Arial"/>
        </w:rPr>
        <w:t>relacionado com</w:t>
      </w:r>
      <w:r w:rsidRPr="005119F8">
        <w:rPr>
          <w:rFonts w:ascii="Arial" w:hAnsi="Arial" w:cs="Arial"/>
        </w:rPr>
        <w:t xml:space="preserve"> a coordenação, avaliação, planejamento, acompanhamento, inspeção e supervisão das ações de vigilância </w:t>
      </w:r>
      <w:r w:rsidR="006E288D">
        <w:rPr>
          <w:rFonts w:ascii="Arial" w:hAnsi="Arial" w:cs="Arial"/>
        </w:rPr>
        <w:t>da</w:t>
      </w:r>
      <w:r w:rsidRPr="005119F8">
        <w:rPr>
          <w:rFonts w:ascii="Arial" w:hAnsi="Arial" w:cs="Arial"/>
        </w:rPr>
        <w:t xml:space="preserve">s doenças e agravos à saúde </w:t>
      </w:r>
      <w:r w:rsidR="006E288D">
        <w:rPr>
          <w:rFonts w:ascii="Arial" w:hAnsi="Arial" w:cs="Arial"/>
        </w:rPr>
        <w:t>associados à</w:t>
      </w:r>
      <w:r w:rsidRPr="005119F8">
        <w:rPr>
          <w:rFonts w:ascii="Arial" w:hAnsi="Arial" w:cs="Arial"/>
        </w:rPr>
        <w:t xml:space="preserve"> água para consumo humano, contaminações do ar e do solo, desastres naturais, contaminantes ambientais e substâncias químicas. 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d) É o conjunto de ações que proporcionam o conhecimento, detecção ou prevenção de qualquer mudança nos fatores determinantes e condicionantes de saúde individual e coletiva. Tem como finalidade recomendar e adotar as medidas de prevenção e controle das doenças ou agravos.</w:t>
      </w:r>
    </w:p>
    <w:p w:rsidR="00426DF5" w:rsidRDefault="00426D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426DF5" w:rsidRDefault="004A0F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</w:rPr>
        <w:t>0</w:t>
      </w:r>
      <w:r w:rsidR="005119F8" w:rsidRPr="005119F8">
        <w:rPr>
          <w:rFonts w:ascii="Arial" w:hAnsi="Arial" w:cs="Arial"/>
          <w:b/>
        </w:rPr>
        <w:t>4</w:t>
      </w:r>
      <w:r w:rsidR="005119F8">
        <w:rPr>
          <w:rFonts w:ascii="Arial" w:hAnsi="Arial" w:cs="Arial"/>
          <w:b/>
        </w:rPr>
        <w:t xml:space="preserve">. </w:t>
      </w:r>
      <w:r w:rsidR="005119F8" w:rsidRPr="005119F8">
        <w:rPr>
          <w:rFonts w:ascii="Arial" w:hAnsi="Arial" w:cs="Arial"/>
        </w:rPr>
        <w:t xml:space="preserve">De acordo com Teixeira &amp; </w:t>
      </w:r>
      <w:proofErr w:type="spellStart"/>
      <w:r w:rsidR="005119F8" w:rsidRPr="005119F8">
        <w:rPr>
          <w:rFonts w:ascii="Arial" w:hAnsi="Arial" w:cs="Arial"/>
        </w:rPr>
        <w:t>Paim</w:t>
      </w:r>
      <w:proofErr w:type="spellEnd"/>
      <w:r w:rsidR="005119F8" w:rsidRPr="005119F8">
        <w:rPr>
          <w:rFonts w:ascii="Arial" w:hAnsi="Arial" w:cs="Arial"/>
        </w:rPr>
        <w:t xml:space="preserve"> (1992, 1998, 2003, 2006), e</w:t>
      </w:r>
      <w:r w:rsidR="005119F8" w:rsidRPr="005119F8">
        <w:rPr>
          <w:rFonts w:ascii="Arial" w:hAnsi="Arial" w:cs="Arial"/>
          <w:color w:val="231F20"/>
        </w:rPr>
        <w:t xml:space="preserve">ntre as principais propostas de mudança na organização das práticas de saúde, na busca de um modelo de atenção integral à saúde dos indivíduos, encontra-se a vigilância </w:t>
      </w:r>
      <w:r w:rsidR="002436ED" w:rsidRPr="002436ED">
        <w:rPr>
          <w:rFonts w:ascii="Arial" w:hAnsi="Arial" w:cs="Arial"/>
          <w:color w:val="C00000"/>
        </w:rPr>
        <w:t>da</w:t>
      </w:r>
      <w:r w:rsidR="005119F8" w:rsidRPr="005119F8">
        <w:rPr>
          <w:rFonts w:ascii="Arial" w:hAnsi="Arial" w:cs="Arial"/>
          <w:color w:val="231F20"/>
        </w:rPr>
        <w:t xml:space="preserve"> saúde, que propõe uma transformação do saber e das práticas sanitárias por meio da redefinição do objeto, da reorientação do processo de trabalho e da reorganização dos serviços de saúde. </w:t>
      </w:r>
      <w:r w:rsidR="003513F8">
        <w:rPr>
          <w:rFonts w:ascii="Arial" w:hAnsi="Arial" w:cs="Arial"/>
          <w:color w:val="231F20"/>
        </w:rPr>
        <w:t>A</w:t>
      </w:r>
      <w:r w:rsidR="005119F8" w:rsidRPr="005119F8">
        <w:rPr>
          <w:rFonts w:ascii="Arial" w:hAnsi="Arial" w:cs="Arial"/>
          <w:color w:val="231F20"/>
        </w:rPr>
        <w:t xml:space="preserve"> Lei Federal</w:t>
      </w:r>
      <w:r w:rsidR="005119F8" w:rsidRPr="005119F8">
        <w:rPr>
          <w:rFonts w:ascii="Arial" w:hAnsi="Arial" w:cs="Arial"/>
        </w:rPr>
        <w:t xml:space="preserve"> n.º 8.080/90,</w:t>
      </w:r>
      <w:r w:rsidR="005119F8" w:rsidRPr="005119F8">
        <w:rPr>
          <w:rFonts w:ascii="Arial" w:hAnsi="Arial" w:cs="Arial"/>
          <w:color w:val="231F20"/>
        </w:rPr>
        <w:t xml:space="preserve"> no campo de atuação </w:t>
      </w:r>
      <w:proofErr w:type="spellStart"/>
      <w:r w:rsidR="005119F8" w:rsidRPr="005119F8">
        <w:rPr>
          <w:rFonts w:ascii="Arial" w:hAnsi="Arial" w:cs="Arial"/>
          <w:color w:val="231F20"/>
        </w:rPr>
        <w:t>do</w:t>
      </w:r>
      <w:r w:rsidR="005119F8" w:rsidRPr="005119F8">
        <w:rPr>
          <w:rFonts w:ascii="Arial" w:hAnsi="Arial" w:cs="Arial"/>
        </w:rPr>
        <w:t>Sistema</w:t>
      </w:r>
      <w:proofErr w:type="spellEnd"/>
      <w:r w:rsidR="005119F8" w:rsidRPr="005119F8">
        <w:rPr>
          <w:rFonts w:ascii="Arial" w:hAnsi="Arial" w:cs="Arial"/>
        </w:rPr>
        <w:t xml:space="preserve"> Único de Saúde (SUS), </w:t>
      </w:r>
      <w:r w:rsidR="003513F8">
        <w:rPr>
          <w:rFonts w:ascii="Arial" w:hAnsi="Arial" w:cs="Arial"/>
        </w:rPr>
        <w:t xml:space="preserve">contempla </w:t>
      </w:r>
      <w:r w:rsidR="008A0C5A">
        <w:rPr>
          <w:rFonts w:ascii="Arial" w:hAnsi="Arial" w:cs="Arial"/>
        </w:rPr>
        <w:t>quais dos itens abaixo?</w:t>
      </w:r>
    </w:p>
    <w:p w:rsidR="00426DF5" w:rsidRDefault="005119F8">
      <w:pPr>
        <w:adjustRightInd w:val="0"/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I. Execução de ações de vigilância sanitária e epidemiológica;</w:t>
      </w:r>
    </w:p>
    <w:p w:rsidR="00426DF5" w:rsidRDefault="005119F8">
      <w:pPr>
        <w:adjustRightInd w:val="0"/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II. Fiscalização e inspeção de alimentos, água e bebidas, para consumo humano;</w:t>
      </w:r>
    </w:p>
    <w:p w:rsidR="00426DF5" w:rsidRDefault="005119F8">
      <w:pPr>
        <w:adjustRightInd w:val="0"/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III. Colaboração na proteção do meio ambiente, nele compreendido o do trabalho.</w:t>
      </w:r>
    </w:p>
    <w:p w:rsidR="00426DF5" w:rsidRDefault="00426DF5">
      <w:pPr>
        <w:adjustRightInd w:val="0"/>
        <w:spacing w:line="276" w:lineRule="auto"/>
        <w:jc w:val="both"/>
        <w:rPr>
          <w:rFonts w:ascii="Arial" w:hAnsi="Arial" w:cs="Arial"/>
        </w:rPr>
      </w:pPr>
    </w:p>
    <w:p w:rsidR="00426DF5" w:rsidRDefault="005119F8">
      <w:pPr>
        <w:adjustRightInd w:val="0"/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Está correto o apresentado em:</w:t>
      </w:r>
    </w:p>
    <w:p w:rsidR="00426DF5" w:rsidRDefault="001A67A8">
      <w:pPr>
        <w:adjustRightInd w:val="0"/>
        <w:spacing w:line="276" w:lineRule="auto"/>
        <w:jc w:val="both"/>
        <w:rPr>
          <w:rFonts w:ascii="Arial" w:hAnsi="Arial" w:cs="Arial"/>
        </w:rPr>
      </w:pPr>
      <w:r w:rsidRPr="005119F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I e II</w:t>
      </w:r>
      <w:r w:rsidRPr="005119F8">
        <w:rPr>
          <w:rFonts w:ascii="Arial" w:hAnsi="Arial" w:cs="Arial"/>
        </w:rPr>
        <w:t xml:space="preserve">. </w:t>
      </w:r>
    </w:p>
    <w:p w:rsidR="00426DF5" w:rsidRDefault="001A67A8">
      <w:pPr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119F8">
        <w:rPr>
          <w:rFonts w:ascii="Arial" w:hAnsi="Arial" w:cs="Arial"/>
        </w:rPr>
        <w:t>II e III.</w:t>
      </w:r>
    </w:p>
    <w:p w:rsidR="00426DF5" w:rsidRDefault="001A67A8">
      <w:pPr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I e III</w:t>
      </w:r>
      <w:r w:rsidRPr="005119F8">
        <w:rPr>
          <w:rFonts w:ascii="Arial" w:hAnsi="Arial" w:cs="Arial"/>
        </w:rPr>
        <w:t>.</w:t>
      </w:r>
    </w:p>
    <w:p w:rsidR="001A67A8" w:rsidRPr="001A67A8" w:rsidRDefault="002436ED" w:rsidP="001A67A8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d) I, II e III.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4A0F46">
      <w:pPr>
        <w:spacing w:line="276" w:lineRule="auto"/>
        <w:jc w:val="both"/>
        <w:rPr>
          <w:rFonts w:ascii="Arial" w:hAnsi="Arial" w:cs="Arial"/>
          <w:b/>
          <w:bCs/>
        </w:rPr>
      </w:pPr>
      <w:r w:rsidRPr="004A0F46">
        <w:rPr>
          <w:rFonts w:ascii="Arial" w:hAnsi="Arial" w:cs="Arial"/>
        </w:rPr>
        <w:t xml:space="preserve">05. Em relação à vigilância em saúde na </w:t>
      </w:r>
      <w:r w:rsidR="00010D85">
        <w:rPr>
          <w:rFonts w:ascii="Arial" w:hAnsi="Arial" w:cs="Arial"/>
        </w:rPr>
        <w:t xml:space="preserve">Estratégia de </w:t>
      </w:r>
      <w:r w:rsidRPr="004A0F46">
        <w:rPr>
          <w:rFonts w:ascii="Arial" w:hAnsi="Arial" w:cs="Arial"/>
        </w:rPr>
        <w:t xml:space="preserve">Saúde da Família, indique se as assertivas abaixo são verdadeiras </w:t>
      </w:r>
      <w:r w:rsidRPr="004A0F46">
        <w:rPr>
          <w:rFonts w:ascii="Arial" w:hAnsi="Arial" w:cs="Arial"/>
          <w:b/>
          <w:bCs/>
        </w:rPr>
        <w:t xml:space="preserve">(V) </w:t>
      </w:r>
      <w:r w:rsidRPr="004A0F46">
        <w:rPr>
          <w:rFonts w:ascii="Arial" w:hAnsi="Arial" w:cs="Arial"/>
        </w:rPr>
        <w:t xml:space="preserve">ou falsas </w:t>
      </w:r>
      <w:r w:rsidRPr="004A0F46">
        <w:rPr>
          <w:rFonts w:ascii="Arial" w:hAnsi="Arial" w:cs="Arial"/>
          <w:b/>
          <w:bCs/>
        </w:rPr>
        <w:t>(F).</w:t>
      </w:r>
    </w:p>
    <w:p w:rsidR="00426DF5" w:rsidRDefault="00426DF5">
      <w:pPr>
        <w:spacing w:line="276" w:lineRule="auto"/>
        <w:jc w:val="both"/>
      </w:pPr>
    </w:p>
    <w:p w:rsidR="00426DF5" w:rsidRDefault="004A0F46">
      <w:pPr>
        <w:spacing w:line="276" w:lineRule="auto"/>
        <w:jc w:val="both"/>
      </w:pPr>
      <w:r w:rsidRPr="004A0F46">
        <w:rPr>
          <w:rFonts w:ascii="Arial" w:hAnsi="Arial" w:cs="Arial"/>
        </w:rPr>
        <w:t>I - Para qualificar a atenção à saúde a partir do princípio da integralidade, é fundamental que os processos de trabalho sejam organizados com vistas ao enfrentamento dos principais problemas de saúde-doença das comunidades e com ações de promoção e vigilância em saúde efetivamente incorporadas no cotidiano das equipes de Saúde da Família.</w:t>
      </w:r>
    </w:p>
    <w:p w:rsidR="00426DF5" w:rsidRDefault="004A0F46">
      <w:pPr>
        <w:spacing w:line="276" w:lineRule="auto"/>
        <w:jc w:val="both"/>
      </w:pPr>
      <w:r w:rsidRPr="004A0F46">
        <w:rPr>
          <w:rFonts w:ascii="Arial" w:hAnsi="Arial" w:cs="Arial"/>
        </w:rPr>
        <w:t>II - O conceito de vigilância em saúde inclui, exclusivamente, a vigilância e o controle das doenças transmissíveis e a vigilância das doenças e agravos não transmissíveis.</w:t>
      </w:r>
    </w:p>
    <w:p w:rsidR="00426DF5" w:rsidRDefault="004A0F46">
      <w:pPr>
        <w:spacing w:line="276" w:lineRule="auto"/>
        <w:jc w:val="both"/>
      </w:pPr>
      <w:r w:rsidRPr="004A0F46">
        <w:rPr>
          <w:rFonts w:ascii="Arial" w:hAnsi="Arial" w:cs="Arial"/>
        </w:rPr>
        <w:lastRenderedPageBreak/>
        <w:t>III - No trabalho de controle sanitário é fundamental conhecer o território, identificar e interpretar a organização e a dinâmica das populações que nele habitam, bem como compreender a forma como funcionam e se articulam as condições econômicas, sociais e culturais, quais os atores sociais em questão e a relação destes com seus espaços de vida e de trabalho.</w:t>
      </w:r>
    </w:p>
    <w:p w:rsidR="00426DF5" w:rsidRDefault="004A0F46">
      <w:pPr>
        <w:spacing w:line="276" w:lineRule="auto"/>
        <w:jc w:val="both"/>
      </w:pPr>
      <w:r w:rsidRPr="004A0F46">
        <w:rPr>
          <w:rFonts w:ascii="Arial" w:hAnsi="Arial" w:cs="Arial"/>
        </w:rPr>
        <w:t xml:space="preserve">IV - A população </w:t>
      </w:r>
      <w:r w:rsidR="00010D85">
        <w:rPr>
          <w:rFonts w:ascii="Arial" w:hAnsi="Arial" w:cs="Arial"/>
        </w:rPr>
        <w:t>alvo d</w:t>
      </w:r>
      <w:r w:rsidRPr="004A0F46">
        <w:rPr>
          <w:rFonts w:ascii="Arial" w:hAnsi="Arial" w:cs="Arial"/>
        </w:rPr>
        <w:t>a vigilância corresponde a todas as pessoas residentes no país. Cada município deve notificar os casos detectados em sua área de abrangência, ou seja, apenas os residentes nesse município.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4A0F46">
      <w:pPr>
        <w:spacing w:line="276" w:lineRule="auto"/>
        <w:jc w:val="both"/>
        <w:rPr>
          <w:rFonts w:ascii="Arial" w:hAnsi="Arial" w:cs="Arial"/>
        </w:rPr>
      </w:pPr>
      <w:r w:rsidRPr="004A0F46">
        <w:rPr>
          <w:rFonts w:ascii="Arial" w:hAnsi="Arial" w:cs="Arial"/>
        </w:rPr>
        <w:t xml:space="preserve">A </w:t>
      </w:r>
      <w:proofErr w:type="spellStart"/>
      <w:r w:rsidRPr="004A0F46">
        <w:rPr>
          <w:rFonts w:ascii="Arial" w:hAnsi="Arial" w:cs="Arial"/>
        </w:rPr>
        <w:t>sequência</w:t>
      </w:r>
      <w:proofErr w:type="spellEnd"/>
      <w:r w:rsidRPr="004A0F46">
        <w:rPr>
          <w:rFonts w:ascii="Arial" w:hAnsi="Arial" w:cs="Arial"/>
        </w:rPr>
        <w:t xml:space="preserve"> </w:t>
      </w:r>
      <w:proofErr w:type="spellStart"/>
      <w:r w:rsidR="002436ED" w:rsidRPr="002436ED">
        <w:rPr>
          <w:rFonts w:ascii="Arial" w:hAnsi="Arial" w:cs="Arial"/>
          <w:bCs/>
        </w:rPr>
        <w:t>correta</w:t>
      </w:r>
      <w:r w:rsidRPr="004A0F46">
        <w:rPr>
          <w:rFonts w:ascii="Arial" w:hAnsi="Arial" w:cs="Arial"/>
        </w:rPr>
        <w:t>para</w:t>
      </w:r>
      <w:proofErr w:type="spellEnd"/>
      <w:r w:rsidRPr="004A0F46">
        <w:rPr>
          <w:rFonts w:ascii="Arial" w:hAnsi="Arial" w:cs="Arial"/>
        </w:rPr>
        <w:t xml:space="preserve"> I, II, III e IV é:</w:t>
      </w:r>
    </w:p>
    <w:p w:rsidR="00426DF5" w:rsidRDefault="00426DF5">
      <w:pPr>
        <w:spacing w:line="276" w:lineRule="auto"/>
        <w:jc w:val="both"/>
      </w:pPr>
    </w:p>
    <w:p w:rsidR="00426DF5" w:rsidRDefault="002436ED">
      <w:pPr>
        <w:spacing w:line="276" w:lineRule="auto"/>
        <w:jc w:val="both"/>
        <w:rPr>
          <w:rFonts w:ascii="Arial" w:hAnsi="Arial" w:cs="Arial"/>
          <w:lang w:val="en-US"/>
        </w:rPr>
      </w:pPr>
      <w:r w:rsidRPr="002436ED">
        <w:rPr>
          <w:rFonts w:ascii="Arial" w:hAnsi="Arial" w:cs="Arial"/>
          <w:lang w:val="en-US"/>
        </w:rPr>
        <w:t xml:space="preserve">a) </w:t>
      </w:r>
      <w:r w:rsidR="001A67A8">
        <w:rPr>
          <w:rFonts w:ascii="Arial" w:hAnsi="Arial" w:cs="Arial"/>
          <w:lang w:val="en-US"/>
        </w:rPr>
        <w:t>V,</w:t>
      </w:r>
      <w:r w:rsidR="001A67A8" w:rsidRPr="004A0F46">
        <w:rPr>
          <w:rFonts w:ascii="Arial" w:hAnsi="Arial" w:cs="Arial"/>
          <w:lang w:val="en-US"/>
        </w:rPr>
        <w:t xml:space="preserve"> V</w:t>
      </w:r>
      <w:r w:rsidR="001A67A8">
        <w:rPr>
          <w:rFonts w:ascii="Arial" w:hAnsi="Arial" w:cs="Arial"/>
          <w:lang w:val="en-US"/>
        </w:rPr>
        <w:t xml:space="preserve">, </w:t>
      </w:r>
      <w:r w:rsidR="001A67A8" w:rsidRPr="004A0F46">
        <w:rPr>
          <w:rFonts w:ascii="Arial" w:hAnsi="Arial" w:cs="Arial"/>
          <w:lang w:val="en-US"/>
        </w:rPr>
        <w:t>F</w:t>
      </w:r>
      <w:r w:rsidR="001A67A8">
        <w:rPr>
          <w:rFonts w:ascii="Arial" w:hAnsi="Arial" w:cs="Arial"/>
          <w:lang w:val="en-US"/>
        </w:rPr>
        <w:t xml:space="preserve">, </w:t>
      </w:r>
      <w:r w:rsidR="001A67A8" w:rsidRPr="004A0F46">
        <w:rPr>
          <w:rFonts w:ascii="Arial" w:hAnsi="Arial" w:cs="Arial"/>
          <w:lang w:val="en-US"/>
        </w:rPr>
        <w:t>F</w:t>
      </w:r>
      <w:r w:rsidR="001A67A8">
        <w:rPr>
          <w:rFonts w:ascii="Arial" w:hAnsi="Arial" w:cs="Arial"/>
          <w:lang w:val="en-US"/>
        </w:rPr>
        <w:t>.</w:t>
      </w:r>
    </w:p>
    <w:p w:rsidR="00426DF5" w:rsidRDefault="002436ED">
      <w:pPr>
        <w:spacing w:line="276" w:lineRule="auto"/>
        <w:jc w:val="both"/>
        <w:rPr>
          <w:rFonts w:ascii="Arial" w:hAnsi="Arial" w:cs="Arial"/>
          <w:lang w:val="en-US"/>
        </w:rPr>
      </w:pPr>
      <w:r w:rsidRPr="002436ED">
        <w:rPr>
          <w:rFonts w:ascii="Arial" w:hAnsi="Arial" w:cs="Arial"/>
          <w:lang w:val="en-US"/>
        </w:rPr>
        <w:t>b) V, F, V, F.</w:t>
      </w:r>
    </w:p>
    <w:p w:rsidR="00426DF5" w:rsidRPr="00271F73" w:rsidRDefault="001A67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271F73">
        <w:rPr>
          <w:rFonts w:ascii="Arial" w:hAnsi="Arial" w:cs="Arial"/>
        </w:rPr>
        <w:t>V, F, F, V.</w:t>
      </w:r>
    </w:p>
    <w:p w:rsidR="00426DF5" w:rsidRDefault="001A67A8">
      <w:pPr>
        <w:spacing w:line="276" w:lineRule="auto"/>
        <w:jc w:val="both"/>
      </w:pPr>
      <w:r w:rsidRPr="004A0F46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V,</w:t>
      </w:r>
      <w:r w:rsidRPr="004A0F46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, </w:t>
      </w:r>
      <w:r w:rsidRPr="004A0F4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, </w:t>
      </w:r>
      <w:r w:rsidRPr="004A0F46">
        <w:rPr>
          <w:rFonts w:ascii="Arial" w:hAnsi="Arial" w:cs="Arial"/>
        </w:rPr>
        <w:t>F</w:t>
      </w:r>
    </w:p>
    <w:p w:rsidR="00426DF5" w:rsidRDefault="00426DF5">
      <w:pPr>
        <w:spacing w:line="276" w:lineRule="auto"/>
        <w:jc w:val="both"/>
      </w:pPr>
    </w:p>
    <w:p w:rsidR="00426DF5" w:rsidRDefault="00E35A6C">
      <w:pPr>
        <w:spacing w:line="276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0</w:t>
      </w:r>
      <w:r w:rsidR="00F12F2C">
        <w:rPr>
          <w:rFonts w:ascii="Arial" w:hAnsi="Arial" w:cs="Arial"/>
          <w:color w:val="231F20"/>
        </w:rPr>
        <w:t>6</w:t>
      </w:r>
      <w:r w:rsidR="00211E12" w:rsidRPr="00123825">
        <w:rPr>
          <w:rFonts w:ascii="Arial" w:hAnsi="Arial" w:cs="Arial"/>
          <w:color w:val="231F20"/>
        </w:rPr>
        <w:t xml:space="preserve">. </w:t>
      </w:r>
      <w:r w:rsidR="007476B0" w:rsidRPr="00123825">
        <w:rPr>
          <w:rFonts w:ascii="Arial" w:hAnsi="Arial" w:cs="Arial"/>
          <w:color w:val="231F20"/>
        </w:rPr>
        <w:t>JSF, 45 anos, diabético, e</w:t>
      </w:r>
      <w:r w:rsidR="002344CD">
        <w:rPr>
          <w:rFonts w:ascii="Arial" w:hAnsi="Arial" w:cs="Arial"/>
          <w:color w:val="231F20"/>
        </w:rPr>
        <w:t>ncontra-se</w:t>
      </w:r>
      <w:r w:rsidR="007476B0" w:rsidRPr="00123825">
        <w:rPr>
          <w:rFonts w:ascii="Arial" w:hAnsi="Arial" w:cs="Arial"/>
          <w:color w:val="231F20"/>
        </w:rPr>
        <w:t xml:space="preserve"> internado para tratamento cl</w:t>
      </w:r>
      <w:r w:rsidR="002344CD">
        <w:rPr>
          <w:rFonts w:ascii="Arial" w:hAnsi="Arial" w:cs="Arial"/>
          <w:color w:val="231F20"/>
        </w:rPr>
        <w:t>í</w:t>
      </w:r>
      <w:r w:rsidR="007476B0" w:rsidRPr="00123825">
        <w:rPr>
          <w:rFonts w:ascii="Arial" w:hAnsi="Arial" w:cs="Arial"/>
          <w:color w:val="231F20"/>
        </w:rPr>
        <w:t xml:space="preserve">nico de pneumonia e tem glicemia capilar de 210mg% às 6:00h. O técnico de enfermagem prepara uma dose de 12UI de insulina simples e ao chegar ao leito, percebe que a dose prescrita é de 8 UI subcutânea. Ele retorna para o posto e prepara nova dose. Considerando a Classificação internacional de </w:t>
      </w:r>
      <w:r w:rsidR="002344CD">
        <w:rPr>
          <w:rFonts w:ascii="Arial" w:hAnsi="Arial" w:cs="Arial"/>
          <w:color w:val="231F20"/>
        </w:rPr>
        <w:t>S</w:t>
      </w:r>
      <w:r w:rsidR="007476B0" w:rsidRPr="00123825">
        <w:rPr>
          <w:rFonts w:ascii="Arial" w:hAnsi="Arial" w:cs="Arial"/>
          <w:color w:val="231F20"/>
        </w:rPr>
        <w:t xml:space="preserve">egurança do </w:t>
      </w:r>
      <w:r w:rsidR="002344CD">
        <w:rPr>
          <w:rFonts w:ascii="Arial" w:hAnsi="Arial" w:cs="Arial"/>
          <w:color w:val="231F20"/>
        </w:rPr>
        <w:t>P</w:t>
      </w:r>
      <w:r w:rsidR="007476B0" w:rsidRPr="00123825">
        <w:rPr>
          <w:rFonts w:ascii="Arial" w:hAnsi="Arial" w:cs="Arial"/>
          <w:color w:val="231F20"/>
        </w:rPr>
        <w:t>aciente da OMS</w:t>
      </w:r>
      <w:r w:rsidR="002344CD">
        <w:rPr>
          <w:rFonts w:ascii="Arial" w:hAnsi="Arial" w:cs="Arial"/>
          <w:color w:val="231F20"/>
        </w:rPr>
        <w:t>,</w:t>
      </w:r>
      <w:r w:rsidR="007476B0" w:rsidRPr="00123825">
        <w:rPr>
          <w:rFonts w:ascii="Arial" w:hAnsi="Arial" w:cs="Arial"/>
          <w:color w:val="231F20"/>
        </w:rPr>
        <w:t xml:space="preserve"> como </w:t>
      </w:r>
      <w:r w:rsidR="00E052B8">
        <w:rPr>
          <w:rFonts w:ascii="Arial" w:hAnsi="Arial" w:cs="Arial"/>
          <w:color w:val="231F20"/>
        </w:rPr>
        <w:t>se</w:t>
      </w:r>
      <w:r w:rsidR="007476B0" w:rsidRPr="00123825">
        <w:rPr>
          <w:rFonts w:ascii="Arial" w:hAnsi="Arial" w:cs="Arial"/>
          <w:color w:val="231F20"/>
        </w:rPr>
        <w:t xml:space="preserve"> caracteriza esta situação?</w:t>
      </w:r>
    </w:p>
    <w:p w:rsidR="00426DF5" w:rsidRDefault="00426DF5">
      <w:pPr>
        <w:spacing w:line="276" w:lineRule="auto"/>
        <w:jc w:val="both"/>
        <w:rPr>
          <w:rFonts w:ascii="Arial" w:hAnsi="Arial" w:cs="Arial"/>
          <w:color w:val="231F20"/>
        </w:rPr>
      </w:pPr>
    </w:p>
    <w:p w:rsidR="00426DF5" w:rsidRDefault="007A6773">
      <w:pPr>
        <w:spacing w:line="276" w:lineRule="auto"/>
        <w:jc w:val="both"/>
        <w:rPr>
          <w:rFonts w:ascii="Arial" w:hAnsi="Arial" w:cs="Arial"/>
          <w:color w:val="231F20"/>
        </w:rPr>
      </w:pPr>
      <w:r w:rsidRPr="00123825">
        <w:rPr>
          <w:rFonts w:ascii="Arial" w:hAnsi="Arial" w:cs="Arial"/>
          <w:color w:val="231F20"/>
        </w:rPr>
        <w:t xml:space="preserve">a) </w:t>
      </w:r>
      <w:r w:rsidR="007476B0" w:rsidRPr="00123825">
        <w:rPr>
          <w:rFonts w:ascii="Arial" w:hAnsi="Arial" w:cs="Arial"/>
          <w:color w:val="231F20"/>
        </w:rPr>
        <w:t>Problema de segurança</w:t>
      </w:r>
    </w:p>
    <w:p w:rsidR="00426DF5" w:rsidRDefault="002436ED">
      <w:pPr>
        <w:spacing w:line="276" w:lineRule="auto"/>
        <w:jc w:val="both"/>
        <w:rPr>
          <w:rFonts w:ascii="Arial" w:hAnsi="Arial" w:cs="Arial"/>
          <w:color w:val="231F20"/>
        </w:rPr>
      </w:pPr>
      <w:r w:rsidRPr="002436ED">
        <w:rPr>
          <w:rFonts w:ascii="Arial" w:hAnsi="Arial" w:cs="Arial"/>
          <w:color w:val="231F20"/>
        </w:rPr>
        <w:t xml:space="preserve">b) </w:t>
      </w:r>
      <w:proofErr w:type="spellStart"/>
      <w:r w:rsidRPr="002436ED">
        <w:rPr>
          <w:rFonts w:ascii="Arial" w:hAnsi="Arial" w:cs="Arial"/>
          <w:i/>
          <w:color w:val="231F20"/>
        </w:rPr>
        <w:t>Near</w:t>
      </w:r>
      <w:proofErr w:type="spellEnd"/>
      <w:r w:rsidRPr="002436ED">
        <w:rPr>
          <w:rFonts w:ascii="Arial" w:hAnsi="Arial" w:cs="Arial"/>
          <w:i/>
          <w:color w:val="231F20"/>
        </w:rPr>
        <w:t xml:space="preserve"> miss</w:t>
      </w:r>
    </w:p>
    <w:p w:rsidR="00426DF5" w:rsidRDefault="007A6773">
      <w:pPr>
        <w:spacing w:line="276" w:lineRule="auto"/>
        <w:jc w:val="both"/>
        <w:rPr>
          <w:rFonts w:ascii="Arial" w:hAnsi="Arial" w:cs="Arial"/>
          <w:color w:val="231F20"/>
        </w:rPr>
      </w:pPr>
      <w:r w:rsidRPr="00123825">
        <w:rPr>
          <w:rFonts w:ascii="Arial" w:hAnsi="Arial" w:cs="Arial"/>
          <w:color w:val="231F20"/>
        </w:rPr>
        <w:t>c</w:t>
      </w:r>
      <w:r w:rsidR="007476B0" w:rsidRPr="00123825">
        <w:rPr>
          <w:rFonts w:ascii="Arial" w:hAnsi="Arial" w:cs="Arial"/>
          <w:color w:val="231F20"/>
        </w:rPr>
        <w:t>) Risco</w:t>
      </w:r>
    </w:p>
    <w:p w:rsidR="00426DF5" w:rsidRDefault="007A6773">
      <w:pPr>
        <w:spacing w:line="276" w:lineRule="auto"/>
        <w:jc w:val="both"/>
        <w:rPr>
          <w:rFonts w:ascii="Arial" w:hAnsi="Arial" w:cs="Arial"/>
          <w:color w:val="231F20"/>
        </w:rPr>
      </w:pPr>
      <w:r w:rsidRPr="00123825">
        <w:rPr>
          <w:rFonts w:ascii="Arial" w:hAnsi="Arial" w:cs="Arial"/>
          <w:color w:val="231F20"/>
        </w:rPr>
        <w:t>d</w:t>
      </w:r>
      <w:r w:rsidR="007476B0" w:rsidRPr="00123825">
        <w:rPr>
          <w:rFonts w:ascii="Arial" w:hAnsi="Arial" w:cs="Arial"/>
          <w:color w:val="231F20"/>
        </w:rPr>
        <w:t>) Evento adverso</w:t>
      </w:r>
    </w:p>
    <w:p w:rsidR="00426DF5" w:rsidRDefault="00426DF5">
      <w:pPr>
        <w:spacing w:line="276" w:lineRule="auto"/>
        <w:jc w:val="both"/>
        <w:rPr>
          <w:rFonts w:ascii="Arial" w:hAnsi="Arial" w:cs="Arial"/>
          <w:color w:val="231F20"/>
        </w:rPr>
      </w:pPr>
    </w:p>
    <w:p w:rsidR="00426DF5" w:rsidRDefault="00E35A6C">
      <w:pPr>
        <w:spacing w:line="276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0</w:t>
      </w:r>
      <w:r w:rsidR="00F12F2C">
        <w:rPr>
          <w:rFonts w:ascii="Arial" w:hAnsi="Arial" w:cs="Arial"/>
          <w:color w:val="231F20"/>
        </w:rPr>
        <w:t>7</w:t>
      </w:r>
      <w:r w:rsidR="00211E12" w:rsidRPr="00123825">
        <w:rPr>
          <w:rFonts w:ascii="Arial" w:hAnsi="Arial" w:cs="Arial"/>
          <w:color w:val="231F20"/>
        </w:rPr>
        <w:t xml:space="preserve">. </w:t>
      </w:r>
      <w:r w:rsidR="007476B0" w:rsidRPr="00123825">
        <w:rPr>
          <w:rFonts w:ascii="Arial" w:hAnsi="Arial" w:cs="Arial"/>
          <w:color w:val="231F20"/>
        </w:rPr>
        <w:t xml:space="preserve">Qual das seguintes alternativas expressa uma cultura de segurança </w:t>
      </w:r>
      <w:r w:rsidR="00DF67D4">
        <w:rPr>
          <w:rFonts w:ascii="Arial" w:hAnsi="Arial" w:cs="Arial"/>
          <w:color w:val="231F20"/>
        </w:rPr>
        <w:t>forte em uma</w:t>
      </w:r>
      <w:r w:rsidR="007476B0" w:rsidRPr="00123825">
        <w:rPr>
          <w:rFonts w:ascii="Arial" w:hAnsi="Arial" w:cs="Arial"/>
          <w:color w:val="231F20"/>
        </w:rPr>
        <w:t xml:space="preserve"> instituição</w:t>
      </w:r>
      <w:r w:rsidR="00DF67D4">
        <w:rPr>
          <w:rFonts w:ascii="Arial" w:hAnsi="Arial" w:cs="Arial"/>
          <w:color w:val="231F20"/>
        </w:rPr>
        <w:t xml:space="preserve"> de saúde</w:t>
      </w:r>
      <w:r w:rsidR="007476B0" w:rsidRPr="00123825">
        <w:rPr>
          <w:rFonts w:ascii="Arial" w:hAnsi="Arial" w:cs="Arial"/>
          <w:color w:val="231F20"/>
        </w:rPr>
        <w:t>?</w:t>
      </w:r>
    </w:p>
    <w:p w:rsidR="00426DF5" w:rsidRDefault="00426DF5">
      <w:pPr>
        <w:spacing w:line="276" w:lineRule="auto"/>
        <w:jc w:val="both"/>
        <w:rPr>
          <w:rFonts w:ascii="Arial" w:hAnsi="Arial" w:cs="Arial"/>
          <w:color w:val="231F20"/>
        </w:rPr>
      </w:pPr>
    </w:p>
    <w:p w:rsidR="00426DF5" w:rsidRDefault="00123825">
      <w:pPr>
        <w:spacing w:line="276" w:lineRule="auto"/>
        <w:jc w:val="both"/>
        <w:rPr>
          <w:rFonts w:ascii="Arial" w:hAnsi="Arial" w:cs="Arial"/>
          <w:color w:val="231F20"/>
        </w:rPr>
      </w:pPr>
      <w:r w:rsidRPr="00123825">
        <w:rPr>
          <w:rFonts w:ascii="Arial" w:hAnsi="Arial" w:cs="Arial"/>
          <w:color w:val="231F20"/>
        </w:rPr>
        <w:t>a</w:t>
      </w:r>
      <w:r w:rsidR="007476B0" w:rsidRPr="00123825">
        <w:rPr>
          <w:rFonts w:ascii="Arial" w:hAnsi="Arial" w:cs="Arial"/>
          <w:color w:val="231F20"/>
        </w:rPr>
        <w:t>) Profissionais não interrompem procedimentos importantes em curso quando um colega alerta para a possibilidade de um erro</w:t>
      </w:r>
      <w:r w:rsidR="002436ED" w:rsidRPr="002436ED">
        <w:rPr>
          <w:rFonts w:ascii="Arial" w:hAnsi="Arial" w:cs="Arial"/>
          <w:color w:val="FF0000"/>
        </w:rPr>
        <w:t>;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b) Os profissionais admitem seus erros involuntários e recebem apoio da instituição para prevenir incidentes futuros;</w:t>
      </w:r>
    </w:p>
    <w:p w:rsidR="00426DF5" w:rsidRDefault="00123825">
      <w:pPr>
        <w:spacing w:line="276" w:lineRule="auto"/>
        <w:jc w:val="both"/>
        <w:rPr>
          <w:rFonts w:ascii="Arial" w:hAnsi="Arial" w:cs="Arial"/>
          <w:color w:val="FF0000"/>
        </w:rPr>
      </w:pPr>
      <w:r w:rsidRPr="00123825">
        <w:rPr>
          <w:rFonts w:ascii="Arial" w:hAnsi="Arial" w:cs="Arial"/>
        </w:rPr>
        <w:t>c</w:t>
      </w:r>
      <w:r w:rsidR="007476B0" w:rsidRPr="00123825">
        <w:rPr>
          <w:rFonts w:ascii="Arial" w:hAnsi="Arial" w:cs="Arial"/>
        </w:rPr>
        <w:t xml:space="preserve">) O profissional </w:t>
      </w:r>
      <w:r w:rsidR="00E37DE4">
        <w:rPr>
          <w:rFonts w:ascii="Arial" w:hAnsi="Arial" w:cs="Arial"/>
        </w:rPr>
        <w:t xml:space="preserve">deve ser </w:t>
      </w:r>
      <w:r w:rsidR="007476B0" w:rsidRPr="00123825">
        <w:rPr>
          <w:rFonts w:ascii="Arial" w:hAnsi="Arial" w:cs="Arial"/>
        </w:rPr>
        <w:t xml:space="preserve">responsabilizado por seus erros </w:t>
      </w:r>
      <w:r w:rsidR="00E37DE4">
        <w:rPr>
          <w:rFonts w:ascii="Arial" w:hAnsi="Arial" w:cs="Arial"/>
        </w:rPr>
        <w:t>e notificado ao</w:t>
      </w:r>
      <w:r w:rsidR="007476B0" w:rsidRPr="00123825">
        <w:rPr>
          <w:rFonts w:ascii="Arial" w:hAnsi="Arial" w:cs="Arial"/>
        </w:rPr>
        <w:t xml:space="preserve"> seu conselho profissional</w:t>
      </w:r>
      <w:r w:rsidR="002436ED" w:rsidRPr="002436ED">
        <w:rPr>
          <w:rFonts w:ascii="Arial" w:hAnsi="Arial" w:cs="Arial"/>
          <w:color w:val="FF0000"/>
        </w:rPr>
        <w:t>;</w:t>
      </w:r>
    </w:p>
    <w:p w:rsidR="00426DF5" w:rsidRDefault="00123825">
      <w:pPr>
        <w:spacing w:line="276" w:lineRule="auto"/>
        <w:jc w:val="both"/>
        <w:rPr>
          <w:rFonts w:ascii="Arial" w:hAnsi="Arial" w:cs="Arial"/>
        </w:rPr>
      </w:pPr>
      <w:r w:rsidRPr="00123825">
        <w:rPr>
          <w:rFonts w:ascii="Arial" w:hAnsi="Arial" w:cs="Arial"/>
        </w:rPr>
        <w:t>d</w:t>
      </w:r>
      <w:r w:rsidR="007476B0" w:rsidRPr="00123825">
        <w:rPr>
          <w:rFonts w:ascii="Arial" w:hAnsi="Arial" w:cs="Arial"/>
        </w:rPr>
        <w:t xml:space="preserve">) O profissional não deve ser exposto diante de um erro </w:t>
      </w:r>
      <w:r w:rsidR="00E37DE4">
        <w:rPr>
          <w:rFonts w:ascii="Arial" w:hAnsi="Arial" w:cs="Arial"/>
        </w:rPr>
        <w:t xml:space="preserve">junto ao paciente e sua família </w:t>
      </w:r>
      <w:r w:rsidR="007476B0" w:rsidRPr="00123825">
        <w:rPr>
          <w:rFonts w:ascii="Arial" w:hAnsi="Arial" w:cs="Arial"/>
        </w:rPr>
        <w:t>e a investigação do problema deve ser sigilosa</w:t>
      </w:r>
      <w:r w:rsidR="002436ED" w:rsidRPr="002436ED">
        <w:rPr>
          <w:rFonts w:ascii="Arial" w:hAnsi="Arial" w:cs="Arial"/>
          <w:color w:val="FF0000"/>
        </w:rPr>
        <w:t>;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E35A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F12F2C">
        <w:rPr>
          <w:rFonts w:ascii="Arial" w:hAnsi="Arial" w:cs="Arial"/>
        </w:rPr>
        <w:t>8</w:t>
      </w:r>
      <w:r w:rsidR="00211E12" w:rsidRPr="00123825">
        <w:rPr>
          <w:rFonts w:ascii="Arial" w:hAnsi="Arial" w:cs="Arial"/>
        </w:rPr>
        <w:t xml:space="preserve">. </w:t>
      </w:r>
      <w:r w:rsidR="007476B0" w:rsidRPr="00123825">
        <w:rPr>
          <w:rFonts w:ascii="Arial" w:hAnsi="Arial" w:cs="Arial"/>
        </w:rPr>
        <w:t>Em termos de segurança</w:t>
      </w:r>
      <w:r w:rsidR="004270B0">
        <w:rPr>
          <w:rFonts w:ascii="Arial" w:hAnsi="Arial" w:cs="Arial"/>
        </w:rPr>
        <w:t xml:space="preserve"> do paciente</w:t>
      </w:r>
      <w:r w:rsidR="007476B0" w:rsidRPr="00123825">
        <w:rPr>
          <w:rFonts w:ascii="Arial" w:hAnsi="Arial" w:cs="Arial"/>
        </w:rPr>
        <w:t xml:space="preserve">, </w:t>
      </w:r>
      <w:r w:rsidR="007F44FC">
        <w:rPr>
          <w:rFonts w:ascii="Arial" w:hAnsi="Arial" w:cs="Arial"/>
        </w:rPr>
        <w:t>erros humanos que causam eventos adversos</w:t>
      </w:r>
      <w:r w:rsidR="007476B0" w:rsidRPr="00123825">
        <w:rPr>
          <w:rFonts w:ascii="Arial" w:hAnsi="Arial" w:cs="Arial"/>
        </w:rPr>
        <w:t>: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123825">
      <w:pPr>
        <w:spacing w:line="276" w:lineRule="auto"/>
        <w:jc w:val="both"/>
        <w:rPr>
          <w:rFonts w:ascii="Arial" w:hAnsi="Arial" w:cs="Arial"/>
        </w:rPr>
      </w:pPr>
      <w:r w:rsidRPr="00123825">
        <w:rPr>
          <w:rFonts w:ascii="Arial" w:hAnsi="Arial" w:cs="Arial"/>
          <w:bCs/>
        </w:rPr>
        <w:t>a)</w:t>
      </w:r>
      <w:r w:rsidR="007F44FC">
        <w:rPr>
          <w:rFonts w:ascii="Arial" w:hAnsi="Arial" w:cs="Arial"/>
          <w:bCs/>
        </w:rPr>
        <w:t>S</w:t>
      </w:r>
      <w:r w:rsidR="007476B0" w:rsidRPr="00123825">
        <w:rPr>
          <w:rFonts w:ascii="Arial" w:hAnsi="Arial" w:cs="Arial"/>
        </w:rPr>
        <w:t>ão conhecidos como falhas passivas.</w:t>
      </w:r>
    </w:p>
    <w:p w:rsidR="00426DF5" w:rsidRDefault="00123825">
      <w:pPr>
        <w:spacing w:line="276" w:lineRule="auto"/>
        <w:jc w:val="both"/>
        <w:rPr>
          <w:rFonts w:ascii="Arial" w:hAnsi="Arial" w:cs="Arial"/>
        </w:rPr>
      </w:pPr>
      <w:r w:rsidRPr="00123825">
        <w:rPr>
          <w:rFonts w:ascii="Arial" w:hAnsi="Arial" w:cs="Arial"/>
        </w:rPr>
        <w:t xml:space="preserve">b) </w:t>
      </w:r>
      <w:r w:rsidR="007476B0" w:rsidRPr="00123825">
        <w:rPr>
          <w:rFonts w:ascii="Arial" w:hAnsi="Arial" w:cs="Arial"/>
        </w:rPr>
        <w:t>São falhas do planejamento do processo.</w:t>
      </w:r>
    </w:p>
    <w:p w:rsidR="00426DF5" w:rsidRDefault="00123825">
      <w:pPr>
        <w:spacing w:line="276" w:lineRule="auto"/>
        <w:jc w:val="both"/>
        <w:rPr>
          <w:rFonts w:ascii="Arial" w:hAnsi="Arial" w:cs="Arial"/>
        </w:rPr>
      </w:pPr>
      <w:r w:rsidRPr="00123825">
        <w:rPr>
          <w:rFonts w:ascii="Arial" w:hAnsi="Arial" w:cs="Arial"/>
          <w:bCs/>
        </w:rPr>
        <w:t>c)</w:t>
      </w:r>
      <w:r w:rsidR="007F44FC">
        <w:rPr>
          <w:rFonts w:ascii="Arial" w:hAnsi="Arial" w:cs="Arial"/>
          <w:bCs/>
        </w:rPr>
        <w:t xml:space="preserve">São, </w:t>
      </w:r>
      <w:r w:rsidR="007F44FC">
        <w:rPr>
          <w:rFonts w:ascii="Arial" w:hAnsi="Arial" w:cs="Arial"/>
        </w:rPr>
        <w:t>n</w:t>
      </w:r>
      <w:r w:rsidR="007476B0" w:rsidRPr="00123825">
        <w:rPr>
          <w:rFonts w:ascii="Arial" w:hAnsi="Arial" w:cs="Arial"/>
        </w:rPr>
        <w:t>ormalmente</w:t>
      </w:r>
      <w:r w:rsidR="007F44FC">
        <w:rPr>
          <w:rFonts w:ascii="Arial" w:hAnsi="Arial" w:cs="Arial"/>
        </w:rPr>
        <w:t>,</w:t>
      </w:r>
      <w:r w:rsidR="007476B0" w:rsidRPr="00123825">
        <w:rPr>
          <w:rFonts w:ascii="Arial" w:hAnsi="Arial" w:cs="Arial"/>
        </w:rPr>
        <w:t xml:space="preserve"> intencionais.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  <w:bCs/>
        </w:rPr>
        <w:t>d)S</w:t>
      </w:r>
      <w:r w:rsidRPr="002436ED">
        <w:rPr>
          <w:rFonts w:ascii="Arial" w:hAnsi="Arial" w:cs="Arial"/>
        </w:rPr>
        <w:t>ão resultados das falhas do sistema.</w:t>
      </w:r>
    </w:p>
    <w:p w:rsidR="00426DF5" w:rsidRDefault="00426DF5">
      <w:pPr>
        <w:pStyle w:val="Master"/>
        <w:spacing w:before="0" w:line="276" w:lineRule="auto"/>
        <w:ind w:left="143" w:firstLine="0"/>
        <w:rPr>
          <w:rFonts w:ascii="Arial" w:hAnsi="Arial" w:cs="Arial"/>
          <w:lang w:val="pt-BR"/>
        </w:rPr>
      </w:pPr>
    </w:p>
    <w:p w:rsidR="00426DF5" w:rsidRDefault="00E35A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12F2C">
        <w:rPr>
          <w:rFonts w:ascii="Arial" w:hAnsi="Arial" w:cs="Arial"/>
        </w:rPr>
        <w:t>9</w:t>
      </w:r>
      <w:r w:rsidR="00211E12" w:rsidRPr="00123825">
        <w:rPr>
          <w:rFonts w:ascii="Arial" w:hAnsi="Arial" w:cs="Arial"/>
        </w:rPr>
        <w:t xml:space="preserve">. </w:t>
      </w:r>
      <w:r w:rsidR="007476B0" w:rsidRPr="00123825">
        <w:rPr>
          <w:rFonts w:ascii="Arial" w:hAnsi="Arial" w:cs="Arial"/>
        </w:rPr>
        <w:t>Os Núcleos de Segurança do Paciente, previstos na Portaria MS/GM nº 529/2013 e na RDC nº 36/2013</w:t>
      </w:r>
      <w:r w:rsidR="00F63547">
        <w:rPr>
          <w:rFonts w:ascii="Arial" w:hAnsi="Arial" w:cs="Arial"/>
        </w:rPr>
        <w:t>,</w:t>
      </w:r>
      <w:r w:rsidR="007476B0" w:rsidRPr="00123825">
        <w:rPr>
          <w:rFonts w:ascii="Arial" w:hAnsi="Arial" w:cs="Arial"/>
        </w:rPr>
        <w:t xml:space="preserve"> são instâncias que devem ser criadas nos estabelecimentos de saúde para promover e apoiar a implementação de iniciativas voltadas à segurança do paciente. Estes núcleos: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123825">
      <w:pPr>
        <w:spacing w:line="276" w:lineRule="auto"/>
        <w:jc w:val="both"/>
        <w:rPr>
          <w:rFonts w:ascii="Arial" w:hAnsi="Arial" w:cs="Arial"/>
        </w:rPr>
      </w:pPr>
      <w:r w:rsidRPr="00123825">
        <w:rPr>
          <w:rFonts w:ascii="Arial" w:hAnsi="Arial" w:cs="Arial"/>
        </w:rPr>
        <w:t>a)</w:t>
      </w:r>
      <w:r w:rsidR="007476B0" w:rsidRPr="00123825">
        <w:rPr>
          <w:rFonts w:ascii="Arial" w:hAnsi="Arial" w:cs="Arial"/>
        </w:rPr>
        <w:t xml:space="preserve"> Delegam às Comissões de Controle de Infecções Hospitalares (CCIH) a responsabilidade por medir outros eventos adversos</w:t>
      </w:r>
      <w:r w:rsidR="00F63547">
        <w:rPr>
          <w:rFonts w:ascii="Arial" w:hAnsi="Arial" w:cs="Arial"/>
        </w:rPr>
        <w:t>,</w:t>
      </w:r>
      <w:r w:rsidR="007476B0" w:rsidRPr="00123825">
        <w:rPr>
          <w:rFonts w:ascii="Arial" w:hAnsi="Arial" w:cs="Arial"/>
        </w:rPr>
        <w:t xml:space="preserve"> além das infecções.</w:t>
      </w:r>
    </w:p>
    <w:p w:rsidR="00426DF5" w:rsidRDefault="00123825">
      <w:pPr>
        <w:spacing w:line="276" w:lineRule="auto"/>
        <w:jc w:val="both"/>
        <w:rPr>
          <w:rFonts w:ascii="Arial" w:hAnsi="Arial" w:cs="Arial"/>
        </w:rPr>
      </w:pPr>
      <w:r w:rsidRPr="00123825">
        <w:rPr>
          <w:rFonts w:ascii="Arial" w:hAnsi="Arial" w:cs="Arial"/>
        </w:rPr>
        <w:t>b)</w:t>
      </w:r>
      <w:r w:rsidR="007476B0" w:rsidRPr="00123825">
        <w:rPr>
          <w:rFonts w:ascii="Arial" w:hAnsi="Arial" w:cs="Arial"/>
        </w:rPr>
        <w:t xml:space="preserve"> Substituem as Gerências de Riscos, pois os riscos em segurança do paciente são mais amplos que os contemplados pela </w:t>
      </w:r>
      <w:proofErr w:type="spellStart"/>
      <w:r w:rsidR="007476B0" w:rsidRPr="00123825">
        <w:rPr>
          <w:rFonts w:ascii="Arial" w:hAnsi="Arial" w:cs="Arial"/>
        </w:rPr>
        <w:t>tecnovigilância</w:t>
      </w:r>
      <w:proofErr w:type="spellEnd"/>
      <w:r w:rsidR="007476B0" w:rsidRPr="00123825">
        <w:rPr>
          <w:rFonts w:ascii="Arial" w:hAnsi="Arial" w:cs="Arial"/>
        </w:rPr>
        <w:t xml:space="preserve">, </w:t>
      </w:r>
      <w:proofErr w:type="spellStart"/>
      <w:r w:rsidR="007476B0" w:rsidRPr="00123825">
        <w:rPr>
          <w:rFonts w:ascii="Arial" w:hAnsi="Arial" w:cs="Arial"/>
        </w:rPr>
        <w:t>hemovigilância</w:t>
      </w:r>
      <w:proofErr w:type="spellEnd"/>
      <w:r w:rsidR="007476B0" w:rsidRPr="00123825">
        <w:rPr>
          <w:rFonts w:ascii="Arial" w:hAnsi="Arial" w:cs="Arial"/>
        </w:rPr>
        <w:t xml:space="preserve"> e </w:t>
      </w:r>
      <w:proofErr w:type="spellStart"/>
      <w:r w:rsidR="007476B0" w:rsidRPr="00123825">
        <w:rPr>
          <w:rFonts w:ascii="Arial" w:hAnsi="Arial" w:cs="Arial"/>
        </w:rPr>
        <w:t>farmacovigilância</w:t>
      </w:r>
      <w:proofErr w:type="spellEnd"/>
      <w:r w:rsidR="007476B0" w:rsidRPr="00123825">
        <w:rPr>
          <w:rFonts w:ascii="Arial" w:hAnsi="Arial" w:cs="Arial"/>
        </w:rPr>
        <w:t>.</w:t>
      </w:r>
    </w:p>
    <w:p w:rsidR="00426DF5" w:rsidRDefault="00123825">
      <w:pPr>
        <w:spacing w:line="276" w:lineRule="auto"/>
        <w:jc w:val="both"/>
        <w:rPr>
          <w:rFonts w:ascii="Arial" w:hAnsi="Arial" w:cs="Arial"/>
        </w:rPr>
      </w:pPr>
      <w:r w:rsidRPr="00123825">
        <w:rPr>
          <w:rFonts w:ascii="Arial" w:hAnsi="Arial" w:cs="Arial"/>
        </w:rPr>
        <w:t>c)</w:t>
      </w:r>
      <w:r w:rsidR="007476B0" w:rsidRPr="00123825">
        <w:rPr>
          <w:rFonts w:ascii="Arial" w:hAnsi="Arial" w:cs="Arial"/>
        </w:rPr>
        <w:t xml:space="preserve"> Na </w:t>
      </w:r>
      <w:r w:rsidR="00F63547">
        <w:rPr>
          <w:rFonts w:ascii="Arial" w:hAnsi="Arial" w:cs="Arial"/>
        </w:rPr>
        <w:t>a</w:t>
      </w:r>
      <w:r w:rsidR="007476B0" w:rsidRPr="00123825">
        <w:rPr>
          <w:rFonts w:ascii="Arial" w:hAnsi="Arial" w:cs="Arial"/>
        </w:rPr>
        <w:t xml:space="preserve">tenção </w:t>
      </w:r>
      <w:r w:rsidR="00F63547">
        <w:rPr>
          <w:rFonts w:ascii="Arial" w:hAnsi="Arial" w:cs="Arial"/>
        </w:rPr>
        <w:t>b</w:t>
      </w:r>
      <w:r w:rsidR="007476B0" w:rsidRPr="00123825">
        <w:rPr>
          <w:rFonts w:ascii="Arial" w:hAnsi="Arial" w:cs="Arial"/>
        </w:rPr>
        <w:t xml:space="preserve">ásica, devem existir na proporção de um núcleo para cada três </w:t>
      </w:r>
      <w:r w:rsidR="00F63547">
        <w:rPr>
          <w:rFonts w:ascii="Arial" w:hAnsi="Arial" w:cs="Arial"/>
        </w:rPr>
        <w:t>U</w:t>
      </w:r>
      <w:r w:rsidR="007476B0" w:rsidRPr="00123825">
        <w:rPr>
          <w:rFonts w:ascii="Arial" w:hAnsi="Arial" w:cs="Arial"/>
        </w:rPr>
        <w:t xml:space="preserve">nidades </w:t>
      </w:r>
      <w:r w:rsidR="00F63547">
        <w:rPr>
          <w:rFonts w:ascii="Arial" w:hAnsi="Arial" w:cs="Arial"/>
        </w:rPr>
        <w:t>B</w:t>
      </w:r>
      <w:r w:rsidR="007476B0" w:rsidRPr="00123825">
        <w:rPr>
          <w:rFonts w:ascii="Arial" w:hAnsi="Arial" w:cs="Arial"/>
        </w:rPr>
        <w:t xml:space="preserve">ásicas de </w:t>
      </w:r>
      <w:r w:rsidR="00F63547">
        <w:rPr>
          <w:rFonts w:ascii="Arial" w:hAnsi="Arial" w:cs="Arial"/>
        </w:rPr>
        <w:t>S</w:t>
      </w:r>
      <w:r w:rsidR="007476B0" w:rsidRPr="00123825">
        <w:rPr>
          <w:rFonts w:ascii="Arial" w:hAnsi="Arial" w:cs="Arial"/>
        </w:rPr>
        <w:t xml:space="preserve">aúde. 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 xml:space="preserve">d) Na atenção básica, podem ser compartilhados por diferentes Unidades Básicas de Saúde de uma mesma região. 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6119DB">
      <w:pPr>
        <w:spacing w:line="276" w:lineRule="auto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>1</w:t>
      </w:r>
      <w:r w:rsidR="00F12F2C">
        <w:rPr>
          <w:rFonts w:ascii="Arial" w:hAnsi="Arial" w:cs="Arial"/>
        </w:rPr>
        <w:t>0</w:t>
      </w:r>
      <w:r w:rsidRPr="006119DB">
        <w:rPr>
          <w:rFonts w:ascii="Arial" w:hAnsi="Arial" w:cs="Arial"/>
        </w:rPr>
        <w:t>. De acordo com a Política Nacional de Atenção Básica, instituída pela Portaria GM nº 2.488 GM/MS d</w:t>
      </w:r>
      <w:r w:rsidR="00DB38C0">
        <w:rPr>
          <w:rFonts w:ascii="Arial" w:hAnsi="Arial" w:cs="Arial"/>
        </w:rPr>
        <w:t>e</w:t>
      </w:r>
      <w:r w:rsidRPr="006119DB">
        <w:rPr>
          <w:rFonts w:ascii="Arial" w:hAnsi="Arial" w:cs="Arial"/>
        </w:rPr>
        <w:t xml:space="preserve"> 21 de outubro de 2011, é correto </w:t>
      </w:r>
      <w:proofErr w:type="spellStart"/>
      <w:r w:rsidRPr="006119DB">
        <w:rPr>
          <w:rFonts w:ascii="Arial" w:hAnsi="Arial" w:cs="Arial"/>
        </w:rPr>
        <w:t>aﬁrmar</w:t>
      </w:r>
      <w:proofErr w:type="spellEnd"/>
      <w:r w:rsidRPr="006119DB">
        <w:rPr>
          <w:rFonts w:ascii="Arial" w:hAnsi="Arial" w:cs="Arial"/>
        </w:rPr>
        <w:t>: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6119DB">
      <w:pPr>
        <w:spacing w:line="276" w:lineRule="auto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 xml:space="preserve">a) A Política Nacional de Atenção Básica considera os termos Atenção Básica e Atenção Primária </w:t>
      </w:r>
      <w:proofErr w:type="spellStart"/>
      <w:r w:rsidR="00C96A02">
        <w:rPr>
          <w:rFonts w:ascii="Arial" w:hAnsi="Arial" w:cs="Arial"/>
        </w:rPr>
        <w:t>à</w:t>
      </w:r>
      <w:r w:rsidRPr="006119DB">
        <w:rPr>
          <w:rFonts w:ascii="Arial" w:hAnsi="Arial" w:cs="Arial"/>
        </w:rPr>
        <w:t>Saúde</w:t>
      </w:r>
      <w:proofErr w:type="spellEnd"/>
      <w:r w:rsidRPr="006119DB">
        <w:rPr>
          <w:rFonts w:ascii="Arial" w:hAnsi="Arial" w:cs="Arial"/>
        </w:rPr>
        <w:t xml:space="preserve"> como termos distintos</w:t>
      </w:r>
      <w:r w:rsidR="00C96A02">
        <w:rPr>
          <w:rFonts w:ascii="Arial" w:hAnsi="Arial" w:cs="Arial"/>
        </w:rPr>
        <w:t>,</w:t>
      </w:r>
      <w:r w:rsidRPr="006119DB">
        <w:rPr>
          <w:rFonts w:ascii="Arial" w:hAnsi="Arial" w:cs="Arial"/>
        </w:rPr>
        <w:t xml:space="preserve"> tendo em vista que a atenção primária possui níveis de complexidade menores</w:t>
      </w:r>
      <w:r w:rsidR="00C96A02">
        <w:rPr>
          <w:rFonts w:ascii="Arial" w:hAnsi="Arial" w:cs="Arial"/>
        </w:rPr>
        <w:t xml:space="preserve"> do</w:t>
      </w:r>
      <w:r w:rsidRPr="006119DB">
        <w:rPr>
          <w:rFonts w:ascii="Arial" w:hAnsi="Arial" w:cs="Arial"/>
        </w:rPr>
        <w:t xml:space="preserve"> que a atenção básica.</w:t>
      </w:r>
    </w:p>
    <w:p w:rsidR="00426DF5" w:rsidRDefault="006119DB">
      <w:pPr>
        <w:spacing w:line="276" w:lineRule="auto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>b) A responsabilidade pela atenção básica cabe aos Estados e municípios, estando isentos dessa responsabilidade a União e o Distrito Federal.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 xml:space="preserve">c) Atenção Básica tem a estratégia saúde da família como estruturante da qualidade no processo de trabalho da atenção a saúde. </w:t>
      </w:r>
    </w:p>
    <w:p w:rsidR="00426DF5" w:rsidRDefault="006119DB">
      <w:pPr>
        <w:spacing w:line="276" w:lineRule="auto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 xml:space="preserve">d) As </w:t>
      </w:r>
      <w:r w:rsidR="00B47CE6">
        <w:rPr>
          <w:rFonts w:ascii="Arial" w:hAnsi="Arial" w:cs="Arial"/>
        </w:rPr>
        <w:t>U</w:t>
      </w:r>
      <w:r w:rsidRPr="006119DB">
        <w:rPr>
          <w:rFonts w:ascii="Arial" w:hAnsi="Arial" w:cs="Arial"/>
        </w:rPr>
        <w:t xml:space="preserve">nidades </w:t>
      </w:r>
      <w:r w:rsidR="00B47CE6">
        <w:rPr>
          <w:rFonts w:ascii="Arial" w:hAnsi="Arial" w:cs="Arial"/>
        </w:rPr>
        <w:t>B</w:t>
      </w:r>
      <w:r w:rsidRPr="006119DB">
        <w:rPr>
          <w:rFonts w:ascii="Arial" w:hAnsi="Arial" w:cs="Arial"/>
        </w:rPr>
        <w:t xml:space="preserve">ásicas de </w:t>
      </w:r>
      <w:r w:rsidR="00B47CE6">
        <w:rPr>
          <w:rFonts w:ascii="Arial" w:hAnsi="Arial" w:cs="Arial"/>
        </w:rPr>
        <w:t>S</w:t>
      </w:r>
      <w:r w:rsidRPr="006119DB">
        <w:rPr>
          <w:rFonts w:ascii="Arial" w:hAnsi="Arial" w:cs="Arial"/>
        </w:rPr>
        <w:t xml:space="preserve">aúde </w:t>
      </w:r>
      <w:proofErr w:type="spellStart"/>
      <w:r w:rsidRPr="006119DB">
        <w:rPr>
          <w:rFonts w:ascii="Arial" w:hAnsi="Arial" w:cs="Arial"/>
        </w:rPr>
        <w:t>sãodotadas</w:t>
      </w:r>
      <w:proofErr w:type="spellEnd"/>
      <w:r w:rsidRPr="006119DB">
        <w:rPr>
          <w:rFonts w:ascii="Arial" w:hAnsi="Arial" w:cs="Arial"/>
        </w:rPr>
        <w:t xml:space="preserve"> de equipamentos de alta tecnologia e pessoal técnico capacitado para o atendimento de casos de média e alta complexidade.</w:t>
      </w:r>
    </w:p>
    <w:p w:rsidR="00426DF5" w:rsidRDefault="00426DF5">
      <w:pPr>
        <w:spacing w:line="276" w:lineRule="auto"/>
        <w:ind w:left="720"/>
        <w:jc w:val="both"/>
        <w:rPr>
          <w:rFonts w:ascii="Arial" w:hAnsi="Arial" w:cs="Arial"/>
        </w:rPr>
      </w:pPr>
    </w:p>
    <w:p w:rsidR="009B4955" w:rsidRDefault="009B49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6DF5" w:rsidRDefault="006119D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6119DB">
        <w:rPr>
          <w:rFonts w:ascii="Arial" w:hAnsi="Arial" w:cs="Arial"/>
        </w:rPr>
        <w:t>1</w:t>
      </w:r>
      <w:r w:rsidR="00F12F2C">
        <w:rPr>
          <w:rFonts w:ascii="Arial" w:hAnsi="Arial" w:cs="Arial"/>
        </w:rPr>
        <w:t>1</w:t>
      </w:r>
      <w:r w:rsidRPr="006119DB">
        <w:rPr>
          <w:rFonts w:ascii="Arial" w:hAnsi="Arial" w:cs="Arial"/>
        </w:rPr>
        <w:t xml:space="preserve">. O Ministério da Saúde tem priorizado a execução da gestão pública com base em ações de monitoramento e avaliação de processos e resultados. São muitos os esforços empreendidos para a implementação de iniciativas que reconheçam a qualidade dos serviços de saúde ofertados à sociedade brasileira, estimulando a ampliação do acesso nos diversos contextos existentes no País. Dentre essas iniciativas </w:t>
      </w:r>
      <w:r w:rsidRPr="006119DB">
        <w:rPr>
          <w:rFonts w:ascii="Arial" w:hAnsi="Arial" w:cs="Arial"/>
          <w:shd w:val="clear" w:color="auto" w:fill="FFFFFF"/>
        </w:rPr>
        <w:t xml:space="preserve">foi lançado, em 19 de julho de 2011, um Programa chamado: </w:t>
      </w:r>
    </w:p>
    <w:p w:rsidR="00426DF5" w:rsidRDefault="00C055AC">
      <w:pPr>
        <w:spacing w:line="276" w:lineRule="auto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2436ED" w:rsidRPr="002436ED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Programa Nacional de Avaliação dos Serviços de Saúde - PNASS</w:t>
      </w:r>
      <w:r w:rsidR="002436ED" w:rsidRPr="002436ED">
        <w:rPr>
          <w:rFonts w:ascii="Arial" w:hAnsi="Arial" w:cs="Arial"/>
          <w:bCs/>
        </w:rPr>
        <w:t>.</w:t>
      </w:r>
    </w:p>
    <w:p w:rsidR="00426DF5" w:rsidRDefault="002436ED">
      <w:pPr>
        <w:spacing w:line="276" w:lineRule="auto"/>
        <w:jc w:val="both"/>
        <w:outlineLvl w:val="2"/>
        <w:rPr>
          <w:rFonts w:ascii="Arial" w:hAnsi="Arial" w:cs="Arial"/>
          <w:bCs/>
        </w:rPr>
      </w:pPr>
      <w:r w:rsidRPr="002436ED">
        <w:rPr>
          <w:rFonts w:ascii="Arial" w:hAnsi="Arial" w:cs="Arial"/>
          <w:bCs/>
        </w:rPr>
        <w:t>b) Programa Nacional de Melhoria do Acesso e da Qualidade da Atenção Básica – PMAQ.</w:t>
      </w:r>
    </w:p>
    <w:p w:rsidR="00426DF5" w:rsidRDefault="006119DB">
      <w:pPr>
        <w:spacing w:line="276" w:lineRule="auto"/>
        <w:jc w:val="both"/>
        <w:outlineLvl w:val="2"/>
        <w:rPr>
          <w:rFonts w:ascii="Arial" w:hAnsi="Arial" w:cs="Arial"/>
          <w:bCs/>
        </w:rPr>
      </w:pPr>
      <w:r w:rsidRPr="006119DB">
        <w:rPr>
          <w:rFonts w:ascii="Arial" w:hAnsi="Arial" w:cs="Arial"/>
          <w:bCs/>
        </w:rPr>
        <w:t xml:space="preserve">c) Programa </w:t>
      </w:r>
      <w:r w:rsidR="00426D6F">
        <w:rPr>
          <w:rFonts w:ascii="Arial" w:hAnsi="Arial" w:cs="Arial"/>
          <w:bCs/>
        </w:rPr>
        <w:t>Nacional de Segurança do Paciente - PNSP</w:t>
      </w:r>
      <w:r w:rsidR="004A76F0">
        <w:rPr>
          <w:rFonts w:ascii="Arial" w:hAnsi="Arial" w:cs="Arial"/>
          <w:bCs/>
        </w:rPr>
        <w:t>.</w:t>
      </w:r>
    </w:p>
    <w:p w:rsidR="00426DF5" w:rsidRDefault="006119D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6119DB">
        <w:rPr>
          <w:rFonts w:ascii="Arial" w:hAnsi="Arial" w:cs="Arial"/>
          <w:shd w:val="clear" w:color="auto" w:fill="FFFFFF"/>
        </w:rPr>
        <w:t>d)</w:t>
      </w:r>
      <w:r w:rsidR="00426D6F">
        <w:rPr>
          <w:rFonts w:ascii="Arial" w:hAnsi="Arial" w:cs="Arial"/>
          <w:shd w:val="clear" w:color="auto" w:fill="FFFFFF"/>
        </w:rPr>
        <w:t>Programa de Avaliação do Desempenho do Sistema de Saúde -PROADESS</w:t>
      </w:r>
      <w:r w:rsidR="004A76F0">
        <w:rPr>
          <w:rFonts w:ascii="Arial" w:hAnsi="Arial" w:cs="Arial"/>
          <w:shd w:val="clear" w:color="auto" w:fill="FFFFFF"/>
        </w:rPr>
        <w:t>.</w:t>
      </w:r>
    </w:p>
    <w:p w:rsidR="00426DF5" w:rsidRDefault="00426DF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426DF5" w:rsidRDefault="006119DB">
      <w:pPr>
        <w:spacing w:line="276" w:lineRule="auto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>1</w:t>
      </w:r>
      <w:r w:rsidR="00F12F2C">
        <w:rPr>
          <w:rFonts w:ascii="Arial" w:hAnsi="Arial" w:cs="Arial"/>
        </w:rPr>
        <w:t>2</w:t>
      </w:r>
      <w:r w:rsidRPr="006119DB">
        <w:rPr>
          <w:rFonts w:ascii="Arial" w:hAnsi="Arial" w:cs="Arial"/>
        </w:rPr>
        <w:t>. Para Avaliação de Qualidade na Atenção Básica, o M</w:t>
      </w:r>
      <w:r w:rsidR="00FF7076">
        <w:rPr>
          <w:rFonts w:ascii="Arial" w:hAnsi="Arial" w:cs="Arial"/>
        </w:rPr>
        <w:t>inistério da Saúde</w:t>
      </w:r>
      <w:r w:rsidR="00B63A95">
        <w:rPr>
          <w:rFonts w:ascii="Arial" w:hAnsi="Arial" w:cs="Arial"/>
        </w:rPr>
        <w:t xml:space="preserve">(MS) </w:t>
      </w:r>
      <w:r w:rsidRPr="006119DB">
        <w:rPr>
          <w:rFonts w:ascii="Arial" w:hAnsi="Arial" w:cs="Arial"/>
        </w:rPr>
        <w:t>definiu alguns parâmetros quantitativos em relação ao processo de trabalho. Quanto à organização e ao funcionamento da estratégia de saúde da família, assinale a opção correta.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6119DB">
      <w:pPr>
        <w:spacing w:line="276" w:lineRule="auto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>a) Nos grandes centros urbanos,</w:t>
      </w:r>
      <w:r w:rsidR="00B63A95">
        <w:rPr>
          <w:rFonts w:ascii="Arial" w:hAnsi="Arial" w:cs="Arial"/>
        </w:rPr>
        <w:t xml:space="preserve"> o </w:t>
      </w:r>
      <w:proofErr w:type="spellStart"/>
      <w:r w:rsidR="00B63A95">
        <w:rPr>
          <w:rFonts w:ascii="Arial" w:hAnsi="Arial" w:cs="Arial"/>
        </w:rPr>
        <w:t>MS</w:t>
      </w:r>
      <w:r w:rsidRPr="006119DB">
        <w:rPr>
          <w:rFonts w:ascii="Arial" w:hAnsi="Arial" w:cs="Arial"/>
        </w:rPr>
        <w:t>recomenda</w:t>
      </w:r>
      <w:proofErr w:type="spellEnd"/>
      <w:r w:rsidRPr="006119DB">
        <w:rPr>
          <w:rFonts w:ascii="Arial" w:hAnsi="Arial" w:cs="Arial"/>
        </w:rPr>
        <w:t xml:space="preserve"> uma cobertura populacional de, no máximo, </w:t>
      </w:r>
      <w:r w:rsidR="00711992">
        <w:rPr>
          <w:rFonts w:ascii="Arial" w:hAnsi="Arial" w:cs="Arial"/>
        </w:rPr>
        <w:t>30</w:t>
      </w:r>
      <w:r w:rsidRPr="006119DB">
        <w:rPr>
          <w:rFonts w:ascii="Arial" w:hAnsi="Arial" w:cs="Arial"/>
        </w:rPr>
        <w:t xml:space="preserve"> mil habitantes para cada unidade básica de saúde (UBS) sem saúde da família.</w:t>
      </w:r>
    </w:p>
    <w:p w:rsidR="00426DF5" w:rsidRDefault="006119DB">
      <w:pPr>
        <w:spacing w:line="276" w:lineRule="auto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>b) Para cada UBS com saúde da família, o parâmetro recomendado pelo M</w:t>
      </w:r>
      <w:r w:rsidR="00B63A95">
        <w:rPr>
          <w:rFonts w:ascii="Arial" w:hAnsi="Arial" w:cs="Arial"/>
        </w:rPr>
        <w:t>S</w:t>
      </w:r>
      <w:r w:rsidRPr="006119DB">
        <w:rPr>
          <w:rFonts w:ascii="Arial" w:hAnsi="Arial" w:cs="Arial"/>
        </w:rPr>
        <w:t xml:space="preserve"> é de até </w:t>
      </w:r>
      <w:r w:rsidR="00711992">
        <w:rPr>
          <w:rFonts w:ascii="Arial" w:hAnsi="Arial" w:cs="Arial"/>
        </w:rPr>
        <w:t>20</w:t>
      </w:r>
      <w:r w:rsidRPr="006119DB">
        <w:rPr>
          <w:rFonts w:ascii="Arial" w:hAnsi="Arial" w:cs="Arial"/>
        </w:rPr>
        <w:t xml:space="preserve"> mil habitantes, em grandes centros urbanos.</w:t>
      </w:r>
    </w:p>
    <w:p w:rsidR="00426DF5" w:rsidRDefault="006119DB">
      <w:pPr>
        <w:spacing w:line="276" w:lineRule="auto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>c) O M</w:t>
      </w:r>
      <w:r w:rsidR="00B63A95">
        <w:rPr>
          <w:rFonts w:ascii="Arial" w:hAnsi="Arial" w:cs="Arial"/>
        </w:rPr>
        <w:t>S</w:t>
      </w:r>
      <w:r w:rsidRPr="006119DB">
        <w:rPr>
          <w:rFonts w:ascii="Arial" w:hAnsi="Arial" w:cs="Arial"/>
        </w:rPr>
        <w:t xml:space="preserve"> não normatiza parâmetros de cobertura populacional </w:t>
      </w:r>
      <w:proofErr w:type="spellStart"/>
      <w:r w:rsidRPr="006119DB">
        <w:rPr>
          <w:rFonts w:ascii="Arial" w:hAnsi="Arial" w:cs="Arial"/>
        </w:rPr>
        <w:t>p</w:t>
      </w:r>
      <w:r w:rsidR="00711992">
        <w:rPr>
          <w:rFonts w:ascii="Arial" w:hAnsi="Arial" w:cs="Arial"/>
        </w:rPr>
        <w:t>or</w:t>
      </w:r>
      <w:r w:rsidRPr="006119DB">
        <w:rPr>
          <w:rFonts w:ascii="Arial" w:hAnsi="Arial" w:cs="Arial"/>
        </w:rPr>
        <w:t>UBS</w:t>
      </w:r>
      <w:proofErr w:type="spellEnd"/>
      <w:r w:rsidR="00711992">
        <w:rPr>
          <w:rFonts w:ascii="Arial" w:hAnsi="Arial" w:cs="Arial"/>
        </w:rPr>
        <w:t xml:space="preserve">, visto que se trata de </w:t>
      </w:r>
      <w:r w:rsidRPr="006119DB">
        <w:rPr>
          <w:rFonts w:ascii="Arial" w:hAnsi="Arial" w:cs="Arial"/>
        </w:rPr>
        <w:t>assunto a ser definido pel</w:t>
      </w:r>
      <w:r w:rsidR="00711992">
        <w:rPr>
          <w:rFonts w:ascii="Arial" w:hAnsi="Arial" w:cs="Arial"/>
        </w:rPr>
        <w:t>a gestão municipal</w:t>
      </w:r>
      <w:r w:rsidRPr="006119DB">
        <w:rPr>
          <w:rFonts w:ascii="Arial" w:hAnsi="Arial" w:cs="Arial"/>
        </w:rPr>
        <w:t>.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 xml:space="preserve">d) A normatização do </w:t>
      </w:r>
      <w:proofErr w:type="spellStart"/>
      <w:r w:rsidRPr="002436ED">
        <w:rPr>
          <w:rFonts w:ascii="Arial" w:hAnsi="Arial" w:cs="Arial"/>
        </w:rPr>
        <w:t>MSdefine</w:t>
      </w:r>
      <w:proofErr w:type="spellEnd"/>
      <w:r w:rsidRPr="002436ED">
        <w:rPr>
          <w:rFonts w:ascii="Arial" w:hAnsi="Arial" w:cs="Arial"/>
        </w:rPr>
        <w:t xml:space="preserve"> que cada equipe de saúde da família deve se responsabilizar por no máximo 4 mil pessoas.</w:t>
      </w:r>
    </w:p>
    <w:p w:rsidR="00426DF5" w:rsidRDefault="00426DF5">
      <w:pPr>
        <w:spacing w:line="276" w:lineRule="auto"/>
        <w:jc w:val="both"/>
        <w:rPr>
          <w:rFonts w:ascii="Arial" w:hAnsi="Arial" w:cs="Arial"/>
          <w:b/>
        </w:rPr>
      </w:pPr>
    </w:p>
    <w:p w:rsidR="00426DF5" w:rsidRDefault="004A76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12F2C">
        <w:rPr>
          <w:rFonts w:ascii="Arial" w:hAnsi="Arial" w:cs="Arial"/>
        </w:rPr>
        <w:t>3</w:t>
      </w:r>
      <w:r w:rsidRPr="004A76F0">
        <w:rPr>
          <w:rFonts w:ascii="Arial" w:hAnsi="Arial" w:cs="Arial"/>
        </w:rPr>
        <w:t xml:space="preserve">.O trabalho em saúde tem uma composição de três </w:t>
      </w:r>
      <w:r w:rsidR="00C47EAC">
        <w:rPr>
          <w:rFonts w:ascii="Arial" w:hAnsi="Arial" w:cs="Arial"/>
        </w:rPr>
        <w:t xml:space="preserve">tipos de </w:t>
      </w:r>
      <w:r w:rsidRPr="004A76F0">
        <w:rPr>
          <w:rFonts w:ascii="Arial" w:hAnsi="Arial" w:cs="Arial"/>
        </w:rPr>
        <w:t>tecnologias</w:t>
      </w:r>
      <w:r w:rsidR="00C47EAC">
        <w:rPr>
          <w:rFonts w:ascii="Arial" w:hAnsi="Arial" w:cs="Arial"/>
        </w:rPr>
        <w:t>. A</w:t>
      </w:r>
      <w:r w:rsidRPr="004A76F0">
        <w:rPr>
          <w:rFonts w:ascii="Arial" w:hAnsi="Arial" w:cs="Arial"/>
        </w:rPr>
        <w:t xml:space="preserve">s tecnologias leves adquirem lugar articulador central para mudanças nos modos convencionais de fazer a gestão do cuidado. </w:t>
      </w:r>
      <w:r w:rsidR="00C47EAC">
        <w:rPr>
          <w:rFonts w:ascii="Arial" w:hAnsi="Arial" w:cs="Arial"/>
        </w:rPr>
        <w:t>Sobre e</w:t>
      </w:r>
      <w:r w:rsidR="009217CC">
        <w:rPr>
          <w:rFonts w:ascii="Arial" w:hAnsi="Arial" w:cs="Arial"/>
        </w:rPr>
        <w:t>ssas</w:t>
      </w:r>
      <w:r w:rsidR="00A205ED">
        <w:rPr>
          <w:rFonts w:ascii="Arial" w:hAnsi="Arial" w:cs="Arial"/>
        </w:rPr>
        <w:t>,</w:t>
      </w:r>
      <w:r w:rsidR="00C47EAC">
        <w:rPr>
          <w:rFonts w:ascii="Arial" w:hAnsi="Arial" w:cs="Arial"/>
        </w:rPr>
        <w:t xml:space="preserve"> é </w:t>
      </w:r>
      <w:r w:rsidRPr="004A76F0">
        <w:rPr>
          <w:rFonts w:ascii="Arial" w:hAnsi="Arial" w:cs="Arial"/>
        </w:rPr>
        <w:t>correto afirmar:</w:t>
      </w:r>
    </w:p>
    <w:p w:rsidR="00426DF5" w:rsidRDefault="00426D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26DF5" w:rsidRDefault="002436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a) Referem-se às relações que se produzem no encontro entre trabalhador e usuário.</w:t>
      </w:r>
    </w:p>
    <w:p w:rsidR="00426DF5" w:rsidRDefault="004A76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76F0">
        <w:rPr>
          <w:rFonts w:ascii="Arial" w:hAnsi="Arial" w:cs="Arial"/>
        </w:rPr>
        <w:t>b)</w:t>
      </w:r>
      <w:r w:rsidR="00203CDA">
        <w:rPr>
          <w:rFonts w:ascii="Arial" w:hAnsi="Arial" w:cs="Arial"/>
        </w:rPr>
        <w:t>Dizem respeito ao</w:t>
      </w:r>
      <w:r w:rsidRPr="004A76F0">
        <w:rPr>
          <w:rFonts w:ascii="Arial" w:hAnsi="Arial" w:cs="Arial"/>
        </w:rPr>
        <w:t>s procedimentos tecnológicos usados pela clínica na rede de urgências e emergências.</w:t>
      </w:r>
    </w:p>
    <w:p w:rsidR="00426DF5" w:rsidRDefault="004A76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76F0">
        <w:rPr>
          <w:rFonts w:ascii="Arial" w:hAnsi="Arial" w:cs="Arial"/>
        </w:rPr>
        <w:t xml:space="preserve">c) </w:t>
      </w:r>
      <w:r w:rsidR="00203CDA">
        <w:rPr>
          <w:rFonts w:ascii="Arial" w:hAnsi="Arial" w:cs="Arial"/>
        </w:rPr>
        <w:t>Relacionam-se ao</w:t>
      </w:r>
      <w:r w:rsidRPr="004A76F0">
        <w:rPr>
          <w:rFonts w:ascii="Arial" w:hAnsi="Arial" w:cs="Arial"/>
        </w:rPr>
        <w:t>s equipamentos usados em serviços especializados com média incorporação de densidade tecnológica.</w:t>
      </w:r>
    </w:p>
    <w:p w:rsidR="00426DF5" w:rsidRDefault="004A76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76F0">
        <w:rPr>
          <w:rFonts w:ascii="Arial" w:hAnsi="Arial" w:cs="Arial"/>
        </w:rPr>
        <w:t xml:space="preserve">d) </w:t>
      </w:r>
      <w:r w:rsidR="00203CDA">
        <w:rPr>
          <w:rFonts w:ascii="Arial" w:hAnsi="Arial" w:cs="Arial"/>
        </w:rPr>
        <w:t>Referem-se ao</w:t>
      </w:r>
      <w:r w:rsidRPr="004A76F0">
        <w:rPr>
          <w:rFonts w:ascii="Arial" w:hAnsi="Arial" w:cs="Arial"/>
        </w:rPr>
        <w:t xml:space="preserve">s </w:t>
      </w:r>
      <w:r w:rsidR="00CA6308">
        <w:rPr>
          <w:rFonts w:ascii="Arial" w:hAnsi="Arial" w:cs="Arial"/>
        </w:rPr>
        <w:t xml:space="preserve">equipamentos e </w:t>
      </w:r>
      <w:r w:rsidRPr="004A76F0">
        <w:rPr>
          <w:rFonts w:ascii="Arial" w:hAnsi="Arial" w:cs="Arial"/>
        </w:rPr>
        <w:t xml:space="preserve">procedimentos simplificados </w:t>
      </w:r>
      <w:r w:rsidR="00CA6308">
        <w:rPr>
          <w:rFonts w:ascii="Arial" w:hAnsi="Arial" w:cs="Arial"/>
        </w:rPr>
        <w:t xml:space="preserve">utilizados em serviços de </w:t>
      </w:r>
      <w:r w:rsidRPr="004A76F0">
        <w:rPr>
          <w:rFonts w:ascii="Arial" w:hAnsi="Arial" w:cs="Arial"/>
        </w:rPr>
        <w:t>baixa complexidade.</w:t>
      </w:r>
    </w:p>
    <w:p w:rsidR="00426DF5" w:rsidRDefault="00426DF5">
      <w:pPr>
        <w:spacing w:line="276" w:lineRule="auto"/>
        <w:jc w:val="both"/>
        <w:rPr>
          <w:rFonts w:ascii="Arial" w:hAnsi="Arial" w:cs="Arial"/>
          <w:b/>
        </w:rPr>
      </w:pPr>
    </w:p>
    <w:p w:rsidR="00426DF5" w:rsidRDefault="004A76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76F0">
        <w:rPr>
          <w:rFonts w:ascii="Arial" w:hAnsi="Arial" w:cs="Arial"/>
        </w:rPr>
        <w:t>1</w:t>
      </w:r>
      <w:r w:rsidR="00F12F2C">
        <w:rPr>
          <w:rFonts w:ascii="Arial" w:hAnsi="Arial" w:cs="Arial"/>
        </w:rPr>
        <w:t>4</w:t>
      </w:r>
      <w:r w:rsidRPr="004A76F0">
        <w:rPr>
          <w:rFonts w:ascii="Arial" w:hAnsi="Arial" w:cs="Arial"/>
        </w:rPr>
        <w:t xml:space="preserve">. “Reconhecimento de amplo espectro de necessidades, considerando-se os âmbitos orgânicos, psíquicos e sociais da saúde, dentro dos limites de atuação do pessoal da saúde”. Isso diz respeito a qual atributo da </w:t>
      </w:r>
      <w:r w:rsidR="007A5B1D">
        <w:rPr>
          <w:rFonts w:ascii="Arial" w:hAnsi="Arial" w:cs="Arial"/>
        </w:rPr>
        <w:t>qualidade na a</w:t>
      </w:r>
      <w:r w:rsidRPr="004A76F0">
        <w:rPr>
          <w:rFonts w:ascii="Arial" w:hAnsi="Arial" w:cs="Arial"/>
        </w:rPr>
        <w:t xml:space="preserve">tenção </w:t>
      </w:r>
      <w:r w:rsidR="007A5B1D">
        <w:rPr>
          <w:rFonts w:ascii="Arial" w:hAnsi="Arial" w:cs="Arial"/>
        </w:rPr>
        <w:t>b</w:t>
      </w:r>
      <w:r w:rsidRPr="004A76F0">
        <w:rPr>
          <w:rFonts w:ascii="Arial" w:hAnsi="Arial" w:cs="Arial"/>
        </w:rPr>
        <w:t>ásica?</w:t>
      </w:r>
    </w:p>
    <w:p w:rsidR="00426DF5" w:rsidRDefault="00426D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26DF5" w:rsidRDefault="004A76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76F0">
        <w:rPr>
          <w:rFonts w:ascii="Arial" w:hAnsi="Arial" w:cs="Arial"/>
        </w:rPr>
        <w:t>a) Orientação para a comunidade</w:t>
      </w:r>
      <w:r w:rsidR="001135F0">
        <w:rPr>
          <w:rFonts w:ascii="Arial" w:hAnsi="Arial" w:cs="Arial"/>
        </w:rPr>
        <w:t>.</w:t>
      </w:r>
    </w:p>
    <w:p w:rsidR="00426DF5" w:rsidRDefault="004A76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76F0">
        <w:rPr>
          <w:rFonts w:ascii="Arial" w:hAnsi="Arial" w:cs="Arial"/>
        </w:rPr>
        <w:t xml:space="preserve">b) </w:t>
      </w:r>
      <w:proofErr w:type="spellStart"/>
      <w:r w:rsidRPr="004A76F0">
        <w:rPr>
          <w:rFonts w:ascii="Arial" w:hAnsi="Arial" w:cs="Arial"/>
        </w:rPr>
        <w:t>Longitudinalidade</w:t>
      </w:r>
      <w:proofErr w:type="spellEnd"/>
      <w:r w:rsidR="001135F0">
        <w:rPr>
          <w:rFonts w:ascii="Arial" w:hAnsi="Arial" w:cs="Arial"/>
        </w:rPr>
        <w:t>.</w:t>
      </w:r>
    </w:p>
    <w:p w:rsidR="00426DF5" w:rsidRDefault="002436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c) Integralidade</w:t>
      </w:r>
      <w:r w:rsidR="001135F0">
        <w:rPr>
          <w:rFonts w:ascii="Arial" w:hAnsi="Arial" w:cs="Arial"/>
        </w:rPr>
        <w:t>.</w:t>
      </w:r>
    </w:p>
    <w:p w:rsidR="00426DF5" w:rsidRDefault="004A76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76F0">
        <w:rPr>
          <w:rFonts w:ascii="Arial" w:hAnsi="Arial" w:cs="Arial"/>
        </w:rPr>
        <w:t>d) Centralidade na família</w:t>
      </w:r>
      <w:r w:rsidR="001135F0">
        <w:rPr>
          <w:rFonts w:ascii="Arial" w:hAnsi="Arial" w:cs="Arial"/>
        </w:rPr>
        <w:t>.</w:t>
      </w:r>
    </w:p>
    <w:p w:rsidR="00426DF5" w:rsidRDefault="00426D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26DF5" w:rsidRDefault="00F12F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7168C">
        <w:rPr>
          <w:rFonts w:ascii="Arial" w:hAnsi="Arial" w:cs="Arial"/>
        </w:rPr>
        <w:t xml:space="preserve">. </w:t>
      </w:r>
      <w:r w:rsidR="002436ED" w:rsidRPr="002436ED">
        <w:rPr>
          <w:rFonts w:ascii="Arial" w:hAnsi="Arial" w:cs="Arial"/>
        </w:rPr>
        <w:t>A eficiência, como um dos atributos da qualidade possíveis de avaliar em um serviço de saúde, significa:</w:t>
      </w:r>
    </w:p>
    <w:p w:rsidR="00426DF5" w:rsidRDefault="00426D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26DF5" w:rsidRDefault="00E71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436ED" w:rsidRPr="002436ED">
        <w:rPr>
          <w:rFonts w:ascii="Arial" w:hAnsi="Arial" w:cs="Arial"/>
        </w:rPr>
        <w:t>O nível de conhecimento dos profissionais.</w:t>
      </w:r>
    </w:p>
    <w:p w:rsidR="00426DF5" w:rsidRDefault="00E71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436ED" w:rsidRPr="002436ED">
        <w:rPr>
          <w:rFonts w:ascii="Arial" w:hAnsi="Arial" w:cs="Arial"/>
        </w:rPr>
        <w:t>A facilidade de acesso a um serviço de saúde.</w:t>
      </w:r>
    </w:p>
    <w:p w:rsidR="00426DF5" w:rsidRDefault="00E71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135F0">
        <w:rPr>
          <w:rFonts w:ascii="Arial" w:hAnsi="Arial" w:cs="Arial"/>
        </w:rPr>
        <w:t xml:space="preserve">c) </w:t>
      </w:r>
      <w:r w:rsidR="002436ED" w:rsidRPr="002436ED">
        <w:rPr>
          <w:rFonts w:ascii="Arial" w:hAnsi="Arial" w:cs="Arial"/>
        </w:rPr>
        <w:t>O alcance de resultados em relação ao custo.</w:t>
      </w:r>
    </w:p>
    <w:p w:rsidR="00426DF5" w:rsidRDefault="00E71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2436ED" w:rsidRPr="002436ED">
        <w:rPr>
          <w:rFonts w:ascii="Arial" w:hAnsi="Arial" w:cs="Arial"/>
        </w:rPr>
        <w:t>A rapidez na resolução de problemas.</w:t>
      </w:r>
    </w:p>
    <w:p w:rsidR="00426DF5" w:rsidRDefault="00426D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26DF5" w:rsidRDefault="00F12F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7168C">
        <w:rPr>
          <w:rFonts w:ascii="Arial" w:hAnsi="Arial" w:cs="Arial"/>
        </w:rPr>
        <w:t xml:space="preserve">. </w:t>
      </w:r>
      <w:r w:rsidR="002436ED" w:rsidRPr="002436ED">
        <w:rPr>
          <w:rFonts w:ascii="Arial" w:hAnsi="Arial" w:cs="Arial"/>
        </w:rPr>
        <w:t xml:space="preserve">Ao planejar um estudo de avaliação de serviços de saúde, quando definimos que “serão avaliados os sujeitos diagnosticados com diabetes, nas consultas médicas, </w:t>
      </w:r>
      <w:r w:rsidR="00E7168C">
        <w:rPr>
          <w:rFonts w:ascii="Arial" w:hAnsi="Arial" w:cs="Arial"/>
        </w:rPr>
        <w:t>no primeiro mês</w:t>
      </w:r>
      <w:r w:rsidR="002436ED" w:rsidRPr="002436ED">
        <w:rPr>
          <w:rFonts w:ascii="Arial" w:hAnsi="Arial" w:cs="Arial"/>
        </w:rPr>
        <w:t xml:space="preserve"> a</w:t>
      </w:r>
      <w:r w:rsidR="00E7168C">
        <w:rPr>
          <w:rFonts w:ascii="Arial" w:hAnsi="Arial" w:cs="Arial"/>
        </w:rPr>
        <w:t xml:space="preserve">pós </w:t>
      </w:r>
      <w:r w:rsidR="002436ED" w:rsidRPr="002436ED">
        <w:rPr>
          <w:rFonts w:ascii="Arial" w:hAnsi="Arial" w:cs="Arial"/>
        </w:rPr>
        <w:t>o diagnóstico”, diz respeito a:</w:t>
      </w:r>
    </w:p>
    <w:p w:rsidR="00426DF5" w:rsidRDefault="00426D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26DF5" w:rsidRDefault="00E71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436ED" w:rsidRPr="002436ED">
        <w:rPr>
          <w:rFonts w:ascii="Arial" w:hAnsi="Arial" w:cs="Arial"/>
        </w:rPr>
        <w:t>O critério ou indicador de avaliação utilizado.</w:t>
      </w:r>
    </w:p>
    <w:p w:rsidR="00426DF5" w:rsidRDefault="00E71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F1111">
        <w:rPr>
          <w:rFonts w:ascii="Arial" w:hAnsi="Arial" w:cs="Arial"/>
        </w:rPr>
        <w:t xml:space="preserve">b) </w:t>
      </w:r>
      <w:r w:rsidR="002436ED" w:rsidRPr="002436ED">
        <w:rPr>
          <w:rFonts w:ascii="Arial" w:hAnsi="Arial" w:cs="Arial"/>
        </w:rPr>
        <w:t>As unidades de estudo.</w:t>
      </w:r>
    </w:p>
    <w:p w:rsidR="00426DF5" w:rsidRDefault="00E71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2436ED" w:rsidRPr="002436ED">
        <w:rPr>
          <w:rFonts w:ascii="Arial" w:hAnsi="Arial" w:cs="Arial"/>
        </w:rPr>
        <w:t>A fonte de dados do estudo.</w:t>
      </w:r>
    </w:p>
    <w:p w:rsidR="00426DF5" w:rsidRDefault="00E716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2436ED" w:rsidRPr="002436ED">
        <w:rPr>
          <w:rFonts w:ascii="Arial" w:hAnsi="Arial" w:cs="Arial"/>
        </w:rPr>
        <w:t>A dimensão da qualidade estudada.</w:t>
      </w:r>
    </w:p>
    <w:p w:rsidR="00426DF5" w:rsidRDefault="00426D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26DF5" w:rsidRDefault="00F12F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62329">
        <w:rPr>
          <w:rFonts w:ascii="Arial" w:hAnsi="Arial" w:cs="Arial"/>
        </w:rPr>
        <w:t xml:space="preserve">. </w:t>
      </w:r>
      <w:r w:rsidR="00D62329" w:rsidRPr="00E7168C">
        <w:rPr>
          <w:rFonts w:ascii="Arial" w:hAnsi="Arial" w:cs="Arial"/>
        </w:rPr>
        <w:t xml:space="preserve">Os problemas de qualidade objeto de avaliação nos serviços de saúde podem </w:t>
      </w:r>
      <w:r w:rsidR="00D62329" w:rsidRPr="003F1111">
        <w:rPr>
          <w:rFonts w:ascii="Arial" w:hAnsi="Arial" w:cs="Arial"/>
        </w:rPr>
        <w:t>ser de estrutura, processo e resultados. Qual dos seguintes problemas relaciona-se à estrutura?</w:t>
      </w:r>
    </w:p>
    <w:p w:rsidR="00D62329" w:rsidRPr="003F1111" w:rsidRDefault="002436ED">
      <w:pPr>
        <w:pStyle w:val="Corpodetexto2"/>
        <w:numPr>
          <w:ilvl w:val="0"/>
          <w:numId w:val="13"/>
        </w:numPr>
        <w:shd w:val="clear" w:color="000000" w:fill="FFFFFF"/>
        <w:spacing w:after="0" w:line="276" w:lineRule="auto"/>
        <w:ind w:left="607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Falta de cordialidade durante o atendimento ao paciente portador de HIV.</w:t>
      </w:r>
    </w:p>
    <w:p w:rsidR="00D62329" w:rsidRPr="003F1111" w:rsidRDefault="002436ED">
      <w:pPr>
        <w:pStyle w:val="Corpodetexto2"/>
        <w:numPr>
          <w:ilvl w:val="0"/>
          <w:numId w:val="13"/>
        </w:numPr>
        <w:shd w:val="clear" w:color="000000" w:fill="FFFFFF"/>
        <w:spacing w:after="0" w:line="276" w:lineRule="auto"/>
        <w:ind w:left="607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 xml:space="preserve">Altos índices de infecção por bactéria </w:t>
      </w:r>
      <w:proofErr w:type="spellStart"/>
      <w:r w:rsidRPr="002436ED">
        <w:rPr>
          <w:rFonts w:ascii="Arial" w:hAnsi="Arial" w:cs="Arial"/>
        </w:rPr>
        <w:t>multirresistente</w:t>
      </w:r>
      <w:proofErr w:type="spellEnd"/>
      <w:r w:rsidRPr="002436ED">
        <w:rPr>
          <w:rFonts w:ascii="Arial" w:hAnsi="Arial" w:cs="Arial"/>
        </w:rPr>
        <w:t xml:space="preserve"> na UTI neonatal da maternidade.</w:t>
      </w:r>
    </w:p>
    <w:p w:rsidR="00D62329" w:rsidRPr="003F1111" w:rsidRDefault="002436ED">
      <w:pPr>
        <w:pStyle w:val="Corpodetexto2"/>
        <w:numPr>
          <w:ilvl w:val="0"/>
          <w:numId w:val="13"/>
        </w:numPr>
        <w:shd w:val="clear" w:color="000000" w:fill="FFFFFF"/>
        <w:spacing w:after="0" w:line="276" w:lineRule="auto"/>
        <w:ind w:left="607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 xml:space="preserve">Indisponibilidade de laboratório para realizar </w:t>
      </w:r>
      <w:proofErr w:type="spellStart"/>
      <w:r w:rsidRPr="002436ED">
        <w:rPr>
          <w:rFonts w:ascii="Arial" w:hAnsi="Arial" w:cs="Arial"/>
        </w:rPr>
        <w:t>baciloscopia</w:t>
      </w:r>
      <w:proofErr w:type="spellEnd"/>
      <w:r w:rsidRPr="002436ED">
        <w:rPr>
          <w:rFonts w:ascii="Arial" w:hAnsi="Arial" w:cs="Arial"/>
        </w:rPr>
        <w:t xml:space="preserve"> nos pacientes com suspeita de tuberculose.</w:t>
      </w:r>
    </w:p>
    <w:p w:rsidR="00D62329" w:rsidRPr="003F1111" w:rsidRDefault="002436ED">
      <w:pPr>
        <w:pStyle w:val="Corpodetexto2"/>
        <w:numPr>
          <w:ilvl w:val="0"/>
          <w:numId w:val="13"/>
        </w:numPr>
        <w:shd w:val="clear" w:color="000000" w:fill="FFFFFF"/>
        <w:spacing w:after="0" w:line="276" w:lineRule="auto"/>
        <w:ind w:left="607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Excesso de tempo para o atendimento a pacientes com infarto agudo de miocárdio na emergência em uma unidade de pronto-atendimento.</w:t>
      </w:r>
    </w:p>
    <w:p w:rsidR="00D62329" w:rsidRPr="003F1111" w:rsidRDefault="002436ED">
      <w:pPr>
        <w:pStyle w:val="Corpodetexto2"/>
        <w:numPr>
          <w:ilvl w:val="0"/>
          <w:numId w:val="13"/>
        </w:numPr>
        <w:shd w:val="clear" w:color="000000" w:fill="FFFFFF"/>
        <w:spacing w:after="0" w:line="276" w:lineRule="auto"/>
        <w:ind w:left="607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Dimensionamento insuficiente de pessoal de enfermagem no hospital.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a) I e III</w:t>
      </w:r>
      <w:r w:rsidR="00B65D0C">
        <w:rPr>
          <w:rFonts w:ascii="Arial" w:hAnsi="Arial" w:cs="Arial"/>
        </w:rPr>
        <w:t>.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b) II e V</w:t>
      </w:r>
      <w:r w:rsidR="00B65D0C">
        <w:rPr>
          <w:rFonts w:ascii="Arial" w:hAnsi="Arial" w:cs="Arial"/>
        </w:rPr>
        <w:t>.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c) III e V</w:t>
      </w:r>
      <w:r w:rsidR="00B65D0C">
        <w:rPr>
          <w:rFonts w:ascii="Arial" w:hAnsi="Arial" w:cs="Arial"/>
        </w:rPr>
        <w:t>.</w:t>
      </w: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d) I e IV</w:t>
      </w:r>
      <w:r w:rsidR="00B65D0C">
        <w:rPr>
          <w:rFonts w:ascii="Arial" w:hAnsi="Arial" w:cs="Arial"/>
        </w:rPr>
        <w:t>.</w:t>
      </w:r>
    </w:p>
    <w:p w:rsidR="00426DF5" w:rsidRDefault="00426DF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18.Sobre o processo de trabalho em saúde, marque a alternativa correta:</w:t>
      </w:r>
    </w:p>
    <w:p w:rsidR="00426DF5" w:rsidRDefault="00426DF5">
      <w:pPr>
        <w:spacing w:line="276" w:lineRule="auto"/>
        <w:jc w:val="both"/>
        <w:rPr>
          <w:rFonts w:ascii="Arial" w:hAnsi="Arial" w:cs="Arial"/>
          <w:b/>
        </w:rPr>
      </w:pPr>
    </w:p>
    <w:p w:rsidR="00426DF5" w:rsidRDefault="002436ED">
      <w:pPr>
        <w:pStyle w:val="PargrafodaLista"/>
        <w:numPr>
          <w:ilvl w:val="0"/>
          <w:numId w:val="16"/>
        </w:numPr>
        <w:spacing w:line="276" w:lineRule="auto"/>
        <w:ind w:left="720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O trabalho em saúde configura-se como reflexivo, destinado àprevenção, manutenção ou restauração da saúde</w:t>
      </w:r>
      <w:r w:rsidR="00821D20">
        <w:rPr>
          <w:rFonts w:ascii="Arial" w:hAnsi="Arial" w:cs="Arial"/>
        </w:rPr>
        <w:t>,</w:t>
      </w:r>
      <w:r w:rsidRPr="002436ED">
        <w:rPr>
          <w:rFonts w:ascii="Arial" w:hAnsi="Arial" w:cs="Arial"/>
        </w:rPr>
        <w:t>imprescindível ao conjunto da sociedade.</w:t>
      </w:r>
    </w:p>
    <w:p w:rsidR="00426DF5" w:rsidRDefault="006C3DCE">
      <w:pPr>
        <w:pStyle w:val="PargrafodaLista"/>
        <w:numPr>
          <w:ilvl w:val="0"/>
          <w:numId w:val="16"/>
        </w:num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Testa (1995), o</w:t>
      </w:r>
      <w:r w:rsidR="002436ED" w:rsidRPr="002436ED">
        <w:rPr>
          <w:rFonts w:ascii="Arial" w:hAnsi="Arial" w:cs="Arial"/>
        </w:rPr>
        <w:t xml:space="preserve"> trabalho em equipe </w:t>
      </w:r>
      <w:r>
        <w:rPr>
          <w:rFonts w:ascii="Arial" w:hAnsi="Arial" w:cs="Arial"/>
        </w:rPr>
        <w:t>significa</w:t>
      </w:r>
      <w:r w:rsidR="002436ED" w:rsidRPr="002436ED">
        <w:rPr>
          <w:rFonts w:ascii="Arial" w:hAnsi="Arial" w:cs="Arial"/>
        </w:rPr>
        <w:t xml:space="preserve"> eliminar as diferenças que são desnecessárias e inconvenientes e que não ajudam no avanço da democratização e da ética nas relações de trabalho. </w:t>
      </w:r>
    </w:p>
    <w:p w:rsidR="00426DF5" w:rsidRDefault="002436ED">
      <w:pPr>
        <w:pStyle w:val="PargrafodaLista"/>
        <w:numPr>
          <w:ilvl w:val="0"/>
          <w:numId w:val="16"/>
        </w:numPr>
        <w:spacing w:line="276" w:lineRule="auto"/>
        <w:ind w:left="720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As mudanças do mundo do trabalho industrialfalam de uma tendênciaà atenuação da divisão do trabalho</w:t>
      </w:r>
      <w:r w:rsidR="009A4175">
        <w:rPr>
          <w:rFonts w:ascii="Arial" w:hAnsi="Arial" w:cs="Arial"/>
        </w:rPr>
        <w:t>. E</w:t>
      </w:r>
      <w:r w:rsidRPr="002436ED">
        <w:rPr>
          <w:rFonts w:ascii="Arial" w:hAnsi="Arial" w:cs="Arial"/>
        </w:rPr>
        <w:t>m saúde, a incorporação de tecnologia</w:t>
      </w:r>
      <w:r w:rsidR="002C2C52">
        <w:rPr>
          <w:rFonts w:ascii="Arial" w:hAnsi="Arial" w:cs="Arial"/>
        </w:rPr>
        <w:t>s</w:t>
      </w:r>
      <w:r w:rsidRPr="002436ED">
        <w:rPr>
          <w:rFonts w:ascii="Arial" w:hAnsi="Arial" w:cs="Arial"/>
        </w:rPr>
        <w:t xml:space="preserve"> intensificou a divisão do trabalho e </w:t>
      </w:r>
      <w:r w:rsidR="009A4175">
        <w:rPr>
          <w:rFonts w:ascii="Arial" w:hAnsi="Arial" w:cs="Arial"/>
        </w:rPr>
        <w:t xml:space="preserve">valorizou o </w:t>
      </w:r>
      <w:r w:rsidRPr="002436ED">
        <w:rPr>
          <w:rFonts w:ascii="Arial" w:hAnsi="Arial" w:cs="Arial"/>
        </w:rPr>
        <w:t>trabalho em equipes multiprofissionais qualificadas</w:t>
      </w:r>
      <w:r w:rsidR="002C2C52">
        <w:rPr>
          <w:rFonts w:ascii="Arial" w:hAnsi="Arial" w:cs="Arial"/>
        </w:rPr>
        <w:t xml:space="preserve">. </w:t>
      </w:r>
    </w:p>
    <w:p w:rsidR="00426DF5" w:rsidRDefault="002436ED">
      <w:pPr>
        <w:pStyle w:val="PargrafodaLista"/>
        <w:numPr>
          <w:ilvl w:val="0"/>
          <w:numId w:val="16"/>
        </w:numPr>
        <w:spacing w:line="276" w:lineRule="auto"/>
        <w:ind w:left="720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 xml:space="preserve">A qualificação do trabalhador não se configura como algo </w:t>
      </w:r>
      <w:r w:rsidR="00732070">
        <w:rPr>
          <w:rFonts w:ascii="Arial" w:hAnsi="Arial" w:cs="Arial"/>
        </w:rPr>
        <w:t>prioritário</w:t>
      </w:r>
      <w:r w:rsidRPr="002436ED">
        <w:rPr>
          <w:rFonts w:ascii="Arial" w:hAnsi="Arial" w:cs="Arial"/>
        </w:rPr>
        <w:t xml:space="preserve"> para aprimorar o processo de trabalho em saúde na sociedade contemporânea</w:t>
      </w:r>
      <w:r w:rsidR="00732070">
        <w:rPr>
          <w:rFonts w:ascii="Arial" w:hAnsi="Arial" w:cs="Arial"/>
        </w:rPr>
        <w:t>,</w:t>
      </w:r>
      <w:r w:rsidRPr="002436ED">
        <w:rPr>
          <w:rFonts w:ascii="Arial" w:hAnsi="Arial" w:cs="Arial"/>
        </w:rPr>
        <w:t xml:space="preserve"> considerando que esse processodepende cada vez mais da </w:t>
      </w:r>
      <w:r w:rsidR="00D4492C">
        <w:rPr>
          <w:rFonts w:ascii="Arial" w:hAnsi="Arial" w:cs="Arial"/>
        </w:rPr>
        <w:t>tecnologia dura</w:t>
      </w:r>
      <w:r w:rsidRPr="002436ED">
        <w:rPr>
          <w:rFonts w:ascii="Arial" w:hAnsi="Arial" w:cs="Arial"/>
        </w:rPr>
        <w:t>.</w:t>
      </w:r>
    </w:p>
    <w:p w:rsidR="00426DF5" w:rsidRDefault="00426DF5">
      <w:pPr>
        <w:pStyle w:val="PargrafodaLista"/>
        <w:spacing w:line="276" w:lineRule="auto"/>
        <w:rPr>
          <w:rFonts w:ascii="Arial" w:hAnsi="Arial" w:cs="Arial"/>
        </w:rPr>
      </w:pPr>
    </w:p>
    <w:p w:rsidR="00426DF5" w:rsidRDefault="002436E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I e III estão corretas</w:t>
      </w:r>
      <w:r w:rsidR="004A1BFB">
        <w:rPr>
          <w:rFonts w:ascii="Arial" w:hAnsi="Arial" w:cs="Arial"/>
        </w:rPr>
        <w:t>.</w:t>
      </w:r>
    </w:p>
    <w:p w:rsidR="00426DF5" w:rsidRDefault="002436E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I e II estão corretas</w:t>
      </w:r>
      <w:r w:rsidR="004A1BFB">
        <w:rPr>
          <w:rFonts w:ascii="Arial" w:hAnsi="Arial" w:cs="Arial"/>
        </w:rPr>
        <w:t>.</w:t>
      </w:r>
    </w:p>
    <w:p w:rsidR="00426DF5" w:rsidRDefault="002436E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I, II e III estão corretas</w:t>
      </w:r>
      <w:r w:rsidR="004A1BFB">
        <w:rPr>
          <w:rFonts w:ascii="Arial" w:hAnsi="Arial" w:cs="Arial"/>
        </w:rPr>
        <w:t>.</w:t>
      </w:r>
    </w:p>
    <w:p w:rsidR="00426DF5" w:rsidRDefault="007537A3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e IV e</w:t>
      </w:r>
      <w:r w:rsidR="002436ED" w:rsidRPr="002436ED">
        <w:rPr>
          <w:rFonts w:ascii="Arial" w:hAnsi="Arial" w:cs="Arial"/>
        </w:rPr>
        <w:t>stão corretas</w:t>
      </w:r>
      <w:r w:rsidR="004A1BFB">
        <w:rPr>
          <w:rFonts w:ascii="Arial" w:hAnsi="Arial" w:cs="Arial"/>
        </w:rPr>
        <w:t>.</w:t>
      </w:r>
    </w:p>
    <w:p w:rsidR="00426DF5" w:rsidRDefault="00426DF5">
      <w:pPr>
        <w:pStyle w:val="PargrafodaLista"/>
        <w:spacing w:after="200" w:line="276" w:lineRule="auto"/>
        <w:ind w:left="360"/>
        <w:jc w:val="both"/>
        <w:rPr>
          <w:rFonts w:ascii="Arial" w:hAnsi="Arial" w:cs="Arial"/>
        </w:rPr>
      </w:pPr>
    </w:p>
    <w:p w:rsidR="00426DF5" w:rsidRDefault="00F12F2C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2436ED" w:rsidRPr="002436ED">
        <w:rPr>
          <w:rFonts w:ascii="Arial" w:hAnsi="Arial" w:cs="Arial"/>
        </w:rPr>
        <w:t>Com relação ao processo de trabalho e as atuais condições de trabalho na área da saúde</w:t>
      </w:r>
      <w:r w:rsidR="00E62430">
        <w:rPr>
          <w:rFonts w:ascii="Arial" w:hAnsi="Arial" w:cs="Arial"/>
        </w:rPr>
        <w:t>,</w:t>
      </w:r>
      <w:r w:rsidR="002436ED" w:rsidRPr="002436ED">
        <w:rPr>
          <w:rFonts w:ascii="Arial" w:hAnsi="Arial" w:cs="Arial"/>
        </w:rPr>
        <w:t xml:space="preserve"> é correto afirmar:</w:t>
      </w:r>
    </w:p>
    <w:p w:rsidR="00426DF5" w:rsidRDefault="00426DF5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</w:p>
    <w:p w:rsidR="00426DF5" w:rsidRDefault="00F12F2C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2436ED" w:rsidRPr="002436ED">
        <w:rPr>
          <w:rFonts w:ascii="Arial" w:hAnsi="Arial" w:cs="Arial"/>
        </w:rPr>
        <w:t>A flexibilização do trabalho e o desemprego estrutural são problemas comuns nos dias atuais</w:t>
      </w:r>
      <w:r>
        <w:rPr>
          <w:rFonts w:ascii="Arial" w:hAnsi="Arial" w:cs="Arial"/>
        </w:rPr>
        <w:t>.</w:t>
      </w:r>
    </w:p>
    <w:p w:rsidR="00426DF5" w:rsidRDefault="00F12F2C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2436ED" w:rsidRPr="002436ED">
        <w:rPr>
          <w:rFonts w:ascii="Arial" w:hAnsi="Arial" w:cs="Arial"/>
        </w:rPr>
        <w:t>O trabalho em saúde é hoje, principalmente, um trabalho coletivo que se desenvolve com características da divisão parcelar do trabalho na gestão e organização</w:t>
      </w:r>
      <w:r>
        <w:rPr>
          <w:rFonts w:ascii="Arial" w:hAnsi="Arial" w:cs="Arial"/>
        </w:rPr>
        <w:t>.</w:t>
      </w:r>
    </w:p>
    <w:p w:rsidR="00426DF5" w:rsidRDefault="00F12F2C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2436ED" w:rsidRPr="002436ED">
        <w:rPr>
          <w:rFonts w:ascii="Arial" w:hAnsi="Arial" w:cs="Arial"/>
        </w:rPr>
        <w:t>É um trabalho da esfera da produção não material, que se completa no ato da sua realização e o seu produto é dissociável do processo que o produz</w:t>
      </w:r>
      <w:r>
        <w:rPr>
          <w:rFonts w:ascii="Arial" w:hAnsi="Arial" w:cs="Arial"/>
        </w:rPr>
        <w:t xml:space="preserve">. </w:t>
      </w:r>
    </w:p>
    <w:p w:rsidR="00426DF5" w:rsidRDefault="00F12F2C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2436ED" w:rsidRPr="002436ED">
        <w:rPr>
          <w:rFonts w:ascii="Arial" w:hAnsi="Arial" w:cs="Arial"/>
        </w:rPr>
        <w:t xml:space="preserve">As condições de trabalho atuais </w:t>
      </w:r>
      <w:r>
        <w:rPr>
          <w:rFonts w:ascii="Arial" w:hAnsi="Arial" w:cs="Arial"/>
        </w:rPr>
        <w:t>produzem</w:t>
      </w:r>
      <w:r w:rsidR="002436ED" w:rsidRPr="002436ED">
        <w:rPr>
          <w:rFonts w:ascii="Arial" w:hAnsi="Arial" w:cs="Arial"/>
        </w:rPr>
        <w:t xml:space="preserve"> estresse, conflitos, disputa por poder e baixa auto-estima nos profissionais da saúde</w:t>
      </w:r>
    </w:p>
    <w:p w:rsidR="00426DF5" w:rsidRDefault="00426DF5">
      <w:pPr>
        <w:pStyle w:val="PargrafodaLista"/>
        <w:spacing w:line="276" w:lineRule="auto"/>
        <w:ind w:left="993"/>
        <w:jc w:val="both"/>
        <w:rPr>
          <w:rFonts w:ascii="Arial" w:hAnsi="Arial" w:cs="Arial"/>
        </w:rPr>
      </w:pPr>
    </w:p>
    <w:p w:rsidR="00426DF5" w:rsidRDefault="002436ED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I, II e IV estão corretas</w:t>
      </w:r>
      <w:r w:rsidR="00182EFA">
        <w:rPr>
          <w:rFonts w:ascii="Arial" w:hAnsi="Arial" w:cs="Arial"/>
        </w:rPr>
        <w:t>.</w:t>
      </w:r>
    </w:p>
    <w:p w:rsidR="00426DF5" w:rsidRDefault="002436ED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I, II e III estão corretas</w:t>
      </w:r>
      <w:r w:rsidR="00182EFA">
        <w:rPr>
          <w:rFonts w:ascii="Arial" w:hAnsi="Arial" w:cs="Arial"/>
        </w:rPr>
        <w:t>.</w:t>
      </w:r>
    </w:p>
    <w:p w:rsidR="00426DF5" w:rsidRDefault="002436ED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II, III e IV estão corretas</w:t>
      </w:r>
      <w:r w:rsidR="00182EFA">
        <w:rPr>
          <w:rFonts w:ascii="Arial" w:hAnsi="Arial" w:cs="Arial"/>
        </w:rPr>
        <w:t>.</w:t>
      </w:r>
    </w:p>
    <w:p w:rsidR="00426DF5" w:rsidRDefault="0073163A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Todas estão corre</w:t>
      </w:r>
      <w:r w:rsidR="002436ED" w:rsidRPr="002436ED">
        <w:rPr>
          <w:rFonts w:ascii="Arial" w:hAnsi="Arial" w:cs="Arial"/>
        </w:rPr>
        <w:t>tas</w:t>
      </w:r>
      <w:r w:rsidR="00182EFA">
        <w:rPr>
          <w:rFonts w:ascii="Arial" w:hAnsi="Arial" w:cs="Arial"/>
        </w:rPr>
        <w:t>.</w:t>
      </w:r>
    </w:p>
    <w:p w:rsidR="00426DF5" w:rsidRDefault="00426DF5">
      <w:pPr>
        <w:pStyle w:val="PargrafodaLista"/>
        <w:spacing w:after="200" w:line="276" w:lineRule="auto"/>
        <w:ind w:left="360"/>
        <w:jc w:val="both"/>
        <w:rPr>
          <w:rFonts w:ascii="Arial" w:hAnsi="Arial" w:cs="Arial"/>
        </w:rPr>
      </w:pPr>
    </w:p>
    <w:p w:rsidR="003C43C7" w:rsidRDefault="003C4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6DF5" w:rsidRDefault="002B3E9E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2436ED" w:rsidRPr="002436ED">
        <w:rPr>
          <w:rFonts w:ascii="Arial" w:hAnsi="Arial" w:cs="Arial"/>
        </w:rPr>
        <w:t>No que se refere especificamente ao cuidado e o processo de trabalho em saúde, podemos afirmar que:</w:t>
      </w:r>
    </w:p>
    <w:p w:rsidR="00426DF5" w:rsidRDefault="00426DF5">
      <w:pPr>
        <w:pStyle w:val="PargrafodaLista"/>
        <w:spacing w:after="200" w:line="276" w:lineRule="auto"/>
        <w:ind w:left="360"/>
        <w:jc w:val="both"/>
        <w:rPr>
          <w:rFonts w:ascii="Arial" w:hAnsi="Arial" w:cs="Arial"/>
        </w:rPr>
      </w:pPr>
    </w:p>
    <w:p w:rsidR="00426DF5" w:rsidRDefault="00C66641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44B13">
        <w:rPr>
          <w:rFonts w:ascii="Arial" w:hAnsi="Arial" w:cs="Arial"/>
        </w:rPr>
        <w:t>A</w:t>
      </w:r>
      <w:r w:rsidR="002436ED" w:rsidRPr="002436ED">
        <w:rPr>
          <w:rFonts w:ascii="Arial" w:hAnsi="Arial" w:cs="Arial"/>
        </w:rPr>
        <w:t xml:space="preserve"> articulação entre gestão e equipe de referência facilita o vínculo específico entre certo número de usuários e um grupo de profissionais, que trabalhará mais centr</w:t>
      </w:r>
      <w:r w:rsidR="00E44B13">
        <w:rPr>
          <w:rFonts w:ascii="Arial" w:hAnsi="Arial" w:cs="Arial"/>
        </w:rPr>
        <w:t>ado nos meios do que nos fins.</w:t>
      </w:r>
    </w:p>
    <w:p w:rsidR="00426DF5" w:rsidRDefault="00C66641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 w:rsidRPr="00A445D5">
        <w:rPr>
          <w:rFonts w:ascii="Arial" w:hAnsi="Arial" w:cs="Arial"/>
        </w:rPr>
        <w:t xml:space="preserve">b) </w:t>
      </w:r>
      <w:r w:rsidR="002436ED" w:rsidRPr="002436ED">
        <w:rPr>
          <w:rFonts w:ascii="Arial" w:hAnsi="Arial" w:cs="Arial"/>
        </w:rPr>
        <w:t>O Projeto Terapêutico Singular é um conjunto de condutas articuladas, para um sujeito individual ou coletivo, resultado da discussão coletiva de uma equipe interdisciplinar</w:t>
      </w:r>
      <w:r w:rsidRPr="00A445D5">
        <w:rPr>
          <w:rFonts w:ascii="Arial" w:hAnsi="Arial" w:cs="Arial"/>
        </w:rPr>
        <w:t>.</w:t>
      </w:r>
    </w:p>
    <w:p w:rsidR="00426DF5" w:rsidRDefault="00C66641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2436ED" w:rsidRPr="002436ED">
        <w:rPr>
          <w:rFonts w:ascii="Arial" w:hAnsi="Arial" w:cs="Arial"/>
        </w:rPr>
        <w:t xml:space="preserve">As novas formas de trabalho flexível e/ou informal </w:t>
      </w:r>
      <w:r>
        <w:rPr>
          <w:rFonts w:ascii="Arial" w:hAnsi="Arial" w:cs="Arial"/>
        </w:rPr>
        <w:t>favorecem</w:t>
      </w:r>
      <w:r w:rsidR="002436ED" w:rsidRPr="002436ED">
        <w:rPr>
          <w:rFonts w:ascii="Arial" w:hAnsi="Arial" w:cs="Arial"/>
        </w:rPr>
        <w:t xml:space="preserve"> a integralidade do cuidado e o estabelecimento de vínculo dos profissionais com os usuários</w:t>
      </w:r>
      <w:r>
        <w:rPr>
          <w:rFonts w:ascii="Arial" w:hAnsi="Arial" w:cs="Arial"/>
        </w:rPr>
        <w:t>.</w:t>
      </w:r>
    </w:p>
    <w:p w:rsidR="00426DF5" w:rsidRDefault="00C66641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2436ED" w:rsidRPr="002436ED">
        <w:rPr>
          <w:rFonts w:ascii="Arial" w:hAnsi="Arial" w:cs="Arial"/>
        </w:rPr>
        <w:t>Os modelos assistenciais vigentes pouco repercut</w:t>
      </w:r>
      <w:r>
        <w:rPr>
          <w:rFonts w:ascii="Arial" w:hAnsi="Arial" w:cs="Arial"/>
        </w:rPr>
        <w:t xml:space="preserve">em no processo de trabalho </w:t>
      </w:r>
      <w:r w:rsidR="000807F9">
        <w:rPr>
          <w:rFonts w:ascii="Arial" w:hAnsi="Arial" w:cs="Arial"/>
        </w:rPr>
        <w:t>dos profissionais nos serviços de saúde.</w:t>
      </w:r>
    </w:p>
    <w:p w:rsidR="00426DF5" w:rsidRDefault="00426DF5">
      <w:pPr>
        <w:pStyle w:val="PargrafodaLista"/>
        <w:spacing w:line="276" w:lineRule="auto"/>
        <w:ind w:left="1800"/>
        <w:jc w:val="both"/>
        <w:rPr>
          <w:rFonts w:ascii="Arial" w:hAnsi="Arial" w:cs="Arial"/>
        </w:rPr>
      </w:pPr>
    </w:p>
    <w:p w:rsidR="00426DF5" w:rsidRDefault="00426DF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6DF5" w:rsidRDefault="00B14B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4BD3">
        <w:rPr>
          <w:rFonts w:ascii="Arial" w:hAnsi="Arial" w:cs="Arial"/>
          <w:b/>
          <w:sz w:val="22"/>
          <w:szCs w:val="22"/>
        </w:rPr>
        <w:t>GABARITO</w:t>
      </w:r>
    </w:p>
    <w:p w:rsidR="00426DF5" w:rsidRDefault="00426D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6DF5" w:rsidRDefault="00426D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091" w:type="dxa"/>
        <w:tblLayout w:type="fixed"/>
        <w:tblLook w:val="0000"/>
      </w:tblPr>
      <w:tblGrid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46"/>
      </w:tblGrid>
      <w:tr w:rsidR="00B14BD3" w:rsidRPr="00B14BD3" w:rsidTr="006815B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14BD3" w:rsidRPr="00B14BD3" w:rsidTr="006815B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B14BD3" w:rsidRPr="00B14BD3" w:rsidTr="006815B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B14BD3" w:rsidRPr="00B14BD3" w:rsidTr="006815B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26DF5" w:rsidRDefault="00426D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6DF5" w:rsidRDefault="00426D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6DF5" w:rsidRDefault="00B14BD3">
      <w:pPr>
        <w:autoSpaceDE w:val="0"/>
        <w:spacing w:line="276" w:lineRule="auto"/>
        <w:ind w:hanging="238"/>
        <w:jc w:val="center"/>
        <w:rPr>
          <w:rFonts w:ascii="Arial" w:hAnsi="Arial" w:cs="Arial"/>
          <w:bCs/>
          <w:sz w:val="22"/>
          <w:szCs w:val="22"/>
        </w:rPr>
      </w:pPr>
      <w:r w:rsidRPr="00B14BD3">
        <w:rPr>
          <w:rFonts w:ascii="Arial" w:hAnsi="Arial" w:cs="Arial"/>
          <w:bCs/>
          <w:sz w:val="22"/>
          <w:szCs w:val="22"/>
        </w:rPr>
        <w:t>Número</w:t>
      </w:r>
      <w:r w:rsidR="007E1BB7">
        <w:rPr>
          <w:rFonts w:ascii="Arial" w:hAnsi="Arial" w:cs="Arial"/>
          <w:bCs/>
          <w:sz w:val="22"/>
          <w:szCs w:val="22"/>
        </w:rPr>
        <w:t xml:space="preserve"> de identificação</w:t>
      </w:r>
      <w:r w:rsidR="004A46F2">
        <w:rPr>
          <w:rFonts w:ascii="Arial" w:hAnsi="Arial" w:cs="Arial"/>
          <w:bCs/>
          <w:sz w:val="22"/>
          <w:szCs w:val="22"/>
        </w:rPr>
        <w:t>:_________</w:t>
      </w:r>
    </w:p>
    <w:p w:rsidR="00426DF5" w:rsidRDefault="00426D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6DF5" w:rsidRDefault="00426D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6DF5" w:rsidRDefault="00B14B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&gt;&gt;&gt;&gt;&gt;&gt;</w:t>
      </w:r>
      <w:r w:rsidRPr="00B14BD3">
        <w:rPr>
          <w:rFonts w:ascii="Arial" w:hAnsi="Arial" w:cs="Arial"/>
          <w:b/>
          <w:sz w:val="22"/>
          <w:szCs w:val="22"/>
        </w:rPr>
        <w:t>---------------</w:t>
      </w:r>
      <w:r w:rsidR="009B4955" w:rsidRPr="00B14BD3">
        <w:rPr>
          <w:rFonts w:ascii="Arial" w:hAnsi="Arial" w:cs="Arial"/>
          <w:b/>
          <w:sz w:val="22"/>
          <w:szCs w:val="22"/>
        </w:rPr>
        <w:t>---------</w:t>
      </w:r>
      <w:r w:rsidRPr="00B14BD3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</w:t>
      </w:r>
    </w:p>
    <w:p w:rsidR="00426DF5" w:rsidRDefault="00426D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6DF5" w:rsidRDefault="00B14B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4BD3">
        <w:rPr>
          <w:rFonts w:ascii="Arial" w:hAnsi="Arial" w:cs="Arial"/>
          <w:b/>
          <w:sz w:val="22"/>
          <w:szCs w:val="22"/>
        </w:rPr>
        <w:t>MEU GABARITO PARA CONFERÊNCIA</w:t>
      </w:r>
    </w:p>
    <w:p w:rsidR="00426DF5" w:rsidRDefault="00426D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091" w:type="dxa"/>
        <w:tblLayout w:type="fixed"/>
        <w:tblLook w:val="0000"/>
      </w:tblPr>
      <w:tblGrid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46"/>
      </w:tblGrid>
      <w:tr w:rsidR="00B14BD3" w:rsidRPr="00B14BD3" w:rsidTr="006815B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14BD3" w:rsidRPr="00B14BD3" w:rsidTr="006815B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B14BD3" w:rsidRPr="00B14BD3" w:rsidTr="006815B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5" w:rsidRDefault="00B14BD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4BD3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B14BD3" w:rsidRPr="00B14BD3" w:rsidTr="006815B4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F5" w:rsidRDefault="00426DF5">
            <w:pPr>
              <w:snapToGrid w:val="0"/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26DF5" w:rsidRDefault="00426DF5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5777F" w:rsidRDefault="00F57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26DF5" w:rsidRDefault="00075ED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E35A6C">
        <w:rPr>
          <w:rFonts w:ascii="Arial" w:hAnsi="Arial" w:cs="Arial"/>
          <w:bCs/>
        </w:rPr>
        <w:t>ARTE 2 - QUESTÕES DISSERTATIVAS:</w:t>
      </w:r>
    </w:p>
    <w:p w:rsidR="00426DF5" w:rsidRDefault="00426DF5">
      <w:pPr>
        <w:spacing w:line="276" w:lineRule="auto"/>
        <w:jc w:val="both"/>
      </w:pPr>
    </w:p>
    <w:p w:rsidR="007E1BB7" w:rsidRPr="00B14BD3" w:rsidRDefault="007E1BB7" w:rsidP="007E1BB7">
      <w:pPr>
        <w:autoSpaceDE w:val="0"/>
        <w:spacing w:line="276" w:lineRule="auto"/>
        <w:ind w:hanging="238"/>
        <w:jc w:val="center"/>
        <w:rPr>
          <w:rFonts w:ascii="Arial" w:hAnsi="Arial" w:cs="Arial"/>
          <w:bCs/>
          <w:sz w:val="22"/>
          <w:szCs w:val="22"/>
        </w:rPr>
      </w:pPr>
      <w:r w:rsidRPr="00B14BD3">
        <w:rPr>
          <w:rFonts w:ascii="Arial" w:hAnsi="Arial" w:cs="Arial"/>
          <w:bCs/>
          <w:sz w:val="22"/>
          <w:szCs w:val="22"/>
        </w:rPr>
        <w:t>Número</w:t>
      </w:r>
      <w:r>
        <w:rPr>
          <w:rFonts w:ascii="Arial" w:hAnsi="Arial" w:cs="Arial"/>
          <w:bCs/>
          <w:sz w:val="22"/>
          <w:szCs w:val="22"/>
        </w:rPr>
        <w:t xml:space="preserve"> de identificação:_________ </w:t>
      </w:r>
    </w:p>
    <w:p w:rsidR="00426DF5" w:rsidRDefault="00426DF5">
      <w:pPr>
        <w:spacing w:line="276" w:lineRule="auto"/>
        <w:jc w:val="both"/>
      </w:pPr>
    </w:p>
    <w:p w:rsidR="00426DF5" w:rsidRDefault="002B32B6">
      <w:pPr>
        <w:spacing w:line="276" w:lineRule="auto"/>
        <w:jc w:val="both"/>
        <w:rPr>
          <w:rFonts w:ascii="Arial" w:hAnsi="Arial" w:cs="Arial"/>
        </w:rPr>
      </w:pPr>
      <w:r w:rsidRPr="002B32B6">
        <w:rPr>
          <w:rFonts w:ascii="Arial" w:hAnsi="Arial" w:cs="Arial"/>
        </w:rPr>
        <w:t>01. O Brasil vem vivenciando, desde 1988, uma reforma sanitária que ainda não se consolidou. A implantação de um sistema d</w:t>
      </w:r>
      <w:r w:rsidR="00E03FBD">
        <w:rPr>
          <w:rFonts w:ascii="Arial" w:hAnsi="Arial" w:cs="Arial"/>
        </w:rPr>
        <w:t>e</w:t>
      </w:r>
      <w:r w:rsidRPr="002B32B6">
        <w:rPr>
          <w:rFonts w:ascii="Arial" w:hAnsi="Arial" w:cs="Arial"/>
        </w:rPr>
        <w:t xml:space="preserve"> saúde universal, com qualidade, tem sido um grande desafio. Neste sentido</w:t>
      </w:r>
      <w:r w:rsidR="00E03FBD">
        <w:rPr>
          <w:rFonts w:ascii="Arial" w:hAnsi="Arial" w:cs="Arial"/>
        </w:rPr>
        <w:t>,</w:t>
      </w:r>
      <w:r w:rsidRPr="002B32B6">
        <w:rPr>
          <w:rFonts w:ascii="Arial" w:hAnsi="Arial" w:cs="Arial"/>
        </w:rPr>
        <w:t xml:space="preserve"> comente sobre os principais aspectos a serem considerados para uma gestão de qualidade no sistema de saúde </w:t>
      </w:r>
      <w:r w:rsidR="00E03FBD">
        <w:rPr>
          <w:rFonts w:ascii="Arial" w:hAnsi="Arial" w:cs="Arial"/>
        </w:rPr>
        <w:t>b</w:t>
      </w:r>
      <w:r w:rsidRPr="002B32B6">
        <w:rPr>
          <w:rFonts w:ascii="Arial" w:hAnsi="Arial" w:cs="Arial"/>
        </w:rPr>
        <w:t xml:space="preserve">rasileiro. 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2B32B6" w:rsidTr="003D7D7B">
        <w:tc>
          <w:tcPr>
            <w:tcW w:w="9464" w:type="dxa"/>
          </w:tcPr>
          <w:p w:rsidR="00426DF5" w:rsidRDefault="002B32B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R: </w:t>
            </w: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B32B6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426DF5" w:rsidRDefault="00426DF5">
      <w:pPr>
        <w:spacing w:line="480" w:lineRule="auto"/>
        <w:jc w:val="both"/>
        <w:rPr>
          <w:rFonts w:ascii="Arial" w:hAnsi="Arial" w:cs="Arial"/>
          <w:bCs/>
        </w:rPr>
      </w:pPr>
    </w:p>
    <w:p w:rsidR="00426DF5" w:rsidRDefault="005935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PARTE 2 - QUESTÕES DISSERTATIVAS:</w:t>
      </w:r>
    </w:p>
    <w:p w:rsidR="00426DF5" w:rsidRDefault="00426DF5">
      <w:pPr>
        <w:spacing w:line="276" w:lineRule="auto"/>
        <w:jc w:val="both"/>
      </w:pPr>
    </w:p>
    <w:p w:rsidR="007E1BB7" w:rsidRPr="00B14BD3" w:rsidRDefault="007E1BB7" w:rsidP="007E1BB7">
      <w:pPr>
        <w:autoSpaceDE w:val="0"/>
        <w:spacing w:line="276" w:lineRule="auto"/>
        <w:ind w:hanging="238"/>
        <w:jc w:val="center"/>
        <w:rPr>
          <w:rFonts w:ascii="Arial" w:hAnsi="Arial" w:cs="Arial"/>
          <w:bCs/>
          <w:sz w:val="22"/>
          <w:szCs w:val="22"/>
        </w:rPr>
      </w:pPr>
      <w:r w:rsidRPr="00B14BD3">
        <w:rPr>
          <w:rFonts w:ascii="Arial" w:hAnsi="Arial" w:cs="Arial"/>
          <w:bCs/>
          <w:sz w:val="22"/>
          <w:szCs w:val="22"/>
        </w:rPr>
        <w:t>Número</w:t>
      </w:r>
      <w:r>
        <w:rPr>
          <w:rFonts w:ascii="Arial" w:hAnsi="Arial" w:cs="Arial"/>
          <w:bCs/>
          <w:sz w:val="22"/>
          <w:szCs w:val="22"/>
        </w:rPr>
        <w:t xml:space="preserve"> de identificação:_________ </w:t>
      </w:r>
    </w:p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p w:rsidR="00426DF5" w:rsidRDefault="002436ED">
      <w:pPr>
        <w:spacing w:line="276" w:lineRule="auto"/>
        <w:jc w:val="both"/>
        <w:rPr>
          <w:rFonts w:ascii="Arial" w:hAnsi="Arial" w:cs="Arial"/>
        </w:rPr>
      </w:pPr>
      <w:r w:rsidRPr="002436ED">
        <w:rPr>
          <w:rFonts w:ascii="Arial" w:hAnsi="Arial" w:cs="Arial"/>
        </w:rPr>
        <w:t>02. Você trabalha no Hospital Novo que se caracteriza como um hospital geral com 150 leitos</w:t>
      </w:r>
      <w:r w:rsidR="00F20EC9">
        <w:rPr>
          <w:rFonts w:ascii="Arial" w:hAnsi="Arial" w:cs="Arial"/>
        </w:rPr>
        <w:t>,</w:t>
      </w:r>
      <w:r w:rsidRPr="002436ED">
        <w:rPr>
          <w:rFonts w:ascii="Arial" w:hAnsi="Arial" w:cs="Arial"/>
        </w:rPr>
        <w:t xml:space="preserve"> dos quais 10 leitos de UTI, </w:t>
      </w:r>
      <w:r w:rsidR="00F20EC9">
        <w:rPr>
          <w:rFonts w:ascii="Arial" w:hAnsi="Arial" w:cs="Arial"/>
        </w:rPr>
        <w:t xml:space="preserve">além de </w:t>
      </w:r>
      <w:r w:rsidRPr="002436ED">
        <w:rPr>
          <w:rFonts w:ascii="Arial" w:hAnsi="Arial" w:cs="Arial"/>
        </w:rPr>
        <w:t xml:space="preserve">5 salas de cirurgia e um serviço de pronto-socorro 24 horas. </w:t>
      </w:r>
      <w:r w:rsidR="00FD3E59">
        <w:rPr>
          <w:rFonts w:ascii="Arial" w:hAnsi="Arial" w:cs="Arial"/>
        </w:rPr>
        <w:t xml:space="preserve">O diretor desta instituição o convida para coordenar o Núcleo de Segurança </w:t>
      </w:r>
      <w:r w:rsidR="00F20EC9">
        <w:rPr>
          <w:rFonts w:ascii="Arial" w:hAnsi="Arial" w:cs="Arial"/>
        </w:rPr>
        <w:t xml:space="preserve">do Paciente </w:t>
      </w:r>
      <w:r w:rsidR="00FD3E59">
        <w:rPr>
          <w:rFonts w:ascii="Arial" w:hAnsi="Arial" w:cs="Arial"/>
        </w:rPr>
        <w:t xml:space="preserve">e você </w:t>
      </w:r>
      <w:r w:rsidR="00F20EC9">
        <w:rPr>
          <w:rFonts w:ascii="Arial" w:hAnsi="Arial" w:cs="Arial"/>
        </w:rPr>
        <w:t xml:space="preserve">deve preparar um plano de ação </w:t>
      </w:r>
      <w:r w:rsidR="00FD3E59">
        <w:rPr>
          <w:rFonts w:ascii="Arial" w:hAnsi="Arial" w:cs="Arial"/>
        </w:rPr>
        <w:t xml:space="preserve">com base </w:t>
      </w:r>
      <w:r w:rsidR="00F20EC9">
        <w:rPr>
          <w:rFonts w:ascii="Arial" w:hAnsi="Arial" w:cs="Arial"/>
        </w:rPr>
        <w:t xml:space="preserve">na regulamentação sanitária vigentee </w:t>
      </w:r>
      <w:r w:rsidR="00FD3E59">
        <w:rPr>
          <w:rFonts w:ascii="Arial" w:hAnsi="Arial" w:cs="Arial"/>
        </w:rPr>
        <w:t xml:space="preserve">no Documento de Referência do Programa Nacional de Segurança do Paciente </w:t>
      </w:r>
      <w:r w:rsidR="00F20EC9">
        <w:rPr>
          <w:rFonts w:ascii="Arial" w:hAnsi="Arial" w:cs="Arial"/>
        </w:rPr>
        <w:t>do Ministério da Saúde</w:t>
      </w:r>
      <w:r w:rsidR="00FD3E59">
        <w:rPr>
          <w:rFonts w:ascii="Arial" w:hAnsi="Arial" w:cs="Arial"/>
        </w:rPr>
        <w:t xml:space="preserve">. </w:t>
      </w:r>
      <w:r w:rsidR="0041616C">
        <w:rPr>
          <w:rFonts w:ascii="Arial" w:hAnsi="Arial" w:cs="Arial"/>
        </w:rPr>
        <w:t>Descreva abaixo os itens contidos no seu Plano de Segurança do Paciente.</w:t>
      </w: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4"/>
      </w:tblGrid>
      <w:tr w:rsidR="00747BC4" w:rsidTr="003D7D7B">
        <w:tc>
          <w:tcPr>
            <w:tcW w:w="9464" w:type="dxa"/>
          </w:tcPr>
          <w:p w:rsidR="00426DF5" w:rsidRDefault="00747BC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R: </w:t>
            </w: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47BC4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B4955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E0145" w:rsidTr="003D7D7B">
        <w:tc>
          <w:tcPr>
            <w:tcW w:w="9464" w:type="dxa"/>
          </w:tcPr>
          <w:p w:rsidR="00426DF5" w:rsidRDefault="00426DF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D7D7B" w:rsidTr="003D7D7B">
        <w:tc>
          <w:tcPr>
            <w:tcW w:w="9464" w:type="dxa"/>
          </w:tcPr>
          <w:p w:rsidR="003D7D7B" w:rsidRDefault="003D7D7B" w:rsidP="003D7D7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426DF5" w:rsidRDefault="00426DF5">
      <w:pPr>
        <w:spacing w:line="276" w:lineRule="auto"/>
        <w:jc w:val="both"/>
        <w:rPr>
          <w:rFonts w:ascii="Arial" w:hAnsi="Arial" w:cs="Arial"/>
        </w:rPr>
      </w:pPr>
    </w:p>
    <w:sectPr w:rsidR="00426DF5" w:rsidSect="009B4955">
      <w:headerReference w:type="default" r:id="rId8"/>
      <w:footerReference w:type="default" r:id="rId9"/>
      <w:pgSz w:w="11906" w:h="16838"/>
      <w:pgMar w:top="226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F5" w:rsidRDefault="00426DF5" w:rsidP="00797453">
      <w:r>
        <w:separator/>
      </w:r>
    </w:p>
  </w:endnote>
  <w:endnote w:type="continuationSeparator" w:id="1">
    <w:p w:rsidR="00426DF5" w:rsidRDefault="00426DF5" w:rsidP="0079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09"/>
      <w:docPartObj>
        <w:docPartGallery w:val="Page Numbers (Bottom of Page)"/>
        <w:docPartUnique/>
      </w:docPartObj>
    </w:sdtPr>
    <w:sdtContent>
      <w:p w:rsidR="00426DF5" w:rsidRDefault="00426DF5">
        <w:pPr>
          <w:pStyle w:val="Rodap"/>
          <w:jc w:val="right"/>
        </w:pPr>
        <w:fldSimple w:instr=" PAGE   \* MERGEFORMAT ">
          <w:r w:rsidR="00233311">
            <w:rPr>
              <w:noProof/>
            </w:rPr>
            <w:t>13</w:t>
          </w:r>
        </w:fldSimple>
      </w:p>
    </w:sdtContent>
  </w:sdt>
  <w:p w:rsidR="00426DF5" w:rsidRPr="00265B5A" w:rsidRDefault="00426DF5" w:rsidP="008728B9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F5" w:rsidRDefault="00426DF5" w:rsidP="00797453">
      <w:r>
        <w:separator/>
      </w:r>
    </w:p>
  </w:footnote>
  <w:footnote w:type="continuationSeparator" w:id="1">
    <w:p w:rsidR="00426DF5" w:rsidRDefault="00426DF5" w:rsidP="0079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F5" w:rsidRDefault="00426DF5" w:rsidP="00483222">
    <w:pPr>
      <w:pStyle w:val="Cabealho"/>
      <w:shd w:val="clear" w:color="auto" w:fill="FFFFFF" w:themeFill="background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24.6pt;margin-top:8.9pt;width:77pt;height:86.25pt;z-index:251662336" strokecolor="white [3212]">
          <v:textbox style="mso-next-textbox:#_x0000_s4103">
            <w:txbxContent>
              <w:p w:rsidR="00426DF5" w:rsidRDefault="00426DF5">
                <w:r w:rsidRPr="00483222">
                  <w:rPr>
                    <w:noProof/>
                  </w:rPr>
                  <w:drawing>
                    <wp:inline distT="0" distB="0" distL="0" distR="0">
                      <wp:extent cx="629570" cy="684000"/>
                      <wp:effectExtent l="19050" t="0" r="0" b="0"/>
                      <wp:docPr id="7" name="Imagem 1" descr="UFRN3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UFRN3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9570" cy="68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4104" type="#_x0000_t202" style="position:absolute;margin-left:18.95pt;margin-top:8.9pt;width:389.15pt;height:72.7pt;z-index:251660288" strokecolor="white [3212]">
          <v:textbox style="mso-next-textbox:#_x0000_s4104">
            <w:txbxContent>
              <w:p w:rsidR="00426DF5" w:rsidRDefault="00426DF5" w:rsidP="00483222">
                <w:pPr>
                  <w:pStyle w:val="Ttulo"/>
                  <w:spacing w:line="276" w:lineRule="auto"/>
                  <w:ind w:right="49"/>
                  <w:rPr>
                    <w:rFonts w:ascii="Arial" w:hAnsi="Arial" w:cs="Arial"/>
                    <w:color w:val="auto"/>
                  </w:rPr>
                </w:pPr>
              </w:p>
              <w:p w:rsidR="00426DF5" w:rsidRPr="0055739F" w:rsidRDefault="00426DF5" w:rsidP="00483222">
                <w:pPr>
                  <w:pStyle w:val="Ttulo"/>
                  <w:spacing w:line="276" w:lineRule="auto"/>
                  <w:ind w:right="49"/>
                  <w:rPr>
                    <w:rFonts w:ascii="Arial" w:hAnsi="Arial" w:cs="Arial"/>
                    <w:color w:val="auto"/>
                  </w:rPr>
                </w:pPr>
                <w:r w:rsidRPr="0055739F">
                  <w:rPr>
                    <w:rFonts w:ascii="Arial" w:hAnsi="Arial" w:cs="Arial"/>
                    <w:color w:val="auto"/>
                  </w:rPr>
                  <w:t>Universidade Federal do Rio Grande do Norte</w:t>
                </w:r>
              </w:p>
              <w:p w:rsidR="00426DF5" w:rsidRPr="0055739F" w:rsidRDefault="00426DF5" w:rsidP="0048322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Centro de Ciências da </w:t>
                </w:r>
                <w:r w:rsidRPr="0055739F">
                  <w:rPr>
                    <w:rFonts w:ascii="Arial" w:hAnsi="Arial" w:cs="Arial"/>
                    <w:b/>
                    <w:sz w:val="20"/>
                    <w:szCs w:val="20"/>
                  </w:rPr>
                  <w:t>Saúde</w:t>
                </w:r>
              </w:p>
              <w:p w:rsidR="00426DF5" w:rsidRPr="0055739F" w:rsidRDefault="00426DF5" w:rsidP="0048322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Mestrado </w:t>
                </w:r>
                <w:r w:rsidRPr="0055739F">
                  <w:rPr>
                    <w:rFonts w:ascii="Arial" w:hAnsi="Arial" w:cs="Arial"/>
                    <w:b/>
                    <w:sz w:val="20"/>
                    <w:szCs w:val="20"/>
                  </w:rPr>
                  <w:t>emGestão da Qualidade em Serviços de Saúde</w:t>
                </w:r>
              </w:p>
              <w:p w:rsidR="00426DF5" w:rsidRDefault="00426DF5" w:rsidP="0055739F">
                <w:pPr>
                  <w:spacing w:line="276" w:lineRule="auto"/>
                  <w:jc w:val="center"/>
                </w:pPr>
                <w:r w:rsidRPr="0055739F">
                  <w:rPr>
                    <w:rFonts w:ascii="Arial" w:hAnsi="Arial" w:cs="Arial"/>
                    <w:b/>
                    <w:sz w:val="20"/>
                    <w:szCs w:val="20"/>
                  </w:rPr>
                  <w:t>(PPG QUALISA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U</w:t>
                </w:r>
                <w:r w:rsidRPr="0055739F">
                  <w:rPr>
                    <w:rFonts w:ascii="Arial" w:hAnsi="Arial" w:cs="Arial"/>
                    <w:b/>
                    <w:sz w:val="20"/>
                    <w:szCs w:val="20"/>
                  </w:rPr>
                  <w:t>DE)</w:t>
                </w:r>
              </w:p>
            </w:txbxContent>
          </v:textbox>
        </v:shape>
      </w:pict>
    </w:r>
    <w:r>
      <w:rPr>
        <w:noProof/>
      </w:rPr>
      <w:pict>
        <v:shape id="_x0000_s4105" type="#_x0000_t202" style="position:absolute;margin-left:375.4pt;margin-top:8.9pt;width:96.3pt;height:86.25pt;z-index:251661312" strokecolor="white [3212]">
          <v:textbox style="mso-next-textbox:#_x0000_s4105">
            <w:txbxContent>
              <w:p w:rsidR="00426DF5" w:rsidRDefault="00426DF5">
                <w:r w:rsidRPr="002D0CF8">
                  <w:rPr>
                    <w:noProof/>
                  </w:rPr>
                  <w:drawing>
                    <wp:inline distT="0" distB="0" distL="0" distR="0">
                      <wp:extent cx="821360" cy="684000"/>
                      <wp:effectExtent l="19050" t="19050" r="16840" b="20850"/>
                      <wp:docPr id="8" name="Imagem 1" descr="http://1.bp.blogspot.com/-yZ8NxSe0ih8/UMYqCzinLkI/AAAAAAAAAW4/zX_MGqvbs6s/s1600/DSC3+(2)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1.bp.blogspot.com/-yZ8NxSe0ih8/UMYqCzinLkI/AAAAAAAAAW4/zX_MGqvbs6s/s1600/DSC3+(2)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1360" cy="68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26"/>
    <w:multiLevelType w:val="hybridMultilevel"/>
    <w:tmpl w:val="843691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674AF"/>
    <w:multiLevelType w:val="hybridMultilevel"/>
    <w:tmpl w:val="3EFA7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06A5"/>
    <w:multiLevelType w:val="hybridMultilevel"/>
    <w:tmpl w:val="1278F3AA"/>
    <w:lvl w:ilvl="0" w:tplc="8F0A0F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F21D8"/>
    <w:multiLevelType w:val="hybridMultilevel"/>
    <w:tmpl w:val="89F6074A"/>
    <w:lvl w:ilvl="0" w:tplc="5712BADE">
      <w:start w:val="17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2E5618A"/>
    <w:multiLevelType w:val="hybridMultilevel"/>
    <w:tmpl w:val="B7C8E5DC"/>
    <w:lvl w:ilvl="0" w:tplc="FA368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F3C5B"/>
    <w:multiLevelType w:val="singleLevel"/>
    <w:tmpl w:val="C32033A6"/>
    <w:lvl w:ilvl="0">
      <w:start w:val="1"/>
      <w:numFmt w:val="upperLetter"/>
      <w:lvlText w:val="%1."/>
      <w:lvlJc w:val="left"/>
      <w:pPr>
        <w:tabs>
          <w:tab w:val="num" w:pos="473"/>
        </w:tabs>
        <w:ind w:left="454" w:hanging="341"/>
      </w:pPr>
      <w:rPr>
        <w:rFonts w:asciiTheme="majorHAnsi" w:hAnsiTheme="majorHAnsi" w:hint="default"/>
        <w:b/>
        <w:i w:val="0"/>
        <w:sz w:val="24"/>
      </w:rPr>
    </w:lvl>
  </w:abstractNum>
  <w:abstractNum w:abstractNumId="6">
    <w:nsid w:val="273009CF"/>
    <w:multiLevelType w:val="hybridMultilevel"/>
    <w:tmpl w:val="025E4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28C3"/>
    <w:multiLevelType w:val="hybridMultilevel"/>
    <w:tmpl w:val="FBEE809C"/>
    <w:lvl w:ilvl="0" w:tplc="A5D0A7DA">
      <w:start w:val="18"/>
      <w:numFmt w:val="decimal"/>
      <w:lvlText w:val="%1"/>
      <w:lvlJc w:val="left"/>
      <w:pPr>
        <w:ind w:left="93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7601DCD"/>
    <w:multiLevelType w:val="hybridMultilevel"/>
    <w:tmpl w:val="0A248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12A4D"/>
    <w:multiLevelType w:val="hybridMultilevel"/>
    <w:tmpl w:val="EB7EF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7244A"/>
    <w:multiLevelType w:val="hybridMultilevel"/>
    <w:tmpl w:val="D76834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60F01"/>
    <w:multiLevelType w:val="hybridMultilevel"/>
    <w:tmpl w:val="19A07C3C"/>
    <w:lvl w:ilvl="0" w:tplc="97EA7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37979"/>
    <w:multiLevelType w:val="hybridMultilevel"/>
    <w:tmpl w:val="CD328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52F37"/>
    <w:multiLevelType w:val="hybridMultilevel"/>
    <w:tmpl w:val="3782D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33F50"/>
    <w:multiLevelType w:val="hybridMultilevel"/>
    <w:tmpl w:val="48EAB5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B452F"/>
    <w:multiLevelType w:val="hybridMultilevel"/>
    <w:tmpl w:val="396A238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CE5B37"/>
    <w:multiLevelType w:val="singleLevel"/>
    <w:tmpl w:val="E370BF32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>
    <w:nsid w:val="654F53EB"/>
    <w:multiLevelType w:val="hybridMultilevel"/>
    <w:tmpl w:val="396A238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654CE4"/>
    <w:multiLevelType w:val="hybridMultilevel"/>
    <w:tmpl w:val="669007AE"/>
    <w:lvl w:ilvl="0" w:tplc="0416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693C7DAB"/>
    <w:multiLevelType w:val="hybridMultilevel"/>
    <w:tmpl w:val="3DECD406"/>
    <w:lvl w:ilvl="0" w:tplc="E384EC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9B7814"/>
    <w:multiLevelType w:val="hybridMultilevel"/>
    <w:tmpl w:val="0E24D070"/>
    <w:lvl w:ilvl="0" w:tplc="23E42B0E">
      <w:start w:val="1"/>
      <w:numFmt w:val="lowerLetter"/>
      <w:lvlText w:val="%1)"/>
      <w:lvlJc w:val="left"/>
      <w:pPr>
        <w:ind w:left="-108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0152" w:hanging="360"/>
      </w:pPr>
    </w:lvl>
    <w:lvl w:ilvl="2" w:tplc="0416001B" w:tentative="1">
      <w:start w:val="1"/>
      <w:numFmt w:val="lowerRoman"/>
      <w:lvlText w:val="%3."/>
      <w:lvlJc w:val="right"/>
      <w:pPr>
        <w:ind w:left="-9432" w:hanging="180"/>
      </w:pPr>
    </w:lvl>
    <w:lvl w:ilvl="3" w:tplc="0416000F" w:tentative="1">
      <w:start w:val="1"/>
      <w:numFmt w:val="decimal"/>
      <w:lvlText w:val="%4."/>
      <w:lvlJc w:val="left"/>
      <w:pPr>
        <w:ind w:left="-8712" w:hanging="360"/>
      </w:pPr>
    </w:lvl>
    <w:lvl w:ilvl="4" w:tplc="04160019" w:tentative="1">
      <w:start w:val="1"/>
      <w:numFmt w:val="lowerLetter"/>
      <w:lvlText w:val="%5."/>
      <w:lvlJc w:val="left"/>
      <w:pPr>
        <w:ind w:left="-7992" w:hanging="360"/>
      </w:pPr>
    </w:lvl>
    <w:lvl w:ilvl="5" w:tplc="0416001B" w:tentative="1">
      <w:start w:val="1"/>
      <w:numFmt w:val="lowerRoman"/>
      <w:lvlText w:val="%6."/>
      <w:lvlJc w:val="right"/>
      <w:pPr>
        <w:ind w:left="-7272" w:hanging="180"/>
      </w:pPr>
    </w:lvl>
    <w:lvl w:ilvl="6" w:tplc="0416000F" w:tentative="1">
      <w:start w:val="1"/>
      <w:numFmt w:val="decimal"/>
      <w:lvlText w:val="%7."/>
      <w:lvlJc w:val="left"/>
      <w:pPr>
        <w:ind w:left="-6552" w:hanging="360"/>
      </w:pPr>
    </w:lvl>
    <w:lvl w:ilvl="7" w:tplc="04160019" w:tentative="1">
      <w:start w:val="1"/>
      <w:numFmt w:val="lowerLetter"/>
      <w:lvlText w:val="%8."/>
      <w:lvlJc w:val="left"/>
      <w:pPr>
        <w:ind w:left="-5832" w:hanging="360"/>
      </w:pPr>
    </w:lvl>
    <w:lvl w:ilvl="8" w:tplc="0416001B" w:tentative="1">
      <w:start w:val="1"/>
      <w:numFmt w:val="lowerRoman"/>
      <w:lvlText w:val="%9."/>
      <w:lvlJc w:val="right"/>
      <w:pPr>
        <w:ind w:left="-5112" w:hanging="180"/>
      </w:pPr>
    </w:lvl>
  </w:abstractNum>
  <w:abstractNum w:abstractNumId="21">
    <w:nsid w:val="796B5230"/>
    <w:multiLevelType w:val="hybridMultilevel"/>
    <w:tmpl w:val="7D5E1C20"/>
    <w:lvl w:ilvl="0" w:tplc="FCD2C942">
      <w:start w:val="1"/>
      <w:numFmt w:val="upperRoman"/>
      <w:lvlText w:val="%1."/>
      <w:lvlJc w:val="left"/>
      <w:pPr>
        <w:ind w:left="12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1"/>
  </w:num>
  <w:num w:numId="6">
    <w:abstractNumId w:val="18"/>
  </w:num>
  <w:num w:numId="7">
    <w:abstractNumId w:val="5"/>
  </w:num>
  <w:num w:numId="8">
    <w:abstractNumId w:val="3"/>
  </w:num>
  <w:num w:numId="9">
    <w:abstractNumId w:val="16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0"/>
  </w:num>
  <w:num w:numId="15">
    <w:abstractNumId w:val="17"/>
  </w:num>
  <w:num w:numId="16">
    <w:abstractNumId w:val="19"/>
  </w:num>
  <w:num w:numId="17">
    <w:abstractNumId w:val="21"/>
  </w:num>
  <w:num w:numId="18">
    <w:abstractNumId w:val="20"/>
  </w:num>
  <w:num w:numId="19">
    <w:abstractNumId w:val="2"/>
  </w:num>
  <w:num w:numId="20">
    <w:abstractNumId w:val="11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7">
      <o:colormenu v:ext="edit" stroke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2DDB"/>
    <w:rsid w:val="00002217"/>
    <w:rsid w:val="00010D85"/>
    <w:rsid w:val="00021A0A"/>
    <w:rsid w:val="0003275C"/>
    <w:rsid w:val="0003501A"/>
    <w:rsid w:val="0004326A"/>
    <w:rsid w:val="000630A4"/>
    <w:rsid w:val="00075EDE"/>
    <w:rsid w:val="000807F9"/>
    <w:rsid w:val="00091627"/>
    <w:rsid w:val="000A094E"/>
    <w:rsid w:val="000B08FA"/>
    <w:rsid w:val="000B2935"/>
    <w:rsid w:val="000B41E9"/>
    <w:rsid w:val="000B5668"/>
    <w:rsid w:val="000C00D1"/>
    <w:rsid w:val="000C14BB"/>
    <w:rsid w:val="000E4EDE"/>
    <w:rsid w:val="000F1B54"/>
    <w:rsid w:val="00101EA0"/>
    <w:rsid w:val="0010302E"/>
    <w:rsid w:val="001052F8"/>
    <w:rsid w:val="00106D6B"/>
    <w:rsid w:val="00113328"/>
    <w:rsid w:val="001135F0"/>
    <w:rsid w:val="0012361A"/>
    <w:rsid w:val="00123825"/>
    <w:rsid w:val="00130261"/>
    <w:rsid w:val="0014016C"/>
    <w:rsid w:val="00146317"/>
    <w:rsid w:val="00147374"/>
    <w:rsid w:val="00157D98"/>
    <w:rsid w:val="00157FE4"/>
    <w:rsid w:val="00181AE4"/>
    <w:rsid w:val="00182EFA"/>
    <w:rsid w:val="0019156D"/>
    <w:rsid w:val="001A67A8"/>
    <w:rsid w:val="001B2B1E"/>
    <w:rsid w:val="001B418D"/>
    <w:rsid w:val="001C4610"/>
    <w:rsid w:val="001E2195"/>
    <w:rsid w:val="001F09DC"/>
    <w:rsid w:val="001F4C39"/>
    <w:rsid w:val="001F517C"/>
    <w:rsid w:val="00203CDA"/>
    <w:rsid w:val="00203CEF"/>
    <w:rsid w:val="002077B2"/>
    <w:rsid w:val="00211CC7"/>
    <w:rsid w:val="00211E12"/>
    <w:rsid w:val="00214850"/>
    <w:rsid w:val="002172C5"/>
    <w:rsid w:val="00233311"/>
    <w:rsid w:val="002344CD"/>
    <w:rsid w:val="00235AF0"/>
    <w:rsid w:val="002436ED"/>
    <w:rsid w:val="002474CB"/>
    <w:rsid w:val="00250061"/>
    <w:rsid w:val="002505FB"/>
    <w:rsid w:val="00257E2E"/>
    <w:rsid w:val="002613DB"/>
    <w:rsid w:val="00261BCF"/>
    <w:rsid w:val="00265B5A"/>
    <w:rsid w:val="00271F73"/>
    <w:rsid w:val="00293249"/>
    <w:rsid w:val="002B0A42"/>
    <w:rsid w:val="002B32B6"/>
    <w:rsid w:val="002B3E9E"/>
    <w:rsid w:val="002C2C52"/>
    <w:rsid w:val="002D0CF8"/>
    <w:rsid w:val="002D6D69"/>
    <w:rsid w:val="002E0145"/>
    <w:rsid w:val="002E7D2D"/>
    <w:rsid w:val="002F46AB"/>
    <w:rsid w:val="00310DCC"/>
    <w:rsid w:val="00316102"/>
    <w:rsid w:val="003205C7"/>
    <w:rsid w:val="0032227E"/>
    <w:rsid w:val="00327590"/>
    <w:rsid w:val="003461A2"/>
    <w:rsid w:val="003513F8"/>
    <w:rsid w:val="00381AA9"/>
    <w:rsid w:val="00382252"/>
    <w:rsid w:val="003904FC"/>
    <w:rsid w:val="003922F4"/>
    <w:rsid w:val="00393015"/>
    <w:rsid w:val="003B0BD7"/>
    <w:rsid w:val="003C43C7"/>
    <w:rsid w:val="003D7C59"/>
    <w:rsid w:val="003D7D7B"/>
    <w:rsid w:val="003E274A"/>
    <w:rsid w:val="003E6F41"/>
    <w:rsid w:val="003F1111"/>
    <w:rsid w:val="003F5C16"/>
    <w:rsid w:val="00404D72"/>
    <w:rsid w:val="00406826"/>
    <w:rsid w:val="00413B62"/>
    <w:rsid w:val="0041616C"/>
    <w:rsid w:val="00425E87"/>
    <w:rsid w:val="00426D6F"/>
    <w:rsid w:val="00426DF5"/>
    <w:rsid w:val="004270B0"/>
    <w:rsid w:val="00430F5D"/>
    <w:rsid w:val="004331C7"/>
    <w:rsid w:val="0043789D"/>
    <w:rsid w:val="0044389D"/>
    <w:rsid w:val="004450B3"/>
    <w:rsid w:val="00450124"/>
    <w:rsid w:val="00455E95"/>
    <w:rsid w:val="00456BF9"/>
    <w:rsid w:val="00456DF0"/>
    <w:rsid w:val="00457E4F"/>
    <w:rsid w:val="00463F40"/>
    <w:rsid w:val="00483222"/>
    <w:rsid w:val="0048517D"/>
    <w:rsid w:val="004937A5"/>
    <w:rsid w:val="004937ED"/>
    <w:rsid w:val="00496AEA"/>
    <w:rsid w:val="004A065B"/>
    <w:rsid w:val="004A0F46"/>
    <w:rsid w:val="004A1BFB"/>
    <w:rsid w:val="004A46F2"/>
    <w:rsid w:val="004A7615"/>
    <w:rsid w:val="004A76F0"/>
    <w:rsid w:val="004B0BF6"/>
    <w:rsid w:val="004B5B2C"/>
    <w:rsid w:val="004B64B7"/>
    <w:rsid w:val="004C29DE"/>
    <w:rsid w:val="004C3CFC"/>
    <w:rsid w:val="004D3CF8"/>
    <w:rsid w:val="00503A0C"/>
    <w:rsid w:val="005119F8"/>
    <w:rsid w:val="00527491"/>
    <w:rsid w:val="005302D6"/>
    <w:rsid w:val="00550A13"/>
    <w:rsid w:val="0055739F"/>
    <w:rsid w:val="005610FC"/>
    <w:rsid w:val="00567F81"/>
    <w:rsid w:val="00574405"/>
    <w:rsid w:val="00574762"/>
    <w:rsid w:val="00590E38"/>
    <w:rsid w:val="00592DA5"/>
    <w:rsid w:val="00593579"/>
    <w:rsid w:val="005A3AE9"/>
    <w:rsid w:val="005A6BE8"/>
    <w:rsid w:val="005B515A"/>
    <w:rsid w:val="005C31D9"/>
    <w:rsid w:val="005C76A4"/>
    <w:rsid w:val="005D1826"/>
    <w:rsid w:val="005D74C0"/>
    <w:rsid w:val="005E173D"/>
    <w:rsid w:val="005E3AB9"/>
    <w:rsid w:val="005E5CF2"/>
    <w:rsid w:val="005F7AD5"/>
    <w:rsid w:val="00600996"/>
    <w:rsid w:val="00603464"/>
    <w:rsid w:val="006119DB"/>
    <w:rsid w:val="00617DCD"/>
    <w:rsid w:val="006242CF"/>
    <w:rsid w:val="00631A68"/>
    <w:rsid w:val="006366DC"/>
    <w:rsid w:val="00636ED6"/>
    <w:rsid w:val="00655468"/>
    <w:rsid w:val="00657F2D"/>
    <w:rsid w:val="00665519"/>
    <w:rsid w:val="006815B4"/>
    <w:rsid w:val="00683F80"/>
    <w:rsid w:val="006A2DDB"/>
    <w:rsid w:val="006A6009"/>
    <w:rsid w:val="006C2B1F"/>
    <w:rsid w:val="006C3DCE"/>
    <w:rsid w:val="006C467D"/>
    <w:rsid w:val="006E04CB"/>
    <w:rsid w:val="006E288D"/>
    <w:rsid w:val="00700379"/>
    <w:rsid w:val="0070544E"/>
    <w:rsid w:val="00711992"/>
    <w:rsid w:val="00712DAC"/>
    <w:rsid w:val="00714991"/>
    <w:rsid w:val="00717CAB"/>
    <w:rsid w:val="0073163A"/>
    <w:rsid w:val="00732070"/>
    <w:rsid w:val="00735B2F"/>
    <w:rsid w:val="00736B80"/>
    <w:rsid w:val="00737607"/>
    <w:rsid w:val="00741503"/>
    <w:rsid w:val="00742B2A"/>
    <w:rsid w:val="007476B0"/>
    <w:rsid w:val="00747BC4"/>
    <w:rsid w:val="007537A3"/>
    <w:rsid w:val="00767AA1"/>
    <w:rsid w:val="00767EF1"/>
    <w:rsid w:val="00776960"/>
    <w:rsid w:val="00777470"/>
    <w:rsid w:val="00782F09"/>
    <w:rsid w:val="0078447B"/>
    <w:rsid w:val="00793816"/>
    <w:rsid w:val="00797453"/>
    <w:rsid w:val="007A5B1D"/>
    <w:rsid w:val="007A6773"/>
    <w:rsid w:val="007B47CF"/>
    <w:rsid w:val="007D2BF6"/>
    <w:rsid w:val="007E1BB7"/>
    <w:rsid w:val="007E4B97"/>
    <w:rsid w:val="007F44FC"/>
    <w:rsid w:val="00805E88"/>
    <w:rsid w:val="008121F2"/>
    <w:rsid w:val="00821D20"/>
    <w:rsid w:val="00823AB8"/>
    <w:rsid w:val="00826ECC"/>
    <w:rsid w:val="00852F78"/>
    <w:rsid w:val="0085369B"/>
    <w:rsid w:val="00853C86"/>
    <w:rsid w:val="008641F8"/>
    <w:rsid w:val="00864CB0"/>
    <w:rsid w:val="00871ADA"/>
    <w:rsid w:val="008728B9"/>
    <w:rsid w:val="00874DF6"/>
    <w:rsid w:val="0087707B"/>
    <w:rsid w:val="0088548D"/>
    <w:rsid w:val="00893901"/>
    <w:rsid w:val="008956E6"/>
    <w:rsid w:val="008A0C5A"/>
    <w:rsid w:val="008A6EE3"/>
    <w:rsid w:val="008C0784"/>
    <w:rsid w:val="008C4CD2"/>
    <w:rsid w:val="008C7C41"/>
    <w:rsid w:val="008D1AD6"/>
    <w:rsid w:val="008D3B2D"/>
    <w:rsid w:val="008D3E72"/>
    <w:rsid w:val="008D4D89"/>
    <w:rsid w:val="008D5D02"/>
    <w:rsid w:val="009217CC"/>
    <w:rsid w:val="009223FD"/>
    <w:rsid w:val="00923C19"/>
    <w:rsid w:val="00933924"/>
    <w:rsid w:val="00936307"/>
    <w:rsid w:val="00946EEB"/>
    <w:rsid w:val="00962A44"/>
    <w:rsid w:val="009709E9"/>
    <w:rsid w:val="009769C8"/>
    <w:rsid w:val="009824EF"/>
    <w:rsid w:val="00994062"/>
    <w:rsid w:val="009A4175"/>
    <w:rsid w:val="009A763C"/>
    <w:rsid w:val="009B4955"/>
    <w:rsid w:val="009B6F60"/>
    <w:rsid w:val="009D00F4"/>
    <w:rsid w:val="009D6067"/>
    <w:rsid w:val="009E54C7"/>
    <w:rsid w:val="009E6686"/>
    <w:rsid w:val="009F2BA1"/>
    <w:rsid w:val="009F5773"/>
    <w:rsid w:val="009F6048"/>
    <w:rsid w:val="009F6D02"/>
    <w:rsid w:val="00A10416"/>
    <w:rsid w:val="00A12A83"/>
    <w:rsid w:val="00A205ED"/>
    <w:rsid w:val="00A315D0"/>
    <w:rsid w:val="00A41A6C"/>
    <w:rsid w:val="00A445D5"/>
    <w:rsid w:val="00A44A18"/>
    <w:rsid w:val="00A518FF"/>
    <w:rsid w:val="00A52EE8"/>
    <w:rsid w:val="00A6072E"/>
    <w:rsid w:val="00A610ED"/>
    <w:rsid w:val="00A61F34"/>
    <w:rsid w:val="00A63522"/>
    <w:rsid w:val="00A71FDF"/>
    <w:rsid w:val="00A74C4B"/>
    <w:rsid w:val="00A76760"/>
    <w:rsid w:val="00A93BDD"/>
    <w:rsid w:val="00AB57A8"/>
    <w:rsid w:val="00AC226D"/>
    <w:rsid w:val="00AD3864"/>
    <w:rsid w:val="00AD67A2"/>
    <w:rsid w:val="00AE2190"/>
    <w:rsid w:val="00AE4307"/>
    <w:rsid w:val="00AF068F"/>
    <w:rsid w:val="00B013A1"/>
    <w:rsid w:val="00B06E4D"/>
    <w:rsid w:val="00B078BD"/>
    <w:rsid w:val="00B10768"/>
    <w:rsid w:val="00B14BD3"/>
    <w:rsid w:val="00B300C2"/>
    <w:rsid w:val="00B369AB"/>
    <w:rsid w:val="00B4094A"/>
    <w:rsid w:val="00B4233D"/>
    <w:rsid w:val="00B47CE6"/>
    <w:rsid w:val="00B55FC0"/>
    <w:rsid w:val="00B6242C"/>
    <w:rsid w:val="00B63A95"/>
    <w:rsid w:val="00B65D0C"/>
    <w:rsid w:val="00B822D4"/>
    <w:rsid w:val="00B85771"/>
    <w:rsid w:val="00B9124E"/>
    <w:rsid w:val="00B91A5C"/>
    <w:rsid w:val="00B94120"/>
    <w:rsid w:val="00B9422E"/>
    <w:rsid w:val="00BA2F97"/>
    <w:rsid w:val="00BA488B"/>
    <w:rsid w:val="00C055AC"/>
    <w:rsid w:val="00C110C9"/>
    <w:rsid w:val="00C31E87"/>
    <w:rsid w:val="00C35557"/>
    <w:rsid w:val="00C432D3"/>
    <w:rsid w:val="00C43394"/>
    <w:rsid w:val="00C47EAC"/>
    <w:rsid w:val="00C63536"/>
    <w:rsid w:val="00C66641"/>
    <w:rsid w:val="00C71F8D"/>
    <w:rsid w:val="00C7251E"/>
    <w:rsid w:val="00C73A4B"/>
    <w:rsid w:val="00C74E27"/>
    <w:rsid w:val="00C9049E"/>
    <w:rsid w:val="00C92E5C"/>
    <w:rsid w:val="00C96A02"/>
    <w:rsid w:val="00CA6308"/>
    <w:rsid w:val="00CC2C1B"/>
    <w:rsid w:val="00CC6D3D"/>
    <w:rsid w:val="00CD60C4"/>
    <w:rsid w:val="00CE2AFB"/>
    <w:rsid w:val="00CE4E6D"/>
    <w:rsid w:val="00CE5452"/>
    <w:rsid w:val="00D11B9A"/>
    <w:rsid w:val="00D13FDF"/>
    <w:rsid w:val="00D25CD9"/>
    <w:rsid w:val="00D433DB"/>
    <w:rsid w:val="00D4492C"/>
    <w:rsid w:val="00D52554"/>
    <w:rsid w:val="00D56669"/>
    <w:rsid w:val="00D60E69"/>
    <w:rsid w:val="00D61E3D"/>
    <w:rsid w:val="00D62329"/>
    <w:rsid w:val="00D63BCF"/>
    <w:rsid w:val="00D6436D"/>
    <w:rsid w:val="00D676E7"/>
    <w:rsid w:val="00D761A3"/>
    <w:rsid w:val="00D8294D"/>
    <w:rsid w:val="00D94657"/>
    <w:rsid w:val="00D977B7"/>
    <w:rsid w:val="00DA0621"/>
    <w:rsid w:val="00DA1CBA"/>
    <w:rsid w:val="00DA508D"/>
    <w:rsid w:val="00DB38C0"/>
    <w:rsid w:val="00DB5C51"/>
    <w:rsid w:val="00DD1CDD"/>
    <w:rsid w:val="00DE3782"/>
    <w:rsid w:val="00DE62CD"/>
    <w:rsid w:val="00DF16BB"/>
    <w:rsid w:val="00DF1DAE"/>
    <w:rsid w:val="00DF67D4"/>
    <w:rsid w:val="00E01D4C"/>
    <w:rsid w:val="00E03898"/>
    <w:rsid w:val="00E03FBD"/>
    <w:rsid w:val="00E052B8"/>
    <w:rsid w:val="00E06BE7"/>
    <w:rsid w:val="00E06EDD"/>
    <w:rsid w:val="00E21F90"/>
    <w:rsid w:val="00E22D63"/>
    <w:rsid w:val="00E35A6C"/>
    <w:rsid w:val="00E37DE4"/>
    <w:rsid w:val="00E44B13"/>
    <w:rsid w:val="00E57724"/>
    <w:rsid w:val="00E6033B"/>
    <w:rsid w:val="00E62430"/>
    <w:rsid w:val="00E628BA"/>
    <w:rsid w:val="00E7168C"/>
    <w:rsid w:val="00E7745E"/>
    <w:rsid w:val="00E80DF2"/>
    <w:rsid w:val="00E96D5F"/>
    <w:rsid w:val="00EB32A8"/>
    <w:rsid w:val="00EF4A97"/>
    <w:rsid w:val="00EF6BCB"/>
    <w:rsid w:val="00F01F3F"/>
    <w:rsid w:val="00F0223A"/>
    <w:rsid w:val="00F07C21"/>
    <w:rsid w:val="00F07F29"/>
    <w:rsid w:val="00F10E7F"/>
    <w:rsid w:val="00F12F2C"/>
    <w:rsid w:val="00F20EC9"/>
    <w:rsid w:val="00F245A6"/>
    <w:rsid w:val="00F37705"/>
    <w:rsid w:val="00F37A90"/>
    <w:rsid w:val="00F37DB3"/>
    <w:rsid w:val="00F40707"/>
    <w:rsid w:val="00F41E4B"/>
    <w:rsid w:val="00F43FAF"/>
    <w:rsid w:val="00F456C5"/>
    <w:rsid w:val="00F46B10"/>
    <w:rsid w:val="00F5199D"/>
    <w:rsid w:val="00F53521"/>
    <w:rsid w:val="00F5762B"/>
    <w:rsid w:val="00F5777F"/>
    <w:rsid w:val="00F61001"/>
    <w:rsid w:val="00F63547"/>
    <w:rsid w:val="00F67BCA"/>
    <w:rsid w:val="00F70606"/>
    <w:rsid w:val="00F73409"/>
    <w:rsid w:val="00F74149"/>
    <w:rsid w:val="00F74FD5"/>
    <w:rsid w:val="00F81CF9"/>
    <w:rsid w:val="00F81DB4"/>
    <w:rsid w:val="00F85FB9"/>
    <w:rsid w:val="00FA52CA"/>
    <w:rsid w:val="00FA7731"/>
    <w:rsid w:val="00FA7B87"/>
    <w:rsid w:val="00FC307F"/>
    <w:rsid w:val="00FC517B"/>
    <w:rsid w:val="00FC5F9D"/>
    <w:rsid w:val="00FC6276"/>
    <w:rsid w:val="00FD3E59"/>
    <w:rsid w:val="00FD6448"/>
    <w:rsid w:val="00FF1039"/>
    <w:rsid w:val="00FF38A5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CB"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locked/>
    <w:rsid w:val="000B2935"/>
    <w:pPr>
      <w:keepNext/>
      <w:ind w:left="360"/>
      <w:outlineLvl w:val="4"/>
    </w:pPr>
    <w:rPr>
      <w:rFonts w:ascii="Arial" w:hAnsi="Arial" w:cs="Arial"/>
      <w:b/>
      <w:bCs/>
      <w:color w:val="000000"/>
      <w:sz w:val="28"/>
    </w:rPr>
  </w:style>
  <w:style w:type="paragraph" w:styleId="Ttulo6">
    <w:name w:val="heading 6"/>
    <w:basedOn w:val="Normal"/>
    <w:next w:val="Normal"/>
    <w:link w:val="Ttulo6Char"/>
    <w:qFormat/>
    <w:locked/>
    <w:rsid w:val="000B2935"/>
    <w:pPr>
      <w:keepNext/>
      <w:outlineLvl w:val="5"/>
    </w:pPr>
    <w:rPr>
      <w:rFonts w:ascii="Arial" w:hAnsi="Arial" w:cs="Arial"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A2DDB"/>
    <w:pPr>
      <w:jc w:val="center"/>
    </w:pPr>
    <w:rPr>
      <w:b/>
      <w:color w:val="000080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6A2DDB"/>
    <w:rPr>
      <w:rFonts w:cs="Times New Roman"/>
      <w:b/>
      <w:color w:val="000080"/>
      <w:lang w:val="pt-BR" w:eastAsia="pt-BR" w:bidi="ar-SA"/>
    </w:rPr>
  </w:style>
  <w:style w:type="paragraph" w:styleId="Subttulo">
    <w:name w:val="Subtitle"/>
    <w:basedOn w:val="Normal"/>
    <w:link w:val="SubttuloChar"/>
    <w:uiPriority w:val="99"/>
    <w:qFormat/>
    <w:rsid w:val="006A2DDB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6A2DDB"/>
    <w:rPr>
      <w:rFonts w:cs="Times New Roman"/>
      <w:b/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rsid w:val="00101EA0"/>
    <w:pPr>
      <w:spacing w:line="360" w:lineRule="auto"/>
      <w:ind w:firstLine="1622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101EA0"/>
    <w:rPr>
      <w:rFonts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8956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956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97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745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7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453"/>
    <w:rPr>
      <w:sz w:val="24"/>
      <w:szCs w:val="24"/>
    </w:rPr>
  </w:style>
  <w:style w:type="table" w:styleId="Tabelacomgrade">
    <w:name w:val="Table Grid"/>
    <w:basedOn w:val="Tabelanormal"/>
    <w:uiPriority w:val="59"/>
    <w:locked/>
    <w:rsid w:val="0043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5E5C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E5CF2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93BD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93BD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63BCF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rsid w:val="000B2935"/>
    <w:rPr>
      <w:rFonts w:ascii="Arial" w:hAnsi="Arial" w:cs="Arial"/>
      <w:b/>
      <w:bCs/>
      <w:color w:val="000000"/>
      <w:sz w:val="28"/>
      <w:szCs w:val="24"/>
    </w:rPr>
  </w:style>
  <w:style w:type="character" w:customStyle="1" w:styleId="Ttulo6Char">
    <w:name w:val="Título 6 Char"/>
    <w:basedOn w:val="Fontepargpadro"/>
    <w:link w:val="Ttulo6"/>
    <w:rsid w:val="000B2935"/>
    <w:rPr>
      <w:rFonts w:ascii="Arial" w:hAnsi="Arial" w:cs="Arial"/>
      <w:color w:val="000000"/>
      <w:sz w:val="24"/>
      <w:szCs w:val="24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739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739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19F8"/>
    <w:pPr>
      <w:spacing w:before="100" w:beforeAutospacing="1" w:after="100" w:afterAutospacing="1"/>
    </w:pPr>
  </w:style>
  <w:style w:type="character" w:customStyle="1" w:styleId="blockemail2">
    <w:name w:val="blockemail2"/>
    <w:basedOn w:val="Fontepargpadro"/>
    <w:rsid w:val="005119F8"/>
    <w:rPr>
      <w:color w:val="444444"/>
    </w:rPr>
  </w:style>
  <w:style w:type="paragraph" w:customStyle="1" w:styleId="Master">
    <w:name w:val="Master"/>
    <w:basedOn w:val="Normal"/>
    <w:rsid w:val="007476B0"/>
    <w:pPr>
      <w:spacing w:before="120" w:line="360" w:lineRule="auto"/>
      <w:ind w:firstLine="284"/>
      <w:jc w:val="both"/>
    </w:pPr>
    <w:rPr>
      <w:rFonts w:ascii="Arial Narrow" w:hAnsi="Arial Narrow"/>
      <w:szCs w:val="20"/>
      <w:lang w:val="es-ES_tradnl" w:eastAsia="es-ES"/>
    </w:rPr>
  </w:style>
  <w:style w:type="paragraph" w:styleId="PargrafodaLista">
    <w:name w:val="List Paragraph"/>
    <w:basedOn w:val="Normal"/>
    <w:uiPriority w:val="34"/>
    <w:qFormat/>
    <w:rsid w:val="00E35A6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A7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6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6F0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locked/>
    <w:rsid w:val="004C2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2790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 coletiva</dc:creator>
  <cp:lastModifiedBy>Lab14</cp:lastModifiedBy>
  <cp:revision>37</cp:revision>
  <cp:lastPrinted>2014-07-25T20:44:00Z</cp:lastPrinted>
  <dcterms:created xsi:type="dcterms:W3CDTF">2014-07-25T19:35:00Z</dcterms:created>
  <dcterms:modified xsi:type="dcterms:W3CDTF">2014-07-28T16:03:00Z</dcterms:modified>
</cp:coreProperties>
</file>