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86" w:rsidRDefault="00BE02D4">
      <w:pPr>
        <w:pStyle w:val="Corpodetexto"/>
        <w:spacing w:before="82" w:line="254" w:lineRule="auto"/>
        <w:ind w:left="3305" w:right="3265" w:hanging="884"/>
      </w:pPr>
      <w:r>
        <w:rPr>
          <w:w w:val="105"/>
        </w:rPr>
        <w:t>UNIVERSIDADE FEDERAL DO RIO GRANDE DO NORTE PRÓ-REITORIA DE GRADUAÇÃO</w:t>
      </w:r>
    </w:p>
    <w:p w:rsidR="00CD7286" w:rsidRDefault="00BE02D4">
      <w:pPr>
        <w:pStyle w:val="Corpodetexto"/>
        <w:spacing w:before="0" w:line="254" w:lineRule="auto"/>
        <w:ind w:left="2063" w:right="2728" w:firstLine="478"/>
      </w:pPr>
      <w:r>
        <w:rPr>
          <w:w w:val="105"/>
        </w:rPr>
        <w:t>DIRETORIA DE DESENVOLVIMENTO PEDAGÓGICO DIVISÃO DE ACOMPANHAMENTO DOS CURSOS (11.03.05.03)</w:t>
      </w:r>
    </w:p>
    <w:p w:rsidR="00CD7286" w:rsidRDefault="00CD7286">
      <w:pPr>
        <w:pStyle w:val="Corpodetexto"/>
        <w:spacing w:before="4"/>
      </w:pPr>
    </w:p>
    <w:p w:rsidR="00D42617" w:rsidRDefault="00D42617">
      <w:pPr>
        <w:pStyle w:val="Corpodetexto"/>
        <w:spacing w:before="4"/>
      </w:pPr>
    </w:p>
    <w:p w:rsidR="00CD7286" w:rsidRDefault="00BE02D4">
      <w:pPr>
        <w:ind w:left="2976"/>
        <w:rPr>
          <w:rFonts w:ascii="Century Gothic"/>
          <w:b/>
          <w:sz w:val="24"/>
        </w:rPr>
      </w:pPr>
      <w:r>
        <w:rPr>
          <w:rFonts w:ascii="Century Gothic"/>
          <w:b/>
          <w:color w:val="002060"/>
          <w:sz w:val="24"/>
        </w:rPr>
        <w:t>PLANO DE CURSO ADAPTADO</w:t>
      </w:r>
    </w:p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 w:rsidTr="00703A10">
        <w:trPr>
          <w:trHeight w:val="397"/>
        </w:trPr>
        <w:tc>
          <w:tcPr>
            <w:tcW w:w="961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7286" w:rsidRDefault="00BE02D4">
            <w:pPr>
              <w:pStyle w:val="TableParagraph"/>
              <w:spacing w:before="3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CENTRO / DEPARTAMENTO / UNIDADE DE VINCULAÇÃO: </w:t>
            </w:r>
            <w:r>
              <w:rPr>
                <w:sz w:val="19"/>
              </w:rPr>
              <w:t>CT</w:t>
            </w:r>
          </w:p>
        </w:tc>
      </w:tr>
    </w:tbl>
    <w:p w:rsidR="00CD7286" w:rsidRDefault="00CD7286">
      <w:pPr>
        <w:pStyle w:val="Corpodetexto"/>
        <w:spacing w:before="4" w:after="1"/>
        <w:rPr>
          <w:b/>
          <w:sz w:val="9"/>
        </w:r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"/>
        <w:gridCol w:w="1555"/>
        <w:gridCol w:w="888"/>
        <w:gridCol w:w="840"/>
        <w:gridCol w:w="854"/>
        <w:gridCol w:w="854"/>
        <w:gridCol w:w="811"/>
        <w:gridCol w:w="897"/>
        <w:gridCol w:w="868"/>
        <w:gridCol w:w="892"/>
        <w:gridCol w:w="906"/>
        <w:gridCol w:w="155"/>
      </w:tblGrid>
      <w:tr w:rsidR="00CD7286">
        <w:trPr>
          <w:trHeight w:val="229"/>
        </w:trPr>
        <w:tc>
          <w:tcPr>
            <w:tcW w:w="9633" w:type="dxa"/>
            <w:gridSpan w:val="1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3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DO COMPONENTE CURRICULAR: </w:t>
            </w:r>
            <w:r w:rsidR="00D70964">
              <w:rPr>
                <w:rFonts w:ascii="Century Gothic" w:hAnsi="Century Gothic"/>
                <w:sz w:val="16"/>
              </w:rPr>
              <w:t>DCA0107</w:t>
            </w:r>
          </w:p>
        </w:tc>
      </w:tr>
      <w:tr w:rsidR="00CD7286">
        <w:trPr>
          <w:trHeight w:val="230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/>
                <w:sz w:val="16"/>
              </w:rPr>
              <w:t xml:space="preserve">NOME: </w:t>
            </w:r>
            <w:r w:rsidR="00D70964">
              <w:rPr>
                <w:rFonts w:ascii="Century Gothic"/>
                <w:sz w:val="16"/>
              </w:rPr>
              <w:t>Sistemas de Transmiss</w:t>
            </w:r>
            <w:r w:rsidR="00D70964">
              <w:rPr>
                <w:rFonts w:ascii="Century Gothic"/>
                <w:sz w:val="16"/>
              </w:rPr>
              <w:t>ã</w:t>
            </w:r>
            <w:r w:rsidR="00D70964">
              <w:rPr>
                <w:rFonts w:ascii="Century Gothic"/>
                <w:sz w:val="16"/>
              </w:rPr>
              <w:t>o de Dados</w:t>
            </w:r>
          </w:p>
        </w:tc>
      </w:tr>
      <w:tr w:rsidR="00CD7286">
        <w:trPr>
          <w:trHeight w:val="195"/>
        </w:trPr>
        <w:tc>
          <w:tcPr>
            <w:tcW w:w="9633" w:type="dxa"/>
            <w:gridSpan w:val="1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tabs>
                <w:tab w:val="left" w:pos="2374"/>
                <w:tab w:val="left" w:pos="3723"/>
                <w:tab w:val="left" w:pos="5001"/>
              </w:tabs>
              <w:spacing w:line="176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MODALIDADE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DE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OFERTA:</w:t>
            </w:r>
            <w:r w:rsidR="00703A10">
              <w:rPr>
                <w:rFonts w:ascii="Century Gothic" w:hAnsi="Century Gothic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 xml:space="preserve">( </w:t>
            </w:r>
            <w:r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Presencial</w:t>
            </w:r>
            <w:r>
              <w:rPr>
                <w:rFonts w:ascii="Century Gothic" w:hAnsi="Century Gothic"/>
                <w:sz w:val="16"/>
              </w:rPr>
              <w:tab/>
              <w:t>( X</w:t>
            </w:r>
            <w:r>
              <w:rPr>
                <w:rFonts w:ascii="Century Gothic" w:hAnsi="Century Gothic"/>
                <w:spacing w:val="-2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)</w:t>
            </w:r>
            <w:r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>
              <w:rPr>
                <w:rFonts w:ascii="Century Gothic" w:hAnsi="Century Gothic"/>
                <w:sz w:val="16"/>
              </w:rPr>
              <w:t>Remota</w:t>
            </w:r>
            <w:r>
              <w:rPr>
                <w:rFonts w:ascii="Century Gothic" w:hAnsi="Century Gothic"/>
                <w:sz w:val="16"/>
              </w:rPr>
              <w:tab/>
              <w:t>( ) A Distância</w:t>
            </w:r>
          </w:p>
        </w:tc>
      </w:tr>
      <w:tr w:rsidR="00CD7286">
        <w:trPr>
          <w:trHeight w:val="75"/>
        </w:trPr>
        <w:tc>
          <w:tcPr>
            <w:tcW w:w="9633" w:type="dxa"/>
            <w:gridSpan w:val="12"/>
            <w:tcBorders>
              <w:left w:val="nil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1083"/>
        </w:trPr>
        <w:tc>
          <w:tcPr>
            <w:tcW w:w="9633" w:type="dxa"/>
            <w:gridSpan w:val="12"/>
            <w:tcBorders>
              <w:left w:val="single" w:sz="12" w:space="0" w:color="000000"/>
              <w:bottom w:val="trip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TIPO DO COMPONENTE CURRICULAR / ESPECIFICAÇÃO:</w:t>
            </w:r>
          </w:p>
          <w:p w:rsidR="00CD7286" w:rsidRDefault="00BE02D4">
            <w:pPr>
              <w:pStyle w:val="TableParagraph"/>
              <w:tabs>
                <w:tab w:val="left" w:pos="4230"/>
              </w:tabs>
              <w:spacing w:before="1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( X</w:t>
            </w:r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Disciplina</w:t>
            </w:r>
            <w:r>
              <w:rPr>
                <w:rFonts w:ascii="Century Gothic" w:hAnsi="Century Gothic"/>
                <w:sz w:val="14"/>
              </w:rPr>
              <w:tab/>
              <w:t>( ) Trabalho de Conclusão de Curso (Atividade de Orientação</w:t>
            </w:r>
            <w:r>
              <w:rPr>
                <w:rFonts w:ascii="Century Gothic" w:hAnsi="Century Gothic"/>
                <w:spacing w:val="-15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83"/>
              </w:tabs>
              <w:spacing w:before="1" w:line="170" w:lineRule="exact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( </w:t>
            </w:r>
            <w:r>
              <w:rPr>
                <w:rFonts w:ascii="Century Gothic" w:hAnsi="Century Gothic"/>
                <w:spacing w:val="37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Módulo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de Orientação</w:t>
            </w:r>
            <w:r>
              <w:rPr>
                <w:rFonts w:ascii="Century Gothic" w:hAnsi="Century Gothic"/>
                <w:spacing w:val="-20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</w:p>
          <w:p w:rsidR="00CD7286" w:rsidRDefault="00BE02D4">
            <w:pPr>
              <w:pStyle w:val="TableParagraph"/>
              <w:tabs>
                <w:tab w:val="left" w:pos="4161"/>
              </w:tabs>
              <w:ind w:left="109" w:right="127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( </w:t>
            </w:r>
            <w:r>
              <w:rPr>
                <w:rFonts w:ascii="Century Gothic" w:hAnsi="Century Gothic"/>
                <w:spacing w:val="37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)</w:t>
            </w:r>
            <w:r>
              <w:rPr>
                <w:rFonts w:ascii="Century Gothic" w:hAnsi="Century Gothic"/>
                <w:spacing w:val="-1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Bloco</w:t>
            </w:r>
            <w:r>
              <w:rPr>
                <w:rFonts w:ascii="Century Gothic" w:hAnsi="Century Gothic"/>
                <w:sz w:val="14"/>
              </w:rPr>
              <w:tab/>
              <w:t>( ) Atividade Integradora de Formação (Atividade Coletiva) (   ) Estágio (Atividade de</w:t>
            </w:r>
            <w:r>
              <w:rPr>
                <w:rFonts w:ascii="Century Gothic" w:hAnsi="Century Gothic"/>
                <w:spacing w:val="-1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Orientação</w:t>
            </w:r>
            <w:r>
              <w:rPr>
                <w:rFonts w:ascii="Century Gothic" w:hAnsi="Century Gothic"/>
                <w:spacing w:val="-2"/>
                <w:sz w:val="14"/>
              </w:rPr>
              <w:t xml:space="preserve"> </w:t>
            </w:r>
            <w:r>
              <w:rPr>
                <w:rFonts w:ascii="Century Gothic" w:hAnsi="Century Gothic"/>
                <w:sz w:val="14"/>
              </w:rPr>
              <w:t>Individual)</w:t>
            </w:r>
            <w:r>
              <w:rPr>
                <w:rFonts w:ascii="Century Gothic" w:hAnsi="Century Gothic"/>
                <w:sz w:val="14"/>
              </w:rPr>
              <w:tab/>
              <w:t>( ) Atividade Autônoma</w:t>
            </w:r>
          </w:p>
          <w:p w:rsidR="00CD7286" w:rsidRDefault="00BE02D4">
            <w:pPr>
              <w:pStyle w:val="TableParagraph"/>
              <w:spacing w:before="1"/>
              <w:ind w:left="10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( ) Estágio (Atividade Coletiva)</w:t>
            </w:r>
          </w:p>
        </w:tc>
      </w:tr>
      <w:tr w:rsidR="00CD7286">
        <w:trPr>
          <w:trHeight w:val="262"/>
        </w:trPr>
        <w:tc>
          <w:tcPr>
            <w:tcW w:w="9633" w:type="dxa"/>
            <w:gridSpan w:val="12"/>
            <w:tcBorders>
              <w:top w:val="trip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32" w:line="210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CARGA HORÁRIA TOTAL DO COMPONENTE CURRICULAR: </w:t>
            </w:r>
            <w:r>
              <w:rPr>
                <w:sz w:val="19"/>
              </w:rPr>
              <w:t>0 HORAS</w:t>
            </w:r>
          </w:p>
        </w:tc>
      </w:tr>
      <w:tr w:rsidR="00CD7286">
        <w:trPr>
          <w:trHeight w:val="70"/>
        </w:trPr>
        <w:tc>
          <w:tcPr>
            <w:tcW w:w="9633" w:type="dxa"/>
            <w:gridSpan w:val="12"/>
            <w:tcBorders>
              <w:left w:val="nil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195"/>
        </w:trPr>
        <w:tc>
          <w:tcPr>
            <w:tcW w:w="9633" w:type="dxa"/>
            <w:gridSpan w:val="12"/>
            <w:tcBorders>
              <w:bottom w:val="nil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75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ESPECIFICAÇÃO DAS CARGAS HORÁRIAS DO COMPONENTE CURRICULAR:</w:t>
            </w:r>
          </w:p>
        </w:tc>
      </w:tr>
      <w:tr w:rsidR="00CD7286">
        <w:trPr>
          <w:trHeight w:val="516"/>
        </w:trPr>
        <w:tc>
          <w:tcPr>
            <w:tcW w:w="1668" w:type="dxa"/>
            <w:gridSpan w:val="2"/>
            <w:vMerge w:val="restart"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10" w:type="dxa"/>
            <w:gridSpan w:val="9"/>
            <w:tcBorders>
              <w:top w:val="double" w:sz="2" w:space="0" w:color="000000"/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CD7286" w:rsidRDefault="00BE02D4">
            <w:pPr>
              <w:pStyle w:val="TableParagraph"/>
              <w:ind w:left="266"/>
              <w:rPr>
                <w:rFonts w:ascii="Century Gothic" w:hAnsi="Century Gothic"/>
                <w:sz w:val="15"/>
              </w:rPr>
            </w:pPr>
            <w:r>
              <w:rPr>
                <w:rFonts w:ascii="Century Gothic" w:hAnsi="Century Gothic"/>
                <w:sz w:val="15"/>
              </w:rPr>
              <w:t>PREENCHER AS CARGAS HORÁRIAS NA COLUNA REFERENTE AO TIPO DO COMPONENTE CURRICULAR</w:t>
            </w:r>
          </w:p>
        </w:tc>
        <w:tc>
          <w:tcPr>
            <w:tcW w:w="155" w:type="dxa"/>
            <w:vMerge w:val="restart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>
        <w:trPr>
          <w:trHeight w:val="718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single" w:sz="18" w:space="0" w:color="000000"/>
              <w:left w:val="double" w:sz="2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21"/>
              </w:rPr>
            </w:pPr>
          </w:p>
          <w:p w:rsidR="00CD7286" w:rsidRDefault="00BE02D4">
            <w:pPr>
              <w:pStyle w:val="TableParagraph"/>
              <w:ind w:left="1741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Atividade Acadêmica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 w:rsidTr="008E1156">
        <w:trPr>
          <w:trHeight w:val="35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02" w:right="63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Disciplina</w:t>
            </w: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35" w:right="98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Módulo</w:t>
            </w: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118" w:right="80"/>
              <w:jc w:val="center"/>
              <w:rPr>
                <w:rFonts w:ascii="Century Gothic"/>
                <w:sz w:val="14"/>
              </w:rPr>
            </w:pPr>
            <w:r>
              <w:rPr>
                <w:rFonts w:ascii="Century Gothic"/>
                <w:sz w:val="14"/>
              </w:rPr>
              <w:t>Bloco</w:t>
            </w:r>
          </w:p>
        </w:tc>
        <w:tc>
          <w:tcPr>
            <w:tcW w:w="25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246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de Orientação Individual</w:t>
            </w:r>
          </w:p>
        </w:tc>
        <w:tc>
          <w:tcPr>
            <w:tcW w:w="17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before="100"/>
              <w:ind w:left="333"/>
              <w:rPr>
                <w:rFonts w:ascii="Century Gothic"/>
                <w:sz w:val="12"/>
              </w:rPr>
            </w:pPr>
            <w:r>
              <w:rPr>
                <w:rFonts w:ascii="Century Gothic"/>
                <w:sz w:val="12"/>
              </w:rPr>
              <w:t>Atividade Coletiva</w:t>
            </w: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6"/>
              </w:rPr>
            </w:pPr>
          </w:p>
          <w:p w:rsidR="00CD7286" w:rsidRDefault="00BE02D4">
            <w:pPr>
              <w:pStyle w:val="TableParagraph"/>
              <w:spacing w:before="1"/>
              <w:ind w:left="138" w:right="75" w:firstLine="29"/>
              <w:rPr>
                <w:rFonts w:ascii="Century Gothic" w:hAnsi="Century Gothic"/>
                <w:sz w:val="12"/>
              </w:rPr>
            </w:pPr>
            <w:r>
              <w:rPr>
                <w:rFonts w:ascii="Century Gothic" w:hAnsi="Century Gothic"/>
                <w:sz w:val="12"/>
              </w:rPr>
              <w:t>Atividade Autônoma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8E1156" w:rsidTr="00703A10">
        <w:trPr>
          <w:trHeight w:val="9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8" w:right="83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18" w:right="82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Individual</w:t>
            </w: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right="71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Trabalho de</w:t>
            </w:r>
          </w:p>
          <w:p w:rsidR="008E1156" w:rsidRDefault="008E1156">
            <w:pPr>
              <w:pStyle w:val="TableParagraph"/>
              <w:spacing w:line="57" w:lineRule="exact"/>
              <w:ind w:right="100"/>
              <w:jc w:val="right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Conclusão</w:t>
            </w:r>
          </w:p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de Curso</w:t>
            </w: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7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26" w:right="89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Estágio com</w:t>
            </w:r>
          </w:p>
          <w:p w:rsidR="008E1156" w:rsidRDefault="008E1156">
            <w:pPr>
              <w:pStyle w:val="TableParagraph"/>
              <w:spacing w:line="57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Orientação</w:t>
            </w:r>
          </w:p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Coletiva</w:t>
            </w: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09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1156" w:rsidRDefault="008E1156">
            <w:pPr>
              <w:pStyle w:val="TableParagraph"/>
              <w:spacing w:before="4" w:line="73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Atividade</w:t>
            </w:r>
          </w:p>
          <w:p w:rsidR="008E1156" w:rsidRDefault="008E1156">
            <w:pPr>
              <w:pStyle w:val="TableParagraph"/>
              <w:spacing w:line="57" w:lineRule="exact"/>
              <w:ind w:left="115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/>
                <w:w w:val="105"/>
                <w:sz w:val="9"/>
              </w:rPr>
              <w:t>Integradora</w:t>
            </w:r>
          </w:p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  <w:r>
              <w:rPr>
                <w:rFonts w:ascii="Century Gothic" w:hAnsi="Century Gothic"/>
                <w:w w:val="105"/>
                <w:sz w:val="9"/>
              </w:rPr>
              <w:t>de Formação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285A96">
        <w:trPr>
          <w:trHeight w:val="77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F34F53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3D4ED5">
            <w:pPr>
              <w:pStyle w:val="TableParagraph"/>
              <w:spacing w:line="95" w:lineRule="exact"/>
              <w:ind w:right="144"/>
              <w:jc w:val="right"/>
              <w:rPr>
                <w:rFonts w:ascii="Century Gothic" w:hAns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904824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087308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8368AE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8E1156" w:rsidRDefault="008E1156" w:rsidP="00285A9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8E1156" w:rsidTr="008E1156">
        <w:trPr>
          <w:trHeight w:val="244"/>
        </w:trPr>
        <w:tc>
          <w:tcPr>
            <w:tcW w:w="1668" w:type="dxa"/>
            <w:gridSpan w:val="2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tcBorders>
              <w:top w:val="nil"/>
              <w:left w:val="double" w:sz="2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4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54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8" w:right="80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11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right="144"/>
              <w:jc w:val="right"/>
              <w:rPr>
                <w:rFonts w:ascii="Century Gothic"/>
                <w:sz w:val="9"/>
              </w:rPr>
            </w:pPr>
          </w:p>
        </w:tc>
        <w:tc>
          <w:tcPr>
            <w:tcW w:w="89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0" w:right="71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86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26" w:right="88"/>
              <w:jc w:val="center"/>
              <w:rPr>
                <w:rFonts w:ascii="Century Gothic"/>
                <w:sz w:val="9"/>
              </w:rPr>
            </w:pPr>
          </w:p>
        </w:tc>
        <w:tc>
          <w:tcPr>
            <w:tcW w:w="89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2" w:right="65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90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1156" w:rsidRDefault="008E1156">
            <w:pPr>
              <w:pStyle w:val="TableParagraph"/>
              <w:spacing w:line="95" w:lineRule="exact"/>
              <w:ind w:left="117" w:right="74"/>
              <w:jc w:val="center"/>
              <w:rPr>
                <w:rFonts w:ascii="Century Gothic" w:hAnsi="Century Gothic"/>
                <w:sz w:val="9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8E1156" w:rsidRDefault="008E115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69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double" w:sz="2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31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5760C2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60</w:t>
            </w: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8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1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74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5760C2">
            <w:pPr>
              <w:pStyle w:val="TableParagraph"/>
              <w:spacing w:line="118" w:lineRule="exact"/>
              <w:ind w:left="102" w:right="62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0</w:t>
            </w:r>
            <w:bookmarkStart w:id="0" w:name="_GoBack"/>
            <w:bookmarkEnd w:id="0"/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REMOTA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16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416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88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before="2" w:line="13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spacing w:before="1" w:line="150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5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TEÓRICA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1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93" w:line="122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8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97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3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22" w:lineRule="exact"/>
              <w:ind w:left="4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3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17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À DISTÂNCIA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23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42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52"/>
        </w:trPr>
        <w:tc>
          <w:tcPr>
            <w:tcW w:w="113" w:type="dxa"/>
            <w:vMerge w:val="restart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2" w:line="13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</w:tc>
        <w:tc>
          <w:tcPr>
            <w:tcW w:w="88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27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08" w:lineRule="exact"/>
              <w:ind w:left="99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DE </w:t>
            </w:r>
            <w:r>
              <w:rPr>
                <w:rFonts w:ascii="Century Gothic" w:hAnsi="Century Gothic"/>
                <w:b/>
                <w:sz w:val="14"/>
              </w:rPr>
              <w:t>PRÁTICA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25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05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PROFISSIONAL NO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153"/>
        </w:trPr>
        <w:tc>
          <w:tcPr>
            <w:tcW w:w="113" w:type="dxa"/>
            <w:vMerge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5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line="134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CAMPO</w:t>
            </w:r>
          </w:p>
        </w:tc>
        <w:tc>
          <w:tcPr>
            <w:tcW w:w="88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0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ind w:left="99" w:right="198"/>
              <w:rPr>
                <w:rFonts w:ascii="Century Gothic" w:hAnsi="Century Gothic"/>
                <w:b/>
                <w:sz w:val="14"/>
              </w:rPr>
            </w:pPr>
            <w:r>
              <w:rPr>
                <w:rFonts w:ascii="Century Gothic" w:hAnsi="Century Gothic"/>
                <w:sz w:val="14"/>
              </w:rPr>
              <w:t xml:space="preserve">CARGA HORÁRIA DE </w:t>
            </w:r>
            <w:r>
              <w:rPr>
                <w:rFonts w:ascii="Century Gothic" w:hAnsi="Century Gothic"/>
                <w:b/>
                <w:sz w:val="14"/>
              </w:rPr>
              <w:t>ORIENTAÇÃO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9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10"/>
              <w:rPr>
                <w:rFonts w:ascii="Century Gothic"/>
                <w:b/>
                <w:sz w:val="20"/>
              </w:rPr>
            </w:pPr>
          </w:p>
          <w:p w:rsidR="00CD7286" w:rsidRDefault="00BE02D4">
            <w:pPr>
              <w:pStyle w:val="TableParagraph"/>
              <w:ind w:left="3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18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5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8"/>
              <w:rPr>
                <w:rFonts w:ascii="Century Gothic"/>
                <w:b/>
                <w:sz w:val="14"/>
              </w:rPr>
            </w:pP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sz w:val="14"/>
              </w:rPr>
              <w:t>CARGA HORÁRIA</w:t>
            </w:r>
          </w:p>
          <w:p w:rsidR="00CD7286" w:rsidRDefault="00BE02D4">
            <w:pPr>
              <w:pStyle w:val="TableParagraph"/>
              <w:spacing w:line="170" w:lineRule="exact"/>
              <w:ind w:left="9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sz w:val="14"/>
              </w:rPr>
              <w:t>TOTAL</w:t>
            </w:r>
          </w:p>
        </w:tc>
        <w:tc>
          <w:tcPr>
            <w:tcW w:w="88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spacing w:before="5"/>
              <w:rPr>
                <w:rFonts w:ascii="Century Gothic"/>
                <w:b/>
                <w:sz w:val="20"/>
              </w:rPr>
            </w:pPr>
          </w:p>
          <w:p w:rsidR="00CD7286" w:rsidRDefault="003B4D33">
            <w:pPr>
              <w:pStyle w:val="TableParagraph"/>
              <w:ind w:left="102" w:right="6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z w:val="16"/>
              </w:rPr>
              <w:t>60</w:t>
            </w:r>
          </w:p>
        </w:tc>
        <w:tc>
          <w:tcPr>
            <w:tcW w:w="840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4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single" w:sz="18" w:space="0" w:color="000000"/>
              <w:left w:val="single" w:sz="18" w:space="0" w:color="000000"/>
              <w:bottom w:val="double" w:sz="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rPr>
                <w:sz w:val="2"/>
                <w:szCs w:val="2"/>
              </w:rPr>
            </w:pPr>
          </w:p>
        </w:tc>
      </w:tr>
      <w:tr w:rsidR="00CD7286">
        <w:trPr>
          <w:trHeight w:val="70"/>
        </w:trPr>
        <w:tc>
          <w:tcPr>
            <w:tcW w:w="113" w:type="dxa"/>
            <w:tcBorders>
              <w:top w:val="nil"/>
              <w:bottom w:val="nil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single" w:sz="18" w:space="0" w:color="000000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nil"/>
              <w:bottom w:val="double" w:sz="2" w:space="0" w:color="000000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bottom w:val="nil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D7286">
        <w:trPr>
          <w:trHeight w:val="710"/>
        </w:trPr>
        <w:tc>
          <w:tcPr>
            <w:tcW w:w="113" w:type="dxa"/>
            <w:tcBorders>
              <w:top w:val="nil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37" w:type="dxa"/>
            <w:gridSpan w:val="4"/>
            <w:tcBorders>
              <w:top w:val="double" w:sz="2" w:space="0" w:color="000000"/>
              <w:left w:val="thickThinMediumGap" w:sz="9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BE02D4">
            <w:pPr>
              <w:pStyle w:val="TableParagraph"/>
              <w:spacing w:before="46" w:line="237" w:lineRule="auto"/>
              <w:ind w:left="1898" w:right="60" w:hanging="877"/>
              <w:jc w:val="right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>Carga Horária Docente de Orientação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(preencher quando do tipo</w:t>
            </w:r>
            <w:r>
              <w:rPr>
                <w:rFonts w:ascii="Century Gothic" w:hAnsi="Century Gothic"/>
                <w:b/>
                <w:w w:val="99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sz w:val="16"/>
              </w:rPr>
              <w:t>Atividade Acadêmica)</w:t>
            </w:r>
          </w:p>
        </w:tc>
        <w:tc>
          <w:tcPr>
            <w:tcW w:w="854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7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2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single" w:sz="18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6" w:type="dxa"/>
            <w:tcBorders>
              <w:top w:val="double" w:sz="2" w:space="0" w:color="000000"/>
              <w:left w:val="single" w:sz="18" w:space="0" w:color="000000"/>
              <w:bottom w:val="thinThickThinSmallGap" w:sz="12" w:space="0" w:color="000000"/>
              <w:right w:val="thinThickMediumGap" w:sz="9" w:space="0" w:color="000000"/>
            </w:tcBorders>
          </w:tcPr>
          <w:p w:rsidR="00CD7286" w:rsidRDefault="00CD7286">
            <w:pPr>
              <w:pStyle w:val="TableParagraph"/>
              <w:spacing w:before="3"/>
              <w:rPr>
                <w:rFonts w:ascii="Century Gothic"/>
                <w:b/>
                <w:sz w:val="19"/>
              </w:rPr>
            </w:pPr>
          </w:p>
          <w:p w:rsidR="00CD7286" w:rsidRDefault="00BE02D4">
            <w:pPr>
              <w:pStyle w:val="TableParagraph"/>
              <w:ind w:left="77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9"/>
                <w:sz w:val="16"/>
              </w:rPr>
              <w:t>-</w:t>
            </w:r>
          </w:p>
        </w:tc>
        <w:tc>
          <w:tcPr>
            <w:tcW w:w="155" w:type="dxa"/>
            <w:tcBorders>
              <w:top w:val="nil"/>
              <w:left w:val="thickThinMediumGap" w:sz="9" w:space="0" w:color="000000"/>
              <w:right w:val="single" w:sz="12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D7286">
        <w:trPr>
          <w:trHeight w:val="192"/>
        </w:trPr>
        <w:tc>
          <w:tcPr>
            <w:tcW w:w="113" w:type="dxa"/>
            <w:tcBorders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65" w:type="dxa"/>
            <w:gridSpan w:val="10"/>
            <w:tcBorders>
              <w:top w:val="thinThickThinSmallGap" w:sz="12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3" w:lineRule="exact"/>
              <w:ind w:left="4087" w:right="4040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PRÉ-REQUISITOS</w:t>
            </w:r>
          </w:p>
        </w:tc>
        <w:tc>
          <w:tcPr>
            <w:tcW w:w="155" w:type="dxa"/>
            <w:tcBorders>
              <w:left w:val="nil"/>
              <w:bottom w:val="single" w:sz="4" w:space="0" w:color="000000"/>
              <w:right w:val="single" w:sz="18" w:space="0" w:color="000000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rPr>
          <w:rFonts w:ascii="Times New Roman"/>
          <w:sz w:val="12"/>
        </w:rPr>
        <w:sectPr w:rsidR="00CD7286" w:rsidSect="00ED7A52">
          <w:type w:val="continuous"/>
          <w:pgSz w:w="12240" w:h="15840"/>
          <w:pgMar w:top="709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753"/>
        </w:trPr>
        <w:tc>
          <w:tcPr>
            <w:tcW w:w="9609" w:type="dxa"/>
            <w:gridSpan w:val="2"/>
            <w:tcBorders>
              <w:left w:val="double" w:sz="1" w:space="0" w:color="000000"/>
              <w:right w:val="double" w:sz="1" w:space="0" w:color="000000"/>
            </w:tcBorders>
          </w:tcPr>
          <w:p w:rsidR="00CD7286" w:rsidRDefault="00CD7286" w:rsidP="00170D74">
            <w:pPr>
              <w:pStyle w:val="TableParagraph"/>
              <w:spacing w:line="170" w:lineRule="exact"/>
              <w:ind w:right="208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spacing w:before="5" w:line="204" w:lineRule="exact"/>
              <w:ind w:left="100"/>
              <w:rPr>
                <w:sz w:val="19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Pr="00F23859" w:rsidRDefault="00D70964">
            <w:pPr>
              <w:pStyle w:val="TableParagraph"/>
              <w:spacing w:before="5" w:line="204" w:lineRule="exact"/>
              <w:ind w:left="110"/>
              <w:rPr>
                <w:rFonts w:ascii="Century Gothic" w:hAnsi="Century Gothic"/>
                <w:sz w:val="16"/>
                <w:szCs w:val="16"/>
              </w:rPr>
            </w:pPr>
            <w:r w:rsidRPr="00F23859">
              <w:rPr>
                <w:rFonts w:ascii="Century Gothic" w:hAnsi="Century Gothic"/>
                <w:sz w:val="16"/>
                <w:szCs w:val="16"/>
              </w:rPr>
              <w:t>(ECT1301 E DCA0103) OU (EST0322 E DCA0103) OU (ECT2207 E DCA0103)</w:t>
            </w:r>
          </w:p>
        </w:tc>
      </w:tr>
      <w:tr w:rsidR="00CD7286">
        <w:trPr>
          <w:trHeight w:val="230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spacing w:line="209" w:lineRule="exact"/>
              <w:ind w:left="100"/>
              <w:rPr>
                <w:sz w:val="19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Pr="00F23859" w:rsidRDefault="00D70964">
            <w:pPr>
              <w:pStyle w:val="TableParagraph"/>
              <w:spacing w:line="209" w:lineRule="exact"/>
              <w:ind w:left="110"/>
              <w:rPr>
                <w:rFonts w:ascii="Century Gothic" w:hAnsi="Century Gothic"/>
                <w:sz w:val="16"/>
                <w:szCs w:val="16"/>
              </w:rPr>
            </w:pPr>
            <w:r w:rsidRPr="00F23859">
              <w:rPr>
                <w:rFonts w:ascii="Century Gothic" w:hAnsi="Century Gothic"/>
                <w:sz w:val="16"/>
                <w:szCs w:val="16"/>
              </w:rPr>
              <w:t xml:space="preserve">DCA0103 – Análise </w:t>
            </w:r>
            <w:r w:rsidR="00170D74" w:rsidRPr="00F23859">
              <w:rPr>
                <w:rFonts w:ascii="Century Gothic" w:hAnsi="Century Gothic"/>
                <w:sz w:val="16"/>
                <w:szCs w:val="16"/>
              </w:rPr>
              <w:t>de Sinais e Sistemas, ECT1301 – Propabilidade e Estatística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left w:val="double" w:sz="1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right w:val="double" w:sz="1" w:space="0" w:color="000000"/>
            </w:tcBorders>
          </w:tcPr>
          <w:p w:rsidR="00CD7286" w:rsidRPr="00F23859" w:rsidRDefault="00170D74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F23859">
              <w:rPr>
                <w:rFonts w:ascii="Century Gothic" w:hAnsi="Century Gothic"/>
                <w:sz w:val="16"/>
                <w:szCs w:val="16"/>
              </w:rPr>
              <w:t xml:space="preserve">   ECT2207 – Probabilidade e Estatística, EST0322 – Estatística Aplicada a Informática</w:t>
            </w:r>
          </w:p>
        </w:tc>
      </w:tr>
    </w:tbl>
    <w:p w:rsidR="00CD7286" w:rsidRDefault="00CD7286">
      <w:pPr>
        <w:pStyle w:val="Corpodetexto"/>
        <w:spacing w:before="7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057"/>
        <w:gridCol w:w="7165"/>
      </w:tblGrid>
      <w:tr w:rsidR="00CD7286">
        <w:trPr>
          <w:trHeight w:val="196"/>
        </w:trPr>
        <w:tc>
          <w:tcPr>
            <w:tcW w:w="9609" w:type="dxa"/>
            <w:gridSpan w:val="3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CORREQUISITOS</w:t>
            </w:r>
          </w:p>
        </w:tc>
      </w:tr>
      <w:tr w:rsidR="00CD7286">
        <w:trPr>
          <w:trHeight w:val="729"/>
        </w:trPr>
        <w:tc>
          <w:tcPr>
            <w:tcW w:w="960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2"/>
              <w:ind w:left="218" w:right="208"/>
              <w:jc w:val="center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 w:rsidTr="00F23859">
        <w:trPr>
          <w:gridAfter w:val="1"/>
          <w:wAfter w:w="7165" w:type="dxa"/>
          <w:trHeight w:val="191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Pr="00F23859" w:rsidRDefault="00170D74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F23859">
              <w:rPr>
                <w:rFonts w:ascii="Century Gothic" w:hAnsi="Century Gothic"/>
                <w:sz w:val="16"/>
                <w:szCs w:val="16"/>
              </w:rPr>
              <w:t>Não possui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rPr>
          <w:b/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8222"/>
      </w:tblGrid>
      <w:tr w:rsidR="00CD7286">
        <w:trPr>
          <w:trHeight w:val="195"/>
        </w:trPr>
        <w:tc>
          <w:tcPr>
            <w:tcW w:w="9609" w:type="dxa"/>
            <w:gridSpan w:val="2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4" w:lineRule="exact"/>
              <w:ind w:left="218" w:right="20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EQUIVALÊNCIAS</w:t>
            </w:r>
          </w:p>
        </w:tc>
      </w:tr>
      <w:tr w:rsidR="00CD7286">
        <w:trPr>
          <w:trHeight w:val="714"/>
        </w:trPr>
        <w:tc>
          <w:tcPr>
            <w:tcW w:w="960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 w:rsidP="00170D74">
            <w:pPr>
              <w:pStyle w:val="TableParagraph"/>
              <w:spacing w:before="2"/>
              <w:ind w:left="218" w:right="208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92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CÓDIGOS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76" w:lineRule="exact"/>
              <w:ind w:left="2431" w:right="240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NOME DOS COMPONENTES CURRICULARES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Pr="00F23859" w:rsidRDefault="00170D74">
            <w:pPr>
              <w:pStyle w:val="TableParagraph"/>
              <w:rPr>
                <w:rFonts w:ascii="Century Gothic" w:hAnsi="Century Gothic"/>
                <w:sz w:val="16"/>
                <w:szCs w:val="16"/>
              </w:rPr>
            </w:pPr>
            <w:r w:rsidRPr="00F23859">
              <w:rPr>
                <w:rFonts w:ascii="Century Gothic" w:hAnsi="Century Gothic"/>
                <w:sz w:val="16"/>
                <w:szCs w:val="16"/>
              </w:rPr>
              <w:t>DCA0403 – Sistemas de Transmissão de Dados</w:t>
            </w: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D7286">
        <w:trPr>
          <w:trHeight w:val="196"/>
        </w:trPr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D7286" w:rsidRDefault="00CD7286">
      <w:pPr>
        <w:pStyle w:val="Corpodetexto"/>
        <w:spacing w:before="9"/>
        <w:rPr>
          <w:b/>
          <w:sz w:val="18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5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EMENTA / DESCRIÇÃO</w:t>
            </w:r>
          </w:p>
        </w:tc>
      </w:tr>
      <w:tr w:rsidR="00CD7286">
        <w:trPr>
          <w:trHeight w:val="426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CD7286">
            <w:pPr>
              <w:pStyle w:val="TableParagraph"/>
              <w:spacing w:before="1" w:line="235" w:lineRule="auto"/>
              <w:ind w:left="3290" w:right="648" w:hanging="2613"/>
              <w:rPr>
                <w:rFonts w:ascii="Century Gothic" w:hAnsi="Century Gothic"/>
                <w:i/>
                <w:sz w:val="14"/>
              </w:rPr>
            </w:pPr>
          </w:p>
        </w:tc>
      </w:tr>
      <w:tr w:rsidR="00CD7286">
        <w:trPr>
          <w:trHeight w:val="1151"/>
        </w:trPr>
        <w:tc>
          <w:tcPr>
            <w:tcW w:w="9610" w:type="dxa"/>
            <w:tcBorders>
              <w:top w:val="single" w:sz="4" w:space="0" w:color="000000"/>
            </w:tcBorders>
          </w:tcPr>
          <w:p w:rsidR="00CD7286" w:rsidRPr="00E73EBA" w:rsidRDefault="00E73EBA" w:rsidP="00E73EBA">
            <w:pPr>
              <w:widowControl/>
              <w:adjustRightInd w:val="0"/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</w:pPr>
            <w:r w:rsidRPr="00E73EBA"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Introdução a sinais e</w:t>
            </w:r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 xml:space="preserve"> seu processamento por sistemas </w:t>
            </w:r>
            <w:r w:rsidRPr="00E73EBA"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lineares. Sinais aleatórios.</w:t>
            </w:r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 xml:space="preserve"> Sinais digitais em banda base. </w:t>
            </w:r>
            <w:r w:rsidRPr="00E73EBA"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Digitalização de sinais. T</w:t>
            </w:r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 xml:space="preserve">écnicas para controle de erro e </w:t>
            </w:r>
            <w:r w:rsidRPr="00E73EBA"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controle de fluxo. Hierarquia</w:t>
            </w:r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 xml:space="preserve">s de transmissão digital. Modos </w:t>
            </w:r>
            <w:r w:rsidRPr="00E73EBA"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de transmissão e mo</w:t>
            </w:r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 xml:space="preserve">dos de comunicação. Técnicas de </w:t>
            </w:r>
            <w:r w:rsidRPr="00E73EBA"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modulação digital. Introdução às comunicações óticas.</w:t>
            </w:r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 xml:space="preserve"> Desenvolvimento de prática </w:t>
            </w:r>
            <w:proofErr w:type="spellStart"/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extensionista</w:t>
            </w:r>
            <w:proofErr w:type="spellEnd"/>
            <w:r>
              <w:rPr>
                <w:rFonts w:ascii="Century Gothic" w:eastAsiaTheme="minorHAnsi" w:hAnsi="Century Gothic"/>
                <w:sz w:val="16"/>
                <w:szCs w:val="16"/>
                <w:lang w:val="pt-BR" w:eastAsia="en-US" w:bidi="ar-SA"/>
              </w:rPr>
              <w:t>.</w:t>
            </w:r>
          </w:p>
        </w:tc>
      </w:tr>
    </w:tbl>
    <w:p w:rsidR="00CD7286" w:rsidRDefault="00BE02D4">
      <w:pPr>
        <w:spacing w:before="7"/>
        <w:ind w:left="117"/>
        <w:rPr>
          <w:rFonts w:ascii="Century Gothic" w:hAnsi="Century Gothic"/>
          <w:sz w:val="16"/>
        </w:rPr>
      </w:pPr>
      <w:r>
        <w:rPr>
          <w:rFonts w:ascii="Century Gothic" w:hAnsi="Century Gothic"/>
          <w:i/>
          <w:sz w:val="16"/>
        </w:rPr>
        <w:t>Obs.: Caso o Componente Curricular seja do Tipo Bloco, informar para cada Subunidade: Nome, Código, Tipo (Disciplina ou Módulo), Carga Horária Teórica, Carga Horária Prática, Número de Avaliações e Ementa</w:t>
      </w:r>
      <w:r>
        <w:rPr>
          <w:rFonts w:ascii="Century Gothic" w:hAnsi="Century Gothic"/>
          <w:sz w:val="16"/>
        </w:rPr>
        <w:t>.</w:t>
      </w:r>
    </w:p>
    <w:p w:rsidR="00CD7286" w:rsidRDefault="00CD7286">
      <w:pPr>
        <w:pStyle w:val="Corpodetexto"/>
        <w:spacing w:before="9"/>
        <w:rPr>
          <w:sz w:val="16"/>
        </w:rPr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200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before="1" w:line="179" w:lineRule="exact"/>
              <w:ind w:left="1757" w:right="1748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METODOLOGIAS E RECURSOS DIDÁTICOS ADAPTADOS AO FORMATO REMOTO</w:t>
            </w:r>
          </w:p>
        </w:tc>
      </w:tr>
      <w:tr w:rsidR="00CD7286" w:rsidTr="00D42617">
        <w:trPr>
          <w:trHeight w:val="2313"/>
        </w:trPr>
        <w:tc>
          <w:tcPr>
            <w:tcW w:w="9610" w:type="dxa"/>
            <w:tcBorders>
              <w:top w:val="single" w:sz="4" w:space="0" w:color="000000"/>
            </w:tcBorders>
          </w:tcPr>
          <w:p w:rsidR="00E73EBA" w:rsidRDefault="00E73EBA" w:rsidP="00E73EBA">
            <w:pPr>
              <w:pStyle w:val="TableParagraph"/>
              <w:spacing w:before="6" w:line="206" w:lineRule="exact"/>
              <w:ind w:left="100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E73EBA">
              <w:rPr>
                <w:rFonts w:ascii="Century Gothic" w:hAnsi="Century Gothic"/>
                <w:sz w:val="16"/>
                <w:szCs w:val="16"/>
              </w:rPr>
              <w:t>Aulas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gravadas utilizando a plataforma Google Meet. As aulas consistirão da apresentação do conteúdo teórico em forma de slides, utilização de softwares de simulação, bem como da resolução de exercícios.</w:t>
            </w:r>
          </w:p>
          <w:p w:rsidR="00E73EBA" w:rsidRPr="00E73EBA" w:rsidRDefault="00E73EBA" w:rsidP="00E73EBA">
            <w:pPr>
              <w:pStyle w:val="TableParagraph"/>
              <w:spacing w:before="6" w:line="206" w:lineRule="exact"/>
              <w:ind w:left="100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As aulas ficarão disponíveis no Google drive para que os alunos possam ter acesso às aulas em qualquer instante.</w:t>
            </w:r>
          </w:p>
        </w:tc>
      </w:tr>
    </w:tbl>
    <w:p w:rsidR="00CD7286" w:rsidRDefault="00CD7286">
      <w:pPr>
        <w:pStyle w:val="Corpodetexto"/>
        <w:spacing w:before="7"/>
      </w:pPr>
    </w:p>
    <w:tbl>
      <w:tblPr>
        <w:tblStyle w:val="TableNormal"/>
        <w:tblW w:w="0" w:type="auto"/>
        <w:tblInd w:w="16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0"/>
      </w:tblGrid>
      <w:tr w:rsidR="00CD7286">
        <w:trPr>
          <w:trHeight w:val="196"/>
        </w:trPr>
        <w:tc>
          <w:tcPr>
            <w:tcW w:w="9610" w:type="dxa"/>
            <w:tcBorders>
              <w:bottom w:val="single" w:sz="4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757" w:right="1748"/>
              <w:jc w:val="center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BIBLIOGRAFIA</w:t>
            </w:r>
          </w:p>
        </w:tc>
      </w:tr>
      <w:tr w:rsidR="00CD7286">
        <w:trPr>
          <w:trHeight w:val="623"/>
        </w:trPr>
        <w:tc>
          <w:tcPr>
            <w:tcW w:w="9610" w:type="dxa"/>
            <w:tcBorders>
              <w:top w:val="single" w:sz="4" w:space="0" w:color="000000"/>
              <w:bottom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BIBLIOGRAFIA BÁSICA:</w:t>
            </w:r>
          </w:p>
          <w:p w:rsidR="00F23859" w:rsidRPr="00F23859" w:rsidRDefault="00F23859" w:rsidP="00F23859">
            <w:pPr>
              <w:widowControl/>
              <w:adjustRightInd w:val="0"/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</w:pPr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FOROUZAN,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Behrouz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gram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A..</w:t>
            </w:r>
            <w:proofErr w:type="gram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Comunicação de dados e redes de computadores. 4. ed. São Paulo: McGraw-Hill, 2008.</w:t>
            </w:r>
          </w:p>
          <w:p w:rsidR="00CD7286" w:rsidRDefault="00F23859" w:rsidP="00F23859">
            <w:pPr>
              <w:pStyle w:val="TableParagraph"/>
              <w:spacing w:before="7"/>
              <w:rPr>
                <w:rFonts w:eastAsiaTheme="minorHAnsi"/>
                <w:sz w:val="16"/>
                <w:szCs w:val="16"/>
                <w:lang w:val="pt-BR" w:eastAsia="en-US" w:bidi="ar-SA"/>
              </w:rPr>
            </w:pPr>
            <w:proofErr w:type="spellStart"/>
            <w:proofErr w:type="gram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xxxiv</w:t>
            </w:r>
            <w:proofErr w:type="spellEnd"/>
            <w:proofErr w:type="gram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, 1134 p. ISBN: 9788586804885</w:t>
            </w:r>
            <w:r>
              <w:rPr>
                <w:rFonts w:eastAsiaTheme="minorHAnsi"/>
                <w:sz w:val="16"/>
                <w:szCs w:val="16"/>
                <w:lang w:val="pt-BR" w:eastAsia="en-US" w:bidi="ar-SA"/>
              </w:rPr>
              <w:t>.</w:t>
            </w:r>
          </w:p>
          <w:p w:rsidR="00F23859" w:rsidRDefault="00F23859" w:rsidP="00F23859">
            <w:pPr>
              <w:pStyle w:val="TableParagraph"/>
              <w:spacing w:before="7"/>
              <w:rPr>
                <w:rFonts w:eastAsiaTheme="minorHAnsi"/>
                <w:sz w:val="16"/>
                <w:szCs w:val="16"/>
                <w:lang w:val="pt-BR" w:eastAsia="en-US" w:bidi="ar-SA"/>
              </w:rPr>
            </w:pPr>
          </w:p>
          <w:p w:rsidR="00F23859" w:rsidRPr="00F23859" w:rsidRDefault="00F23859" w:rsidP="00F23859">
            <w:pPr>
              <w:widowControl/>
              <w:adjustRightInd w:val="0"/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</w:pPr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CARLSON, A. Bruce; CRILLY, Paul B. Communication systems: </w:t>
            </w:r>
            <w:proofErr w:type="spell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an</w:t>
            </w:r>
            <w:proofErr w:type="spell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spell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introduction</w:t>
            </w:r>
            <w:proofErr w:type="spell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spell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to</w:t>
            </w:r>
            <w:proofErr w:type="spell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spell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signals</w:t>
            </w:r>
            <w:proofErr w:type="spell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spell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and</w:t>
            </w:r>
            <w:proofErr w:type="spell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spell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noise</w:t>
            </w:r>
            <w:proofErr w:type="spell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 in </w:t>
            </w:r>
            <w:proofErr w:type="spell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electrical</w:t>
            </w:r>
            <w:proofErr w:type="spellEnd"/>
          </w:p>
          <w:p w:rsidR="00F23859" w:rsidRDefault="00F23859" w:rsidP="00F23859">
            <w:pPr>
              <w:pStyle w:val="TableParagraph"/>
              <w:spacing w:before="7"/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</w:pPr>
            <w:proofErr w:type="gram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communication</w:t>
            </w:r>
            <w:proofErr w:type="gram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 xml:space="preserve">. 5th ed. Boston, MA: McGraw-Hill, 2010. </w:t>
            </w:r>
            <w:proofErr w:type="spellStart"/>
            <w:proofErr w:type="gramStart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xx</w:t>
            </w:r>
            <w:proofErr w:type="spellEnd"/>
            <w:proofErr w:type="gramEnd"/>
            <w:r w:rsidRPr="00F23859"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  <w:t>, 924 p. ISBN: 9780073380407.</w:t>
            </w:r>
          </w:p>
          <w:p w:rsidR="00F23859" w:rsidRDefault="00F23859" w:rsidP="00F23859">
            <w:pPr>
              <w:pStyle w:val="TableParagraph"/>
              <w:spacing w:before="7"/>
              <w:rPr>
                <w:rFonts w:eastAsiaTheme="minorHAnsi"/>
                <w:b/>
                <w:sz w:val="16"/>
                <w:szCs w:val="16"/>
                <w:lang w:val="pt-BR" w:eastAsia="en-US" w:bidi="ar-SA"/>
              </w:rPr>
            </w:pPr>
          </w:p>
          <w:p w:rsidR="00F23859" w:rsidRPr="00F23859" w:rsidRDefault="00F23859" w:rsidP="00F23859">
            <w:pPr>
              <w:widowControl/>
              <w:adjustRightInd w:val="0"/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</w:pPr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PROAKIS, John G; SALEHI,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Masoud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; BAUCH, Gerhard.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Modern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communication systems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using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MATLAB. 3rd ed.</w:t>
            </w:r>
          </w:p>
          <w:p w:rsidR="00F23859" w:rsidRPr="00F23859" w:rsidRDefault="00F23859" w:rsidP="00F23859">
            <w:pPr>
              <w:pStyle w:val="TableParagraph"/>
              <w:spacing w:before="7"/>
              <w:rPr>
                <w:rFonts w:ascii="Century Gothic" w:hAnsi="Century Gothic"/>
                <w:b/>
                <w:sz w:val="16"/>
              </w:rPr>
            </w:pPr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Austrália: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Cengage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Learning, 2013. 580 p. ISBN: 9781111990176.</w:t>
            </w:r>
          </w:p>
          <w:p w:rsidR="00CD7286" w:rsidRDefault="00CD7286">
            <w:pPr>
              <w:pStyle w:val="TableParagraph"/>
              <w:spacing w:before="1" w:line="206" w:lineRule="exact"/>
              <w:ind w:left="100"/>
              <w:rPr>
                <w:sz w:val="19"/>
              </w:rPr>
            </w:pPr>
          </w:p>
        </w:tc>
      </w:tr>
      <w:tr w:rsidR="00CD7286">
        <w:trPr>
          <w:trHeight w:val="1079"/>
        </w:trPr>
        <w:tc>
          <w:tcPr>
            <w:tcW w:w="9610" w:type="dxa"/>
            <w:tcBorders>
              <w:top w:val="single" w:sz="4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0"/>
              <w:rPr>
                <w:rFonts w:ascii="Century Gothic"/>
                <w:sz w:val="16"/>
              </w:rPr>
            </w:pPr>
            <w:r>
              <w:rPr>
                <w:rFonts w:ascii="Century Gothic"/>
                <w:sz w:val="16"/>
              </w:rPr>
              <w:t>BIBLIOGRAFIA COMPLEMENTAR:</w:t>
            </w:r>
          </w:p>
          <w:p w:rsidR="00CD7286" w:rsidRPr="00F23859" w:rsidRDefault="00F23859" w:rsidP="00F23859">
            <w:pPr>
              <w:pStyle w:val="TableParagraph"/>
              <w:spacing w:before="3"/>
              <w:rPr>
                <w:rFonts w:ascii="Century Gothic" w:hAnsi="Century Gothic"/>
                <w:b/>
                <w:sz w:val="16"/>
              </w:rPr>
            </w:pP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Telecommunication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Breakdown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: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Concepts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of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Communication 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Transmitted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via Software-</w:t>
            </w:r>
            <w:proofErr w:type="spellStart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>Defined</w:t>
            </w:r>
            <w:proofErr w:type="spellEnd"/>
            <w:r w:rsidRPr="00F23859">
              <w:rPr>
                <w:rFonts w:ascii="Century Gothic" w:eastAsiaTheme="minorHAnsi" w:hAnsi="Century Gothic"/>
                <w:b/>
                <w:sz w:val="16"/>
                <w:szCs w:val="16"/>
                <w:lang w:val="pt-BR" w:eastAsia="en-US" w:bidi="ar-SA"/>
              </w:rPr>
              <w:t xml:space="preserve"> Radio</w:t>
            </w:r>
          </w:p>
        </w:tc>
      </w:tr>
    </w:tbl>
    <w:p w:rsidR="00CD7286" w:rsidRDefault="00CD7286">
      <w:pPr>
        <w:spacing w:line="206" w:lineRule="exact"/>
        <w:rPr>
          <w:sz w:val="19"/>
        </w:rPr>
        <w:sectPr w:rsidR="00CD7286">
          <w:pgSz w:w="12240" w:h="15840"/>
          <w:pgMar w:top="1280" w:right="60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"/>
        <w:gridCol w:w="9499"/>
      </w:tblGrid>
      <w:tr w:rsidR="00CD7286">
        <w:trPr>
          <w:trHeight w:val="196"/>
        </w:trPr>
        <w:tc>
          <w:tcPr>
            <w:tcW w:w="110" w:type="dxa"/>
            <w:tcBorders>
              <w:left w:val="single" w:sz="12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CD7286" w:rsidRDefault="00CD728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499" w:type="dxa"/>
            <w:tcBorders>
              <w:left w:val="nil"/>
              <w:bottom w:val="single" w:sz="4" w:space="0" w:color="000000"/>
              <w:right w:val="single" w:sz="12" w:space="0" w:color="000000"/>
            </w:tcBorders>
            <w:shd w:val="clear" w:color="auto" w:fill="BFBFBF"/>
          </w:tcPr>
          <w:p w:rsidR="00CD7286" w:rsidRDefault="00BE02D4">
            <w:pPr>
              <w:pStyle w:val="TableParagraph"/>
              <w:spacing w:line="176" w:lineRule="exact"/>
              <w:ind w:left="1962" w:right="2026"/>
              <w:jc w:val="center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CURSO PARA O QUAL O COMPONENTE CURRICULAR SERÁ OFERECIDO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NOME DO CURSO: </w:t>
            </w:r>
            <w:r>
              <w:rPr>
                <w:sz w:val="19"/>
              </w:rPr>
              <w:t>ENGENHARIA MECATRÔNICA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CÓDIGO DA ESTRUTURA CURRICULAR: </w:t>
            </w:r>
            <w:r>
              <w:rPr>
                <w:sz w:val="19"/>
              </w:rPr>
              <w:t>02</w:t>
            </w:r>
          </w:p>
        </w:tc>
      </w:tr>
      <w:tr w:rsidR="00CD7286">
        <w:trPr>
          <w:trHeight w:val="230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rFonts w:ascii="Century Gothic" w:hAnsi="Century Gothic"/>
                <w:sz w:val="16"/>
              </w:rPr>
              <w:t xml:space="preserve">PERÍODO DE OFERTA NA ESTRUTURA CURRICULAR: </w:t>
            </w:r>
            <w:r w:rsidR="00F23859">
              <w:rPr>
                <w:rFonts w:ascii="Century Gothic" w:hAnsi="Century Gothic"/>
                <w:sz w:val="16"/>
              </w:rPr>
              <w:t>2020.6</w:t>
            </w:r>
          </w:p>
        </w:tc>
      </w:tr>
      <w:tr w:rsidR="00CD7286">
        <w:trPr>
          <w:trHeight w:val="392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:rsidR="00CD7286" w:rsidRDefault="00BE02D4">
            <w:pPr>
              <w:pStyle w:val="TableParagraph"/>
              <w:spacing w:line="193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RELAÇÃO DO COMPONENTE COM A ESTRUTURA CURRICULAR:</w:t>
            </w:r>
          </w:p>
          <w:p w:rsidR="00CD7286" w:rsidRDefault="00F23859">
            <w:pPr>
              <w:pStyle w:val="TableParagraph"/>
              <w:tabs>
                <w:tab w:val="left" w:pos="1613"/>
                <w:tab w:val="left" w:pos="2866"/>
              </w:tabs>
              <w:spacing w:line="179" w:lineRule="exact"/>
              <w:ind w:left="109"/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(x</w:t>
            </w:r>
            <w:r w:rsidR="00BE02D4">
              <w:rPr>
                <w:rFonts w:ascii="Century Gothic" w:hAnsi="Century Gothic"/>
                <w:sz w:val="16"/>
              </w:rPr>
              <w:t>)</w:t>
            </w:r>
            <w:r w:rsidR="00BE02D4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="00BE02D4">
              <w:rPr>
                <w:rFonts w:ascii="Century Gothic" w:hAnsi="Century Gothic"/>
                <w:sz w:val="16"/>
              </w:rPr>
              <w:t>Obrigatório</w:t>
            </w:r>
            <w:r w:rsidR="00BE02D4">
              <w:rPr>
                <w:rFonts w:ascii="Century Gothic" w:hAnsi="Century Gothic"/>
                <w:sz w:val="16"/>
              </w:rPr>
              <w:tab/>
              <w:t xml:space="preserve">( </w:t>
            </w:r>
            <w:r w:rsidR="00BE02D4">
              <w:rPr>
                <w:rFonts w:ascii="Century Gothic" w:hAnsi="Century Gothic"/>
                <w:spacing w:val="42"/>
                <w:sz w:val="16"/>
              </w:rPr>
              <w:t xml:space="preserve"> </w:t>
            </w:r>
            <w:r w:rsidR="00BE02D4">
              <w:rPr>
                <w:rFonts w:ascii="Century Gothic" w:hAnsi="Century Gothic"/>
                <w:sz w:val="16"/>
              </w:rPr>
              <w:t>)</w:t>
            </w:r>
            <w:r w:rsidR="00BE02D4">
              <w:rPr>
                <w:rFonts w:ascii="Century Gothic" w:hAnsi="Century Gothic"/>
                <w:spacing w:val="-1"/>
                <w:sz w:val="16"/>
              </w:rPr>
              <w:t xml:space="preserve"> </w:t>
            </w:r>
            <w:r w:rsidR="00BE02D4">
              <w:rPr>
                <w:rFonts w:ascii="Century Gothic" w:hAnsi="Century Gothic"/>
                <w:sz w:val="16"/>
              </w:rPr>
              <w:t>Optativo</w:t>
            </w:r>
            <w:r w:rsidR="00BE02D4">
              <w:rPr>
                <w:rFonts w:ascii="Century Gothic" w:hAnsi="Century Gothic"/>
                <w:sz w:val="16"/>
              </w:rPr>
              <w:tab/>
              <w:t>( ) Complementar</w:t>
            </w:r>
          </w:p>
        </w:tc>
      </w:tr>
    </w:tbl>
    <w:p w:rsidR="00CD7286" w:rsidRDefault="00CD7286">
      <w:pPr>
        <w:pStyle w:val="Corpodetexto"/>
        <w:spacing w:before="11"/>
        <w:rPr>
          <w:sz w:val="24"/>
        </w:rPr>
      </w:pPr>
    </w:p>
    <w:p w:rsidR="00CD7286" w:rsidRDefault="00BE02D4">
      <w:pPr>
        <w:tabs>
          <w:tab w:val="left" w:pos="4491"/>
          <w:tab w:val="left" w:pos="4900"/>
          <w:tab w:val="left" w:pos="6483"/>
          <w:tab w:val="left" w:pos="7425"/>
        </w:tabs>
        <w:spacing w:before="98"/>
        <w:ind w:left="1931"/>
        <w:rPr>
          <w:rFonts w:ascii="Century Gothic"/>
          <w:sz w:val="16"/>
        </w:rPr>
      </w:pP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,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de</w:t>
      </w:r>
      <w:r>
        <w:rPr>
          <w:rFonts w:ascii="Century Gothic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  <w:r>
        <w:rPr>
          <w:rFonts w:ascii="Century Gothic"/>
          <w:sz w:val="16"/>
        </w:rPr>
        <w:t>de</w:t>
      </w:r>
      <w:r>
        <w:rPr>
          <w:rFonts w:ascii="Century Gothic"/>
          <w:spacing w:val="1"/>
          <w:sz w:val="16"/>
        </w:rPr>
        <w:t xml:space="preserve"> </w:t>
      </w:r>
      <w:r>
        <w:rPr>
          <w:rFonts w:ascii="Century Gothic"/>
          <w:w w:val="99"/>
          <w:sz w:val="16"/>
          <w:u w:val="single"/>
        </w:rPr>
        <w:t xml:space="preserve"> </w:t>
      </w:r>
      <w:r>
        <w:rPr>
          <w:rFonts w:ascii="Century Gothic"/>
          <w:sz w:val="16"/>
          <w:u w:val="single"/>
        </w:rPr>
        <w:tab/>
      </w:r>
    </w:p>
    <w:p w:rsidR="00CD7286" w:rsidRDefault="00BE02D4">
      <w:pPr>
        <w:pStyle w:val="Corpodetexto"/>
        <w:ind w:left="2079"/>
      </w:pPr>
      <w:r>
        <w:rPr>
          <w:w w:val="105"/>
        </w:rPr>
        <w:t>(Local)</w:t>
      </w:r>
    </w:p>
    <w:p w:rsidR="00CD7286" w:rsidRDefault="00CD7286">
      <w:pPr>
        <w:pStyle w:val="Corpodetexto"/>
        <w:spacing w:before="0"/>
        <w:rPr>
          <w:sz w:val="20"/>
        </w:rPr>
      </w:pPr>
    </w:p>
    <w:p w:rsidR="00CD7286" w:rsidRDefault="00F23859">
      <w:pPr>
        <w:pStyle w:val="Corpodetexto"/>
        <w:spacing w:before="6"/>
        <w:rPr>
          <w:sz w:val="29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1440815</wp:posOffset>
                </wp:positionH>
                <wp:positionV relativeFrom="paragraph">
                  <wp:posOffset>259080</wp:posOffset>
                </wp:positionV>
                <wp:extent cx="48895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A4CF0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45pt,20.4pt" to="498.4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dHEQIAACgEAAAOAAAAZHJzL2Uyb0RvYy54bWysU8GO2yAQvVfqPyDuie2sN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" strokeweight=".24553mm">
                <w10:wrap type="topAndBottom" anchorx="page"/>
              </v:line>
            </w:pict>
          </mc:Fallback>
        </mc:AlternateContent>
      </w:r>
    </w:p>
    <w:p w:rsidR="00CD7286" w:rsidRDefault="00BE02D4">
      <w:pPr>
        <w:pStyle w:val="Corpodetexto"/>
        <w:ind w:left="1027"/>
      </w:pPr>
      <w:r>
        <w:rPr>
          <w:w w:val="105"/>
        </w:rPr>
        <w:t>(Assinatura e carimbo do chefe/diretor da unidade responsável pelo componente)</w:t>
      </w:r>
    </w:p>
    <w:sectPr w:rsidR="00CD7286">
      <w:pgSz w:w="12240" w:h="15840"/>
      <w:pgMar w:top="1480" w:right="6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86"/>
    <w:rsid w:val="00170D74"/>
    <w:rsid w:val="003B4D33"/>
    <w:rsid w:val="005760C2"/>
    <w:rsid w:val="006E4CE7"/>
    <w:rsid w:val="00703A10"/>
    <w:rsid w:val="008E1156"/>
    <w:rsid w:val="00BE02D4"/>
    <w:rsid w:val="00CD7286"/>
    <w:rsid w:val="00D42617"/>
    <w:rsid w:val="00D70964"/>
    <w:rsid w:val="00E73EBA"/>
    <w:rsid w:val="00ED7A52"/>
    <w:rsid w:val="00F2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B81"/>
  <w15:docId w15:val="{C4E2BB22-9E4C-4D71-B83F-BFC37314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Century Gothic" w:eastAsia="Century Gothic" w:hAnsi="Century Gothic" w:cs="Century Gothic"/>
      <w:sz w:val="17"/>
      <w:szCs w:val="1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Thales Queiroz</dc:creator>
  <cp:lastModifiedBy>Thales Queiroz</cp:lastModifiedBy>
  <cp:revision>3</cp:revision>
  <dcterms:created xsi:type="dcterms:W3CDTF">2020-08-04T17:59:00Z</dcterms:created>
  <dcterms:modified xsi:type="dcterms:W3CDTF">2020-08-04T18:12:00Z</dcterms:modified>
</cp:coreProperties>
</file>