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C0C" w:rsidRPr="007E18CB" w:rsidRDefault="00F43C0C" w:rsidP="001771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UNIVERSIDADE FEDERAL DO RIO GRANDE DO NORTE</w:t>
      </w:r>
    </w:p>
    <w:p w:rsidR="00F43C0C" w:rsidRPr="007E18CB" w:rsidRDefault="00F43C0C" w:rsidP="001771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CENTRO DE CIÊNCIAS HUMANAS, LETRAS E ARTES</w:t>
      </w:r>
    </w:p>
    <w:p w:rsidR="00F43C0C" w:rsidRPr="007E18CB" w:rsidRDefault="00F43C0C" w:rsidP="001771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PROGRAMA DE PÓS-GRADUAÇÃO EM ANTROPOLOGIA SOCIAL</w:t>
      </w:r>
    </w:p>
    <w:p w:rsidR="00F43C0C" w:rsidRDefault="00F43C0C" w:rsidP="0017711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6043DE" w:rsidRPr="00CE4135" w:rsidRDefault="00E726D1" w:rsidP="00CE413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pt-BR"/>
        </w:rPr>
      </w:pPr>
      <w:r>
        <w:rPr>
          <w:rFonts w:ascii="Times New Roman" w:hAnsi="Times New Roman" w:cs="Times New Roman"/>
          <w:sz w:val="24"/>
          <w:szCs w:val="24"/>
          <w:u w:val="single"/>
          <w:lang w:val="pt-BR"/>
        </w:rPr>
        <w:t>SEGUNDA</w:t>
      </w:r>
      <w:r w:rsidR="006043DE" w:rsidRPr="00CE4135">
        <w:rPr>
          <w:rFonts w:ascii="Times New Roman" w:hAnsi="Times New Roman" w:cs="Times New Roman"/>
          <w:sz w:val="24"/>
          <w:szCs w:val="24"/>
          <w:u w:val="single"/>
          <w:lang w:val="pt-BR"/>
        </w:rPr>
        <w:t xml:space="preserve"> VERSÃO / DOCUMETO DE TRABALHO</w:t>
      </w: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Curso: ANT0042 - TÓPICOS TEÓRICOS AVANÇADOS (60hrs).</w:t>
      </w: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Professor</w:t>
      </w:r>
      <w:r w:rsidR="004F38EB" w:rsidRPr="007E18CB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>: Angela Facundo Navia</w:t>
      </w: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Horário: 5a Feira / 14h-17h30</w:t>
      </w: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Ano: 2019 (1).</w:t>
      </w: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Ementa: Aprofundamento teórico de temas da antropologia a partir das linhas de pesquisa do programa.</w:t>
      </w: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Programa:</w:t>
      </w:r>
    </w:p>
    <w:p w:rsidR="00990155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A disciplina procura encontrar, junto com </w:t>
      </w:r>
      <w:r w:rsidR="00E476F6" w:rsidRPr="007E18CB">
        <w:rPr>
          <w:rFonts w:ascii="Times New Roman" w:hAnsi="Times New Roman" w:cs="Times New Roman"/>
          <w:sz w:val="24"/>
          <w:szCs w:val="24"/>
          <w:lang w:val="pt-BR"/>
        </w:rPr>
        <w:t>as e os estudantes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, novas possibilidades analíticas e aprofundamentos teóricos que auxiliem o desenvolvimento das pesquisas de doutorado. </w:t>
      </w:r>
      <w:r w:rsidR="00774B7F" w:rsidRPr="007E18CB">
        <w:rPr>
          <w:rFonts w:ascii="Times New Roman" w:hAnsi="Times New Roman" w:cs="Times New Roman"/>
          <w:sz w:val="24"/>
          <w:szCs w:val="24"/>
          <w:lang w:val="pt-BR"/>
        </w:rPr>
        <w:t>Para isso, o</w:t>
      </w:r>
      <w:r w:rsidR="00990155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seminário</w:t>
      </w:r>
      <w:r w:rsidR="00774B7F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propõe a leitura crítica e a análise de textos sobre temas transversais às pesquisas antropológicas</w:t>
      </w:r>
      <w:r w:rsidR="00E476F6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, mas que costumam ser pensados separadamente ou como domínios autônomos de pesquisa. Assim, analisaremos as diferentes formas em que aparecem e são tratados </w:t>
      </w:r>
      <w:r w:rsidR="00EE55BB" w:rsidRPr="007E18CB">
        <w:rPr>
          <w:rFonts w:ascii="Times New Roman" w:hAnsi="Times New Roman" w:cs="Times New Roman"/>
          <w:sz w:val="24"/>
          <w:szCs w:val="24"/>
          <w:lang w:val="pt-BR"/>
        </w:rPr>
        <w:t>em campo</w:t>
      </w:r>
      <w:r w:rsidR="00E476F6" w:rsidRPr="007E18CB">
        <w:rPr>
          <w:rFonts w:ascii="Times New Roman" w:hAnsi="Times New Roman" w:cs="Times New Roman"/>
          <w:sz w:val="24"/>
          <w:szCs w:val="24"/>
          <w:lang w:val="pt-BR"/>
        </w:rPr>
        <w:t>, e nas análises dos dados etnográficos, assuntos tais como</w:t>
      </w:r>
      <w:r w:rsidR="00774B7F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Estado, nação,</w:t>
      </w:r>
      <w:r w:rsidR="00E437D6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identidade,</w:t>
      </w:r>
      <w:r w:rsidR="00774B7F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raça, </w:t>
      </w:r>
      <w:r w:rsidR="00CE3F2B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gênero, </w:t>
      </w:r>
      <w:r w:rsidR="00774B7F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interseção de </w:t>
      </w:r>
      <w:r w:rsidR="00CE3F2B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outros </w:t>
      </w:r>
      <w:r w:rsidR="00774B7F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marcadores sociais da diferença, </w:t>
      </w:r>
      <w:r w:rsidR="00CE3F2B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divisão do público e </w:t>
      </w:r>
      <w:r w:rsidR="00E476F6" w:rsidRPr="007E18CB">
        <w:rPr>
          <w:rFonts w:ascii="Times New Roman" w:hAnsi="Times New Roman" w:cs="Times New Roman"/>
          <w:sz w:val="24"/>
          <w:szCs w:val="24"/>
          <w:lang w:val="pt-BR"/>
        </w:rPr>
        <w:t>d</w:t>
      </w:r>
      <w:r w:rsidR="00CE3F2B" w:rsidRPr="007E18CB">
        <w:rPr>
          <w:rFonts w:ascii="Times New Roman" w:hAnsi="Times New Roman" w:cs="Times New Roman"/>
          <w:sz w:val="24"/>
          <w:szCs w:val="24"/>
          <w:lang w:val="pt-BR"/>
        </w:rPr>
        <w:t>o privado</w:t>
      </w:r>
      <w:r w:rsidR="00E476F6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e diversas formas</w:t>
      </w:r>
      <w:r w:rsidR="007431C7">
        <w:rPr>
          <w:rFonts w:ascii="Times New Roman" w:hAnsi="Times New Roman" w:cs="Times New Roman"/>
          <w:sz w:val="24"/>
          <w:szCs w:val="24"/>
          <w:lang w:val="pt-BR"/>
        </w:rPr>
        <w:t xml:space="preserve"> e expressões da</w:t>
      </w:r>
      <w:r w:rsidR="00CE3F2B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476F6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violência. </w:t>
      </w:r>
      <w:r w:rsidR="008F72EA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Num segundo momento da disciplina, o aprofundamento desses temas será feito por meio da leitura de </w:t>
      </w:r>
      <w:r w:rsidR="00CA3E50">
        <w:rPr>
          <w:rFonts w:ascii="Times New Roman" w:hAnsi="Times New Roman" w:cs="Times New Roman"/>
          <w:sz w:val="24"/>
          <w:szCs w:val="24"/>
          <w:lang w:val="pt-BR"/>
        </w:rPr>
        <w:t>etnografias</w:t>
      </w:r>
      <w:r w:rsidR="008F72EA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10422" w:rsidRPr="007E18CB">
        <w:rPr>
          <w:rFonts w:ascii="Times New Roman" w:hAnsi="Times New Roman" w:cs="Times New Roman"/>
          <w:sz w:val="24"/>
          <w:szCs w:val="24"/>
          <w:lang w:val="pt-BR"/>
        </w:rPr>
        <w:t>que permitam discutir</w:t>
      </w:r>
      <w:r w:rsidR="004C310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10422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com exemplos concretos</w:t>
      </w:r>
      <w:r w:rsidR="004C3103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10422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a forma em que autoras e autores </w:t>
      </w:r>
      <w:r w:rsidR="00E476F6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enfrentaram esses assuntos, </w:t>
      </w:r>
      <w:r w:rsidR="00D10422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delimitaram </w:t>
      </w:r>
      <w:r w:rsidR="00E476F6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e afetaram </w:t>
      </w:r>
      <w:r w:rsidR="00D10422" w:rsidRPr="007E18CB">
        <w:rPr>
          <w:rFonts w:ascii="Times New Roman" w:hAnsi="Times New Roman" w:cs="Times New Roman"/>
          <w:sz w:val="24"/>
          <w:szCs w:val="24"/>
          <w:lang w:val="pt-BR"/>
        </w:rPr>
        <w:t>seus temas de estudo, realizaram escolhas teórico-metodológicas e construíram textualmente seus</w:t>
      </w:r>
      <w:r w:rsidR="00CE3F2B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resultados de pesquisa.</w:t>
      </w:r>
      <w:r w:rsidR="00D10422"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990155" w:rsidRPr="007E18CB" w:rsidRDefault="00990155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Avaliação: </w:t>
      </w:r>
    </w:p>
    <w:p w:rsidR="00F43C0C" w:rsidRPr="007E18CB" w:rsidRDefault="00F43C0C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As e os estudantes ficarão responsáveis pela preparaç</w:t>
      </w:r>
      <w:r w:rsidR="00EE55BB" w:rsidRPr="007E18CB">
        <w:rPr>
          <w:rFonts w:ascii="Times New Roman" w:hAnsi="Times New Roman" w:cs="Times New Roman"/>
          <w:sz w:val="24"/>
          <w:szCs w:val="24"/>
          <w:lang w:val="pt-BR"/>
        </w:rPr>
        <w:t>ão de um ou dois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semin</w:t>
      </w:r>
      <w:r w:rsidR="00C9580B">
        <w:rPr>
          <w:rFonts w:ascii="Times New Roman" w:hAnsi="Times New Roman" w:cs="Times New Roman"/>
          <w:sz w:val="24"/>
          <w:szCs w:val="24"/>
          <w:lang w:val="pt-BR"/>
        </w:rPr>
        <w:t xml:space="preserve">ários, atividade que inclui 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>a l</w:t>
      </w:r>
      <w:r w:rsidR="00C9580B">
        <w:rPr>
          <w:rFonts w:ascii="Times New Roman" w:hAnsi="Times New Roman" w:cs="Times New Roman"/>
          <w:sz w:val="24"/>
          <w:szCs w:val="24"/>
          <w:lang w:val="pt-BR"/>
        </w:rPr>
        <w:t xml:space="preserve">eitura dos textos selecionados e uma 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>pesquisa complementar sobre os temas</w:t>
      </w:r>
      <w:r w:rsidR="00C9580B">
        <w:rPr>
          <w:rFonts w:ascii="Times New Roman" w:hAnsi="Times New Roman" w:cs="Times New Roman"/>
          <w:sz w:val="24"/>
          <w:szCs w:val="24"/>
          <w:lang w:val="pt-BR"/>
        </w:rPr>
        <w:t xml:space="preserve"> e autores ou </w:t>
      </w:r>
      <w:r w:rsidR="005767B6">
        <w:rPr>
          <w:rFonts w:ascii="Times New Roman" w:hAnsi="Times New Roman" w:cs="Times New Roman"/>
          <w:sz w:val="24"/>
          <w:szCs w:val="24"/>
          <w:lang w:val="pt-BR"/>
        </w:rPr>
        <w:t>autoras selecionadas. Serão considerados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na avaliação final da disciplina </w:t>
      </w:r>
      <w:r w:rsidR="005767B6">
        <w:rPr>
          <w:rFonts w:ascii="Times New Roman" w:hAnsi="Times New Roman" w:cs="Times New Roman"/>
          <w:sz w:val="24"/>
          <w:szCs w:val="24"/>
          <w:lang w:val="pt-BR"/>
        </w:rPr>
        <w:t>os seminários e a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participação nas discussões. Além disso, finalizada a disciplina cada discente elaborara um trabalho final com base na bibliografia e temas abordados.</w:t>
      </w:r>
    </w:p>
    <w:p w:rsidR="00F71964" w:rsidRPr="007E18CB" w:rsidRDefault="00F71964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71964" w:rsidRPr="007E18CB" w:rsidRDefault="00F71964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71964" w:rsidRPr="007E18CB" w:rsidRDefault="00F71964" w:rsidP="00F719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1ª Sessão </w:t>
      </w:r>
      <w:r w:rsidR="00CC2462" w:rsidRPr="007E18CB">
        <w:rPr>
          <w:rFonts w:ascii="Times New Roman" w:hAnsi="Times New Roman" w:cs="Times New Roman"/>
          <w:b/>
          <w:sz w:val="24"/>
          <w:szCs w:val="24"/>
          <w:lang w:val="pt-BR"/>
        </w:rPr>
        <w:t>21</w:t>
      </w: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março</w:t>
      </w:r>
    </w:p>
    <w:p w:rsidR="00F71964" w:rsidRPr="007E18CB" w:rsidRDefault="00F71964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71964" w:rsidRPr="007E18CB" w:rsidRDefault="00F71964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Apresentação dos projetos de pesquisa dos estudantes. Cada estudante terá até 20 minutos para apresentar seu projeto de pesquisa. </w:t>
      </w:r>
    </w:p>
    <w:p w:rsidR="00F71964" w:rsidRPr="007E18CB" w:rsidRDefault="00F71964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O programa será apresentado e eventuais mudanças podem ser incorporadas depois do diálogo com os estudantes e da identificação de outros eixos analíticos nas pesquisas.</w:t>
      </w:r>
    </w:p>
    <w:p w:rsidR="00F71964" w:rsidRPr="007E18CB" w:rsidRDefault="00F71964" w:rsidP="00F719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</w:p>
    <w:p w:rsidR="00F71964" w:rsidRPr="007E18CB" w:rsidRDefault="00CC2462" w:rsidP="00F7196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>2ª sessão 28</w:t>
      </w:r>
      <w:r w:rsidR="00E437D6"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março. </w:t>
      </w:r>
      <w:r w:rsidR="00CB0BA1" w:rsidRPr="007E18CB">
        <w:rPr>
          <w:rFonts w:ascii="Times New Roman" w:hAnsi="Times New Roman" w:cs="Times New Roman"/>
          <w:b/>
          <w:sz w:val="24"/>
          <w:szCs w:val="24"/>
          <w:lang w:val="pt-BR"/>
        </w:rPr>
        <w:t>Emoções, gêneros e estados</w:t>
      </w:r>
    </w:p>
    <w:p w:rsidR="00F71964" w:rsidRPr="007E18CB" w:rsidRDefault="00F71964" w:rsidP="00F7196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E18CB">
        <w:rPr>
          <w:rFonts w:ascii="Times New Roman" w:hAnsi="Times New Roman" w:cs="Times New Roman"/>
          <w:color w:val="000000"/>
          <w:sz w:val="24"/>
          <w:szCs w:val="24"/>
          <w:lang w:val="pt-BR"/>
        </w:rPr>
        <w:t>VIANNA, Adriana; LOWENKRON, Laura. O duplo fazer do gênero e do Estado: interconexões, materialidades e linguagens.</w:t>
      </w:r>
      <w:r w:rsidRPr="007E18CB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 </w:t>
      </w:r>
      <w:r w:rsidRPr="007E18CB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In:</w:t>
      </w:r>
      <w:r w:rsidRPr="007E18C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E18C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Cadernos</w:t>
      </w:r>
      <w:proofErr w:type="spellEnd"/>
      <w:r w:rsidRPr="007E18C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7E18CB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Pagú</w:t>
      </w:r>
      <w:proofErr w:type="spellEnd"/>
      <w:r w:rsidRPr="007E18CB">
        <w:rPr>
          <w:rFonts w:ascii="Times New Roman" w:hAnsi="Times New Roman" w:cs="Times New Roman"/>
          <w:color w:val="000000"/>
          <w:sz w:val="24"/>
          <w:szCs w:val="24"/>
          <w:lang w:val="en-US"/>
        </w:rPr>
        <w:t>, Campinas, n. 51, 2018. </w:t>
      </w:r>
    </w:p>
    <w:p w:rsidR="00F71964" w:rsidRPr="007E18CB" w:rsidRDefault="00F71964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71964" w:rsidRPr="007E18CB" w:rsidRDefault="00F71964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18CB">
        <w:rPr>
          <w:rFonts w:ascii="Times New Roman" w:hAnsi="Times New Roman" w:cs="Times New Roman"/>
          <w:sz w:val="24"/>
          <w:szCs w:val="24"/>
          <w:lang w:val="en-US"/>
        </w:rPr>
        <w:t>BROWN, Wendy. Finding the man in the state. In: Sharma, A.; Gupta, A. (</w:t>
      </w:r>
      <w:proofErr w:type="gramStart"/>
      <w:r w:rsidRPr="007E18CB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7E18CB">
        <w:rPr>
          <w:rFonts w:ascii="Times New Roman" w:hAnsi="Times New Roman" w:cs="Times New Roman"/>
          <w:sz w:val="24"/>
          <w:szCs w:val="24"/>
          <w:lang w:val="en-US"/>
        </w:rPr>
        <w:t>.). The Anthropology of the State: a reader. Malden, MA, Blackwell, 2006, pp.187-210.</w:t>
      </w:r>
    </w:p>
    <w:p w:rsidR="00E437D6" w:rsidRPr="007E18CB" w:rsidRDefault="00E437D6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37D6" w:rsidRPr="007E18CB" w:rsidRDefault="00E437D6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18C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LUTZ, Catherine. “The Cultural Construction of Emotions”. In __________. </w:t>
      </w:r>
      <w:r w:rsidRPr="007E18CB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Unnatural emotions: everyday sentiments on a Micronesian atoll and their challenge to western theory</w:t>
      </w:r>
      <w:r w:rsidRPr="007E18C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7E18CB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E18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18CB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7E18CB">
        <w:rPr>
          <w:rFonts w:ascii="Times New Roman" w:eastAsia="Times New Roman" w:hAnsi="Times New Roman" w:cs="Times New Roman"/>
          <w:sz w:val="24"/>
          <w:szCs w:val="24"/>
        </w:rPr>
        <w:t xml:space="preserve"> of Chicago </w:t>
      </w:r>
      <w:proofErr w:type="spellStart"/>
      <w:r w:rsidRPr="007E18CB">
        <w:rPr>
          <w:rFonts w:ascii="Times New Roman" w:eastAsia="Times New Roman" w:hAnsi="Times New Roman" w:cs="Times New Roman"/>
          <w:sz w:val="24"/>
          <w:szCs w:val="24"/>
        </w:rPr>
        <w:t>Press</w:t>
      </w:r>
      <w:proofErr w:type="spellEnd"/>
      <w:r w:rsidRPr="007E18CB">
        <w:rPr>
          <w:rFonts w:ascii="Times New Roman" w:eastAsia="Times New Roman" w:hAnsi="Times New Roman" w:cs="Times New Roman"/>
          <w:sz w:val="24"/>
          <w:szCs w:val="24"/>
        </w:rPr>
        <w:t>, 1998. pp. 3-13</w:t>
      </w:r>
    </w:p>
    <w:p w:rsidR="00E437D6" w:rsidRPr="007E18CB" w:rsidRDefault="00E437D6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437D6" w:rsidRPr="007E18CB" w:rsidRDefault="00E437D6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E18CB">
        <w:rPr>
          <w:rFonts w:ascii="Times New Roman" w:hAnsi="Times New Roman" w:cs="Times New Roman"/>
          <w:sz w:val="24"/>
          <w:szCs w:val="24"/>
          <w:lang w:val="en-US"/>
        </w:rPr>
        <w:t>Complementar</w:t>
      </w:r>
      <w:proofErr w:type="spellEnd"/>
      <w:r w:rsidRPr="007E18C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642EC" w:rsidRPr="006043DE" w:rsidRDefault="00F642EC" w:rsidP="00F642E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ALLEN, Judith. “Does Feminist Need a Theory of ‘the State’”? In: Watson, </w:t>
      </w:r>
      <w:proofErr w:type="spellStart"/>
      <w:r w:rsidRPr="007E18CB">
        <w:rPr>
          <w:rFonts w:ascii="Times New Roman" w:hAnsi="Times New Roman" w:cs="Times New Roman"/>
          <w:sz w:val="24"/>
          <w:szCs w:val="24"/>
          <w:lang w:val="en-US"/>
        </w:rPr>
        <w:t>Shopie</w:t>
      </w:r>
      <w:proofErr w:type="spellEnd"/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. Playing the State: </w:t>
      </w:r>
      <w:proofErr w:type="spellStart"/>
      <w:proofErr w:type="gramStart"/>
      <w:r w:rsidRPr="007E18CB">
        <w:rPr>
          <w:rFonts w:ascii="Times New Roman" w:hAnsi="Times New Roman" w:cs="Times New Roman"/>
          <w:sz w:val="24"/>
          <w:szCs w:val="24"/>
          <w:lang w:val="en-US"/>
        </w:rPr>
        <w:t>australian</w:t>
      </w:r>
      <w:proofErr w:type="spellEnd"/>
      <w:proofErr w:type="gramEnd"/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 feminist interventions. </w:t>
      </w:r>
      <w:r w:rsidRPr="006043DE">
        <w:rPr>
          <w:rFonts w:ascii="Times New Roman" w:hAnsi="Times New Roman" w:cs="Times New Roman"/>
          <w:sz w:val="24"/>
          <w:szCs w:val="24"/>
          <w:lang w:val="pt-BR"/>
        </w:rPr>
        <w:t xml:space="preserve">London/New York, </w:t>
      </w:r>
      <w:proofErr w:type="spellStart"/>
      <w:r w:rsidRPr="006043DE">
        <w:rPr>
          <w:rFonts w:ascii="Times New Roman" w:hAnsi="Times New Roman" w:cs="Times New Roman"/>
          <w:sz w:val="24"/>
          <w:szCs w:val="24"/>
          <w:lang w:val="pt-BR"/>
        </w:rPr>
        <w:t>Verson</w:t>
      </w:r>
      <w:proofErr w:type="spellEnd"/>
      <w:r w:rsidRPr="006043DE">
        <w:rPr>
          <w:rFonts w:ascii="Times New Roman" w:hAnsi="Times New Roman" w:cs="Times New Roman"/>
          <w:sz w:val="24"/>
          <w:szCs w:val="24"/>
          <w:lang w:val="pt-BR"/>
        </w:rPr>
        <w:t>, 1990, pp.21-37.</w:t>
      </w:r>
    </w:p>
    <w:p w:rsidR="00F642EC" w:rsidRPr="006043DE" w:rsidRDefault="00F642EC" w:rsidP="00F71964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71964" w:rsidRPr="006043DE" w:rsidRDefault="00F71964" w:rsidP="00F43C0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>3ª sessão 4 de abril</w:t>
      </w:r>
      <w:r w:rsidR="00CB0BA1" w:rsidRPr="007E18CB">
        <w:rPr>
          <w:rFonts w:ascii="Times New Roman" w:hAnsi="Times New Roman" w:cs="Times New Roman"/>
          <w:b/>
          <w:sz w:val="24"/>
          <w:szCs w:val="24"/>
          <w:lang w:val="pt-BR"/>
        </w:rPr>
        <w:t>. Processos e efeitos de estado</w:t>
      </w:r>
    </w:p>
    <w:p w:rsidR="00D963AF" w:rsidRDefault="00D963AF" w:rsidP="00CC2462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43DE">
        <w:rPr>
          <w:rFonts w:ascii="Times New Roman" w:hAnsi="Times New Roman" w:cs="Times New Roman"/>
          <w:color w:val="000000"/>
          <w:sz w:val="24"/>
          <w:szCs w:val="24"/>
        </w:rPr>
        <w:t>ABRAMS, Philip</w:t>
      </w:r>
      <w:r w:rsidRPr="006043DE">
        <w:rPr>
          <w:rFonts w:ascii="Times New Roman" w:hAnsi="Times New Roman" w:cs="Times New Roman"/>
          <w:sz w:val="24"/>
          <w:szCs w:val="24"/>
        </w:rPr>
        <w:t xml:space="preserve">. </w:t>
      </w:r>
      <w:r w:rsidRPr="007E18CB">
        <w:rPr>
          <w:rFonts w:ascii="Times New Roman" w:hAnsi="Times New Roman" w:cs="Times New Roman"/>
          <w:sz w:val="24"/>
          <w:szCs w:val="24"/>
        </w:rPr>
        <w:t xml:space="preserve">“Notas sobre la dificultad de estudiar el Estado” Pp. 17-70.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: Philip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Abrams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Akhil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Gupta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 e Timothy Mitchell (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) </w:t>
      </w:r>
      <w:r w:rsidRPr="007E18CB">
        <w:rPr>
          <w:rFonts w:ascii="Times New Roman" w:hAnsi="Times New Roman" w:cs="Times New Roman"/>
          <w:i/>
          <w:sz w:val="24"/>
          <w:szCs w:val="24"/>
        </w:rPr>
        <w:t>Antropología del Estado</w:t>
      </w:r>
      <w:r w:rsidRPr="007E18CB">
        <w:rPr>
          <w:rFonts w:ascii="Times New Roman" w:hAnsi="Times New Roman" w:cs="Times New Roman"/>
          <w:sz w:val="24"/>
          <w:szCs w:val="24"/>
        </w:rPr>
        <w:t>. México: Fondo de Cultura Económica, 2015.</w:t>
      </w: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18CB">
        <w:rPr>
          <w:rFonts w:ascii="Times New Roman" w:hAnsi="Times New Roman" w:cs="Times New Roman"/>
          <w:sz w:val="24"/>
          <w:szCs w:val="24"/>
        </w:rPr>
        <w:t xml:space="preserve">MITCHELL, Timothy. “Sociedad, economía y el efecto de Estado” Pp. 145-187.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: Philip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Abrams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Akhil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Gupta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 e Timothy Mitchell (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) </w:t>
      </w:r>
      <w:r w:rsidRPr="007E18CB">
        <w:rPr>
          <w:rFonts w:ascii="Times New Roman" w:hAnsi="Times New Roman" w:cs="Times New Roman"/>
          <w:i/>
          <w:sz w:val="24"/>
          <w:szCs w:val="24"/>
        </w:rPr>
        <w:t>Antropología del Estado</w:t>
      </w:r>
      <w:r w:rsidRPr="007E18CB">
        <w:rPr>
          <w:rFonts w:ascii="Times New Roman" w:hAnsi="Times New Roman" w:cs="Times New Roman"/>
          <w:sz w:val="24"/>
          <w:szCs w:val="24"/>
        </w:rPr>
        <w:t>. México: Fondo de Cultura Económica, 2015.</w:t>
      </w: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4135" w:rsidRPr="007E18CB" w:rsidRDefault="00CE4135" w:rsidP="00CE4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18CB">
        <w:rPr>
          <w:rFonts w:ascii="Times New Roman" w:hAnsi="Times New Roman" w:cs="Times New Roman"/>
          <w:sz w:val="24"/>
          <w:szCs w:val="24"/>
        </w:rPr>
        <w:t>TROUILLOT, Michel-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Rolph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. “Antropología del Estado en la época de la globalización: encuentros cercanos del tipo engañoso” Pp. 149-174. In: </w:t>
      </w:r>
      <w:r w:rsidRPr="007E18CB">
        <w:rPr>
          <w:rFonts w:ascii="Times New Roman" w:hAnsi="Times New Roman" w:cs="Times New Roman"/>
          <w:i/>
          <w:sz w:val="24"/>
          <w:szCs w:val="24"/>
        </w:rPr>
        <w:t>Transformaciones globales la antropología y el mundo moderno</w:t>
      </w:r>
      <w:r w:rsidRPr="007E18CB">
        <w:rPr>
          <w:rFonts w:ascii="Times New Roman" w:hAnsi="Times New Roman" w:cs="Times New Roman"/>
          <w:sz w:val="24"/>
          <w:szCs w:val="24"/>
        </w:rPr>
        <w:t>. Universidad del Cauca: Popayán, 2011.</w:t>
      </w:r>
    </w:p>
    <w:p w:rsidR="00EE55BB" w:rsidRPr="007E18CB" w:rsidRDefault="00EE55BB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E55BB" w:rsidRPr="00D963AF" w:rsidRDefault="00EE55BB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63AF">
        <w:rPr>
          <w:rFonts w:ascii="Times New Roman" w:hAnsi="Times New Roman" w:cs="Times New Roman"/>
          <w:b/>
          <w:sz w:val="24"/>
          <w:szCs w:val="24"/>
        </w:rPr>
        <w:t>Complementar:</w:t>
      </w:r>
    </w:p>
    <w:p w:rsidR="00D963AF" w:rsidRDefault="00D963AF" w:rsidP="00CE4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E4135" w:rsidRPr="007E18CB" w:rsidRDefault="00CE4135" w:rsidP="00CE413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18CB">
        <w:rPr>
          <w:rFonts w:ascii="Times New Roman" w:hAnsi="Times New Roman" w:cs="Times New Roman"/>
          <w:sz w:val="24"/>
          <w:szCs w:val="24"/>
        </w:rPr>
        <w:t xml:space="preserve">GUPTA,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Akhil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. “Fronteras borrosas: el discurso de la corrupción, la cultura de la política y el estado imaginado” Pp. 71-144.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: Philip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Abrams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Akhil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Gupta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 e Timothy Mitchell (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>) Antropología del Estado. México: Fondo de Cultura Económica, 2015.</w:t>
      </w:r>
    </w:p>
    <w:p w:rsidR="00EE55BB" w:rsidRPr="007E18CB" w:rsidRDefault="00EE55BB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34999">
        <w:rPr>
          <w:rFonts w:ascii="Times New Roman" w:hAnsi="Times New Roman" w:cs="Times New Roman"/>
          <w:b/>
          <w:sz w:val="24"/>
          <w:szCs w:val="24"/>
        </w:rPr>
        <w:t xml:space="preserve">4ª </w:t>
      </w:r>
      <w:proofErr w:type="spellStart"/>
      <w:r w:rsidRPr="00A34999">
        <w:rPr>
          <w:rFonts w:ascii="Times New Roman" w:hAnsi="Times New Roman" w:cs="Times New Roman"/>
          <w:b/>
          <w:sz w:val="24"/>
          <w:szCs w:val="24"/>
        </w:rPr>
        <w:t>sessão</w:t>
      </w:r>
      <w:proofErr w:type="spellEnd"/>
      <w:r w:rsidRPr="00A34999">
        <w:rPr>
          <w:rFonts w:ascii="Times New Roman" w:hAnsi="Times New Roman" w:cs="Times New Roman"/>
          <w:b/>
          <w:sz w:val="24"/>
          <w:szCs w:val="24"/>
        </w:rPr>
        <w:t xml:space="preserve"> 11 de abril</w:t>
      </w:r>
      <w:r w:rsidR="006437EE" w:rsidRPr="00A3499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37EE" w:rsidRPr="007E18CB">
        <w:rPr>
          <w:rFonts w:ascii="Times New Roman" w:hAnsi="Times New Roman" w:cs="Times New Roman"/>
          <w:b/>
          <w:sz w:val="24"/>
          <w:szCs w:val="24"/>
          <w:lang w:val="pt-BR"/>
        </w:rPr>
        <w:t>Espaço</w:t>
      </w:r>
      <w:r w:rsidR="007E18CB" w:rsidRPr="007E18CB">
        <w:rPr>
          <w:rFonts w:ascii="Times New Roman" w:hAnsi="Times New Roman" w:cs="Times New Roman"/>
          <w:b/>
          <w:sz w:val="24"/>
          <w:szCs w:val="24"/>
          <w:lang w:val="pt-BR"/>
        </w:rPr>
        <w:t>s, locais e</w:t>
      </w:r>
      <w:r w:rsidR="006437EE"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território</w:t>
      </w:r>
      <w:r w:rsidR="007E18CB" w:rsidRPr="007E18CB">
        <w:rPr>
          <w:rFonts w:ascii="Times New Roman" w:hAnsi="Times New Roman" w:cs="Times New Roman"/>
          <w:b/>
          <w:sz w:val="24"/>
          <w:szCs w:val="24"/>
          <w:lang w:val="pt-BR"/>
        </w:rPr>
        <w:t>s</w:t>
      </w:r>
    </w:p>
    <w:p w:rsidR="00D963AF" w:rsidRDefault="00D963AF" w:rsidP="00CC2462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4999">
        <w:rPr>
          <w:rFonts w:ascii="Times New Roman" w:hAnsi="Times New Roman" w:cs="Times New Roman"/>
          <w:sz w:val="24"/>
          <w:szCs w:val="24"/>
          <w:lang w:val="pt-BR"/>
        </w:rPr>
        <w:t xml:space="preserve">FERGUSON, James; GUPTA, </w:t>
      </w:r>
      <w:proofErr w:type="spellStart"/>
      <w:r w:rsidRPr="00A34999">
        <w:rPr>
          <w:rFonts w:ascii="Times New Roman" w:hAnsi="Times New Roman" w:cs="Times New Roman"/>
          <w:sz w:val="24"/>
          <w:szCs w:val="24"/>
          <w:lang w:val="pt-BR"/>
        </w:rPr>
        <w:t>Akhil</w:t>
      </w:r>
      <w:proofErr w:type="spellEnd"/>
      <w:r w:rsidRPr="00A3499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“Spatializing states: toward an ethnography of neoliberal governmentality”. </w:t>
      </w:r>
      <w:r w:rsidRPr="007E18CB">
        <w:rPr>
          <w:rFonts w:ascii="Times New Roman" w:hAnsi="Times New Roman" w:cs="Times New Roman"/>
          <w:sz w:val="24"/>
          <w:szCs w:val="24"/>
        </w:rPr>
        <w:t xml:space="preserve">In: American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Ethnologist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>, v. 29, n. 4, p. 981-1002, 2002</w:t>
      </w: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2462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INGOLD, Tim. </w:t>
      </w:r>
      <w:r w:rsidR="00CE4135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7E18CB">
        <w:rPr>
          <w:rFonts w:ascii="Times New Roman" w:hAnsi="Times New Roman" w:cs="Times New Roman"/>
          <w:sz w:val="24"/>
          <w:szCs w:val="24"/>
          <w:lang w:val="en-US"/>
        </w:rPr>
        <w:t>Against space: place, movement, knowledge</w:t>
      </w:r>
      <w:r w:rsidR="00CE4135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7E18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E4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7545" w:rsidRPr="00FF7545">
        <w:rPr>
          <w:rFonts w:ascii="Times New Roman" w:hAnsi="Times New Roman" w:cs="Times New Roman"/>
          <w:sz w:val="24"/>
          <w:szCs w:val="24"/>
          <w:lang w:val="en-US"/>
        </w:rPr>
        <w:t>pp. 29-44</w:t>
      </w:r>
      <w:r w:rsidR="00FF754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F7545" w:rsidRPr="00FF7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135">
        <w:rPr>
          <w:rFonts w:ascii="Times New Roman" w:hAnsi="Times New Roman" w:cs="Times New Roman"/>
          <w:sz w:val="24"/>
          <w:szCs w:val="24"/>
          <w:lang w:val="en-US"/>
        </w:rPr>
        <w:t>In:</w:t>
      </w:r>
      <w:r w:rsidR="00FF7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7545" w:rsidRPr="00FF7545">
        <w:rPr>
          <w:rFonts w:ascii="Times New Roman" w:hAnsi="Times New Roman" w:cs="Times New Roman"/>
          <w:sz w:val="24"/>
          <w:szCs w:val="24"/>
          <w:lang w:val="en-US"/>
        </w:rPr>
        <w:t>Peter Wynn Kirby</w:t>
      </w:r>
      <w:r w:rsidR="00FF754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proofErr w:type="gramStart"/>
      <w:r w:rsidR="00FF7545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spellEnd"/>
      <w:proofErr w:type="gramEnd"/>
      <w:r w:rsidR="00FF7545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B85424"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4135" w:rsidRPr="00FF7545">
        <w:rPr>
          <w:rFonts w:ascii="Times New Roman" w:hAnsi="Times New Roman" w:cs="Times New Roman"/>
          <w:i/>
          <w:sz w:val="24"/>
          <w:szCs w:val="24"/>
          <w:lang w:val="en-US"/>
        </w:rPr>
        <w:t>Boundless worlds: an anthropological approach to movement</w:t>
      </w:r>
      <w:r w:rsidR="00CE4135" w:rsidRPr="00CE413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F7545" w:rsidRPr="00FF7545">
        <w:rPr>
          <w:rFonts w:ascii="Times New Roman" w:hAnsi="Times New Roman" w:cs="Times New Roman"/>
          <w:sz w:val="24"/>
          <w:szCs w:val="24"/>
          <w:lang w:val="en-US"/>
        </w:rPr>
        <w:t>Berghahn</w:t>
      </w:r>
      <w:proofErr w:type="spellEnd"/>
      <w:r w:rsidR="00FF7545" w:rsidRPr="00FF7545">
        <w:rPr>
          <w:rFonts w:ascii="Times New Roman" w:hAnsi="Times New Roman" w:cs="Times New Roman"/>
          <w:sz w:val="24"/>
          <w:szCs w:val="24"/>
          <w:lang w:val="en-US"/>
        </w:rPr>
        <w:t xml:space="preserve"> Books</w:t>
      </w:r>
      <w:r w:rsidR="00FF754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E4135" w:rsidRPr="00CE4135">
        <w:rPr>
          <w:rFonts w:ascii="Times New Roman" w:hAnsi="Times New Roman" w:cs="Times New Roman"/>
          <w:sz w:val="24"/>
          <w:szCs w:val="24"/>
          <w:lang w:val="en-US"/>
        </w:rPr>
        <w:t xml:space="preserve">2011. </w:t>
      </w:r>
      <w:r w:rsidR="00B85424" w:rsidRPr="00CE4135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CE413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B85424" w:rsidRPr="00CE4135">
        <w:rPr>
          <w:rFonts w:ascii="Times New Roman" w:hAnsi="Times New Roman" w:cs="Times New Roman"/>
          <w:sz w:val="24"/>
          <w:szCs w:val="24"/>
          <w:lang w:val="en-US"/>
        </w:rPr>
        <w:t>ersão</w:t>
      </w:r>
      <w:proofErr w:type="spellEnd"/>
      <w:r w:rsidR="00B85424" w:rsidRPr="00CE4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24" w:rsidRPr="00CE4135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="00B85424" w:rsidRPr="00CE41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5424" w:rsidRPr="00CE4135">
        <w:rPr>
          <w:rFonts w:ascii="Times New Roman" w:hAnsi="Times New Roman" w:cs="Times New Roman"/>
          <w:sz w:val="24"/>
          <w:szCs w:val="24"/>
          <w:lang w:val="en-US"/>
        </w:rPr>
        <w:t>espanhol</w:t>
      </w:r>
      <w:proofErr w:type="spellEnd"/>
      <w:r w:rsidR="00B85424" w:rsidRPr="00CE413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A34999" w:rsidRDefault="00A34999" w:rsidP="00CC2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34999" w:rsidRPr="00A34999" w:rsidRDefault="00A34999" w:rsidP="00A34999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TUAN, Yi-Fu.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Introdução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”; “</w:t>
      </w:r>
      <w:r w:rsidRPr="00A34999">
        <w:rPr>
          <w:rFonts w:ascii="Times New Roman" w:hAnsi="Times New Roman" w:cs="Times New Roman"/>
          <w:sz w:val="24"/>
          <w:szCs w:val="24"/>
          <w:lang w:val="en-US"/>
        </w:rPr>
        <w:t>Spaciousness and Crowding</w:t>
      </w:r>
      <w:r>
        <w:rPr>
          <w:rFonts w:ascii="Times New Roman" w:hAnsi="Times New Roman" w:cs="Times New Roman"/>
          <w:sz w:val="24"/>
          <w:szCs w:val="24"/>
          <w:lang w:val="en-US"/>
        </w:rPr>
        <w:t>” e “</w:t>
      </w:r>
      <w:r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Spatial </w:t>
      </w:r>
      <w:r>
        <w:rPr>
          <w:rFonts w:ascii="Times New Roman" w:hAnsi="Times New Roman" w:cs="Times New Roman"/>
          <w:sz w:val="24"/>
          <w:szCs w:val="24"/>
          <w:lang w:val="en-US"/>
        </w:rPr>
        <w:t>Ability, Knowledge, and Place”. Pp. 3-8 e 51-85. In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 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>Space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>Place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>The Perspective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A34999">
        <w:rPr>
          <w:rFonts w:ascii="Times New Roman" w:hAnsi="Times New Roman" w:cs="Times New Roman"/>
          <w:i/>
          <w:sz w:val="24"/>
          <w:szCs w:val="24"/>
          <w:lang w:val="en-US"/>
        </w:rPr>
        <w:t>Experience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34999">
        <w:rPr>
          <w:rFonts w:ascii="Times New Roman" w:hAnsi="Times New Roman" w:cs="Times New Roman"/>
          <w:sz w:val="24"/>
          <w:szCs w:val="24"/>
          <w:lang w:val="en-US"/>
        </w:rPr>
        <w:t>Minneapolis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34999">
        <w:rPr>
          <w:rFonts w:ascii="Times New Roman" w:hAnsi="Times New Roman" w:cs="Times New Roman"/>
          <w:sz w:val="24"/>
          <w:szCs w:val="24"/>
          <w:lang w:val="en-US"/>
        </w:rPr>
        <w:t>University of Minnesota Press</w:t>
      </w:r>
      <w:r>
        <w:rPr>
          <w:rFonts w:ascii="Times New Roman" w:hAnsi="Times New Roman" w:cs="Times New Roman"/>
          <w:sz w:val="24"/>
          <w:szCs w:val="24"/>
          <w:lang w:val="en-US"/>
        </w:rPr>
        <w:t>. 2001.</w:t>
      </w:r>
    </w:p>
    <w:p w:rsidR="00B9267E" w:rsidRPr="00CE4135" w:rsidRDefault="00B9267E" w:rsidP="00CC2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34999" w:rsidRPr="007C05FA" w:rsidRDefault="00A34999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C05FA">
        <w:rPr>
          <w:rFonts w:ascii="Times New Roman" w:hAnsi="Times New Roman" w:cs="Times New Roman"/>
          <w:b/>
          <w:sz w:val="24"/>
          <w:szCs w:val="24"/>
          <w:lang w:val="en-US"/>
        </w:rPr>
        <w:t>Complementar</w:t>
      </w:r>
      <w:proofErr w:type="spellEnd"/>
      <w:r w:rsidRPr="007C05F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963AF" w:rsidRDefault="00D963AF" w:rsidP="00CC24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9267E" w:rsidRDefault="00B35E2A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MARTÍN BARBERO, Jesus. </w:t>
      </w:r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>Pensar</w:t>
      </w:r>
      <w:proofErr w:type="spellEnd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>juntos</w:t>
      </w:r>
      <w:proofErr w:type="spellEnd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>espacios</w:t>
      </w:r>
      <w:proofErr w:type="spellEnd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 y </w:t>
      </w:r>
      <w:proofErr w:type="spellStart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>territorios</w:t>
      </w:r>
      <w:proofErr w:type="spellEnd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B9267E"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9267E" w:rsidRPr="00A34999">
        <w:rPr>
          <w:rStyle w:val="nfase"/>
          <w:rFonts w:ascii="Times New Roman" w:hAnsi="Times New Roman" w:cs="Times New Roman"/>
          <w:sz w:val="24"/>
          <w:szCs w:val="24"/>
          <w:lang w:val="en-US"/>
        </w:rPr>
        <w:t>(Des</w:t>
      </w:r>
      <w:proofErr w:type="gramStart"/>
      <w:r w:rsidR="00B9267E" w:rsidRPr="00A34999">
        <w:rPr>
          <w:rStyle w:val="nfase"/>
          <w:rFonts w:ascii="Times New Roman" w:hAnsi="Times New Roman" w:cs="Times New Roman"/>
          <w:sz w:val="24"/>
          <w:szCs w:val="24"/>
          <w:lang w:val="en-US"/>
        </w:rPr>
        <w:t>)</w:t>
      </w:r>
      <w:proofErr w:type="spellStart"/>
      <w:r w:rsidR="00B9267E" w:rsidRPr="00A34999">
        <w:rPr>
          <w:rStyle w:val="nfase"/>
          <w:rFonts w:ascii="Times New Roman" w:hAnsi="Times New Roman" w:cs="Times New Roman"/>
          <w:sz w:val="24"/>
          <w:szCs w:val="24"/>
          <w:lang w:val="en-US"/>
        </w:rPr>
        <w:t>territorialidades</w:t>
      </w:r>
      <w:proofErr w:type="spellEnd"/>
      <w:proofErr w:type="gramEnd"/>
      <w:r w:rsidR="00B9267E" w:rsidRPr="00A34999">
        <w:rPr>
          <w:rStyle w:val="nfase"/>
          <w:rFonts w:ascii="Times New Roman" w:hAnsi="Times New Roman" w:cs="Times New Roman"/>
          <w:sz w:val="24"/>
          <w:szCs w:val="24"/>
          <w:lang w:val="en-US"/>
        </w:rPr>
        <w:t xml:space="preserve"> y (No)</w:t>
      </w:r>
      <w:proofErr w:type="spellStart"/>
      <w:r w:rsidR="00B9267E" w:rsidRPr="00A34999">
        <w:rPr>
          <w:rStyle w:val="nfase"/>
          <w:rFonts w:ascii="Times New Roman" w:hAnsi="Times New Roman" w:cs="Times New Roman"/>
          <w:sz w:val="24"/>
          <w:szCs w:val="24"/>
          <w:lang w:val="en-US"/>
        </w:rPr>
        <w:t>lugares</w:t>
      </w:r>
      <w:proofErr w:type="spellEnd"/>
      <w:r w:rsidR="00B9267E" w:rsidRPr="00A34999">
        <w:rPr>
          <w:rStyle w:val="nfase"/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B9267E" w:rsidRPr="00A34999">
        <w:rPr>
          <w:rStyle w:val="nfase"/>
          <w:rFonts w:ascii="Times New Roman" w:hAnsi="Times New Roman" w:cs="Times New Roman"/>
          <w:sz w:val="24"/>
          <w:szCs w:val="24"/>
          <w:lang w:val="en-US"/>
        </w:rPr>
        <w:t>Proce</w:t>
      </w:r>
      <w:r w:rsidR="00B9267E" w:rsidRPr="007E18CB">
        <w:rPr>
          <w:rStyle w:val="nfase"/>
          <w:rFonts w:ascii="Times New Roman" w:hAnsi="Times New Roman" w:cs="Times New Roman"/>
          <w:sz w:val="24"/>
          <w:szCs w:val="24"/>
        </w:rPr>
        <w:t>sos</w:t>
      </w:r>
      <w:proofErr w:type="spellEnd"/>
      <w:r w:rsidR="00B9267E" w:rsidRPr="007E18CB">
        <w:rPr>
          <w:rStyle w:val="nfase"/>
          <w:rFonts w:ascii="Times New Roman" w:hAnsi="Times New Roman" w:cs="Times New Roman"/>
          <w:sz w:val="24"/>
          <w:szCs w:val="24"/>
        </w:rPr>
        <w:t xml:space="preserve"> de configuración y transformación</w:t>
      </w:r>
      <w:r w:rsidR="00B9267E" w:rsidRPr="007E18CB">
        <w:rPr>
          <w:rFonts w:ascii="Times New Roman" w:hAnsi="Times New Roman" w:cs="Times New Roman"/>
          <w:sz w:val="24"/>
          <w:szCs w:val="24"/>
        </w:rPr>
        <w:t xml:space="preserve"> </w:t>
      </w:r>
      <w:r w:rsidR="00B9267E" w:rsidRPr="007E18CB">
        <w:rPr>
          <w:rStyle w:val="nfase"/>
          <w:rFonts w:ascii="Times New Roman" w:hAnsi="Times New Roman" w:cs="Times New Roman"/>
          <w:sz w:val="24"/>
          <w:szCs w:val="24"/>
        </w:rPr>
        <w:t>social del espacio</w:t>
      </w:r>
      <w:r w:rsidR="00B9267E" w:rsidRPr="007E18CB">
        <w:rPr>
          <w:rFonts w:ascii="Times New Roman" w:hAnsi="Times New Roman" w:cs="Times New Roman"/>
          <w:sz w:val="24"/>
          <w:szCs w:val="24"/>
        </w:rPr>
        <w:t xml:space="preserve">, Herrera Gómez, D. y </w:t>
      </w:r>
      <w:proofErr w:type="spellStart"/>
      <w:r w:rsidR="00B9267E" w:rsidRPr="007E18CB">
        <w:rPr>
          <w:rFonts w:ascii="Times New Roman" w:hAnsi="Times New Roman" w:cs="Times New Roman"/>
          <w:sz w:val="24"/>
          <w:szCs w:val="24"/>
        </w:rPr>
        <w:t>Piazzini</w:t>
      </w:r>
      <w:proofErr w:type="spellEnd"/>
      <w:r w:rsidR="00B9267E" w:rsidRPr="007E18CB">
        <w:rPr>
          <w:rFonts w:ascii="Times New Roman" w:hAnsi="Times New Roman" w:cs="Times New Roman"/>
          <w:sz w:val="24"/>
          <w:szCs w:val="24"/>
        </w:rPr>
        <w:t xml:space="preserve"> S. Carlo (eds.), La Carreta Social, Instituto de Estudios Regionales, Universidad de Antioquía, Medellín</w:t>
      </w:r>
      <w:r>
        <w:rPr>
          <w:rFonts w:ascii="Times New Roman" w:hAnsi="Times New Roman" w:cs="Times New Roman"/>
          <w:sz w:val="24"/>
          <w:szCs w:val="24"/>
        </w:rPr>
        <w:t>, 2008.</w:t>
      </w:r>
    </w:p>
    <w:p w:rsidR="00635D77" w:rsidRPr="00B9267E" w:rsidRDefault="00635D77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2462" w:rsidRPr="00B9267E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B9267E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 xml:space="preserve">5ª sessão </w:t>
      </w:r>
      <w:r w:rsidR="00DE71F6" w:rsidRPr="00B9267E">
        <w:rPr>
          <w:rFonts w:ascii="Times New Roman" w:hAnsi="Times New Roman" w:cs="Times New Roman"/>
          <w:b/>
          <w:sz w:val="24"/>
          <w:szCs w:val="24"/>
          <w:lang w:val="pt-BR"/>
        </w:rPr>
        <w:t>25</w:t>
      </w:r>
      <w:r w:rsidRPr="00B926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abril</w:t>
      </w:r>
      <w:r w:rsidR="00885C66" w:rsidRPr="00B926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. </w:t>
      </w:r>
      <w:r w:rsidR="007E18CB" w:rsidRPr="007E18CB">
        <w:rPr>
          <w:rFonts w:ascii="Times New Roman" w:hAnsi="Times New Roman" w:cs="Times New Roman"/>
          <w:b/>
          <w:sz w:val="24"/>
          <w:szCs w:val="24"/>
          <w:lang w:val="pt-BR"/>
        </w:rPr>
        <w:t>Burocracias</w:t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HERZFELD, Michael. “Introdução”, “As raízes da indiferença” e </w:t>
      </w:r>
      <w:r w:rsidRPr="00635D77">
        <w:rPr>
          <w:rFonts w:ascii="Times New Roman" w:hAnsi="Times New Roman" w:cs="Times New Roman"/>
          <w:sz w:val="24"/>
          <w:szCs w:val="24"/>
          <w:lang w:val="pt-BR"/>
        </w:rPr>
        <w:t>“Desclassificações” Pp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. 11-24; 53-72 e 149-173. Em: A produção social da indiferença: Explorando as raízes simbólicas da burocracia ocidental. </w:t>
      </w:r>
      <w:proofErr w:type="spellStart"/>
      <w:r w:rsidRPr="007E18CB">
        <w:rPr>
          <w:rFonts w:ascii="Times New Roman" w:hAnsi="Times New Roman" w:cs="Times New Roman"/>
          <w:sz w:val="24"/>
          <w:szCs w:val="24"/>
          <w:lang w:val="en-US"/>
        </w:rPr>
        <w:t>Petrópolis</w:t>
      </w:r>
      <w:proofErr w:type="spellEnd"/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, RJ: </w:t>
      </w:r>
      <w:proofErr w:type="spellStart"/>
      <w:r w:rsidRPr="007E18CB">
        <w:rPr>
          <w:rFonts w:ascii="Times New Roman" w:hAnsi="Times New Roman" w:cs="Times New Roman"/>
          <w:sz w:val="24"/>
          <w:szCs w:val="24"/>
          <w:lang w:val="en-US"/>
        </w:rPr>
        <w:t>Vozes</w:t>
      </w:r>
      <w:proofErr w:type="spellEnd"/>
      <w:r w:rsidRPr="007E18CB">
        <w:rPr>
          <w:rFonts w:ascii="Times New Roman" w:hAnsi="Times New Roman" w:cs="Times New Roman"/>
          <w:sz w:val="24"/>
          <w:szCs w:val="24"/>
          <w:lang w:val="en-US"/>
        </w:rPr>
        <w:t>, 2016.</w:t>
      </w:r>
    </w:p>
    <w:p w:rsidR="007E18CB" w:rsidRPr="007E18CB" w:rsidRDefault="00635D77" w:rsidP="00635D77">
      <w:pPr>
        <w:tabs>
          <w:tab w:val="left" w:pos="228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FASSIN, Didier. “When ethnography goes public” and “The public afterlife of ethnography”. Pp. In_________ (ed.) </w:t>
      </w:r>
      <w:proofErr w:type="gramStart"/>
      <w:r w:rsidRPr="007E18CB">
        <w:rPr>
          <w:rFonts w:ascii="Times New Roman" w:hAnsi="Times New Roman" w:cs="Times New Roman"/>
          <w:i/>
          <w:sz w:val="24"/>
          <w:szCs w:val="24"/>
          <w:lang w:val="en-US"/>
        </w:rPr>
        <w:t>If</w:t>
      </w:r>
      <w:proofErr w:type="gramEnd"/>
      <w:r w:rsidRPr="007E18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truth can be told.</w:t>
      </w:r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E18CB">
        <w:rPr>
          <w:rFonts w:ascii="Times New Roman" w:hAnsi="Times New Roman" w:cs="Times New Roman"/>
          <w:sz w:val="24"/>
          <w:szCs w:val="24"/>
          <w:lang w:val="en-US"/>
        </w:rPr>
        <w:t>ed</w:t>
      </w:r>
      <w:proofErr w:type="gramEnd"/>
      <w:r w:rsidRPr="007E18CB">
        <w:rPr>
          <w:rFonts w:ascii="Times New Roman" w:hAnsi="Times New Roman" w:cs="Times New Roman"/>
          <w:sz w:val="24"/>
          <w:szCs w:val="24"/>
          <w:lang w:val="en-US"/>
        </w:rPr>
        <w:t>. Durham, NC: Duke University Press, 2017.</w:t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LOWENKRON, Laura &amp; FERREIRA, </w:t>
      </w:r>
      <w:proofErr w:type="spellStart"/>
      <w:r w:rsidRPr="007E18CB">
        <w:rPr>
          <w:rFonts w:ascii="Times New Roman" w:hAnsi="Times New Roman" w:cs="Times New Roman"/>
          <w:sz w:val="24"/>
          <w:szCs w:val="24"/>
          <w:lang w:val="en-US"/>
        </w:rPr>
        <w:t>Letícia</w:t>
      </w:r>
      <w:proofErr w:type="spellEnd"/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. Anthropological perspectives on documents: ethnographic dialogues on the trail of police papers. In: VIBRANT, v. 11, n.2, </w:t>
      </w:r>
      <w:proofErr w:type="spellStart"/>
      <w:r w:rsidRPr="007E18CB">
        <w:rPr>
          <w:rFonts w:ascii="Times New Roman" w:hAnsi="Times New Roman" w:cs="Times New Roman"/>
          <w:sz w:val="24"/>
          <w:szCs w:val="24"/>
          <w:lang w:val="en-US"/>
        </w:rPr>
        <w:t>ano</w:t>
      </w:r>
      <w:proofErr w:type="spellEnd"/>
      <w:r w:rsidRPr="007E18CB">
        <w:rPr>
          <w:rFonts w:ascii="Times New Roman" w:hAnsi="Times New Roman" w:cs="Times New Roman"/>
          <w:sz w:val="24"/>
          <w:szCs w:val="24"/>
          <w:lang w:val="en-US"/>
        </w:rPr>
        <w:t xml:space="preserve"> 2014.</w:t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Complementar.</w:t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VIANNA, Adriana </w:t>
      </w:r>
      <w:proofErr w:type="spellStart"/>
      <w:r w:rsidRPr="007E18CB">
        <w:rPr>
          <w:rFonts w:ascii="Times New Roman" w:hAnsi="Times New Roman" w:cs="Times New Roman"/>
          <w:sz w:val="24"/>
          <w:szCs w:val="24"/>
          <w:lang w:val="pt-BR"/>
        </w:rPr>
        <w:t>and</w:t>
      </w:r>
      <w:proofErr w:type="spellEnd"/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FACUNDO, </w:t>
      </w:r>
      <w:proofErr w:type="spellStart"/>
      <w:r w:rsidRPr="007E18CB">
        <w:rPr>
          <w:rFonts w:ascii="Times New Roman" w:hAnsi="Times New Roman" w:cs="Times New Roman"/>
          <w:sz w:val="24"/>
          <w:szCs w:val="24"/>
          <w:lang w:val="pt-BR"/>
        </w:rPr>
        <w:t>Ángela</w:t>
      </w:r>
      <w:proofErr w:type="spellEnd"/>
      <w:r w:rsidRPr="007E18CB">
        <w:rPr>
          <w:rFonts w:ascii="Times New Roman" w:hAnsi="Times New Roman" w:cs="Times New Roman"/>
          <w:sz w:val="24"/>
          <w:szCs w:val="24"/>
          <w:lang w:val="pt-BR"/>
        </w:rPr>
        <w:t>. Tempos e deslocamentos na busca por justiça entre "moradores de favelas" e "refugiados". Cienc. Cult. 2015, vol.67, n.2, pp.46-50.</w:t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C96673" w:rsidRPr="00A34999" w:rsidRDefault="00CC2462" w:rsidP="006B080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2F01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6ª sessão 2</w:t>
      </w:r>
      <w:r w:rsidR="00DE71F6" w:rsidRPr="00832F01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 de maio</w:t>
      </w:r>
      <w:r w:rsidR="006B0804" w:rsidRPr="00832F01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. </w:t>
      </w:r>
      <w:r w:rsidR="00ED540E" w:rsidRPr="00832F01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Divisas</w:t>
      </w:r>
      <w:r w:rsidR="005D46BB" w:rsidRPr="00832F01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 e identidades</w:t>
      </w:r>
    </w:p>
    <w:p w:rsidR="00E4042E" w:rsidRPr="00E4042E" w:rsidRDefault="00E4042E" w:rsidP="00E4042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042E">
        <w:rPr>
          <w:rFonts w:ascii="Times New Roman" w:hAnsi="Times New Roman" w:cs="Times New Roman"/>
          <w:sz w:val="24"/>
          <w:szCs w:val="24"/>
        </w:rPr>
        <w:t>BROWN</w:t>
      </w:r>
      <w:r w:rsidR="007E18CB" w:rsidRPr="00E4042E">
        <w:rPr>
          <w:rFonts w:ascii="Times New Roman" w:hAnsi="Times New Roman" w:cs="Times New Roman"/>
          <w:sz w:val="24"/>
          <w:szCs w:val="24"/>
        </w:rPr>
        <w:t xml:space="preserve"> </w:t>
      </w:r>
      <w:r w:rsidRPr="00E4042E">
        <w:rPr>
          <w:rFonts w:ascii="Times New Roman" w:hAnsi="Times New Roman" w:cs="Times New Roman"/>
          <w:sz w:val="24"/>
          <w:szCs w:val="24"/>
        </w:rPr>
        <w:t xml:space="preserve">Wendy.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E4042E">
        <w:rPr>
          <w:rFonts w:ascii="Times New Roman" w:hAnsi="Times New Roman" w:cs="Times New Roman"/>
          <w:sz w:val="24"/>
          <w:szCs w:val="24"/>
        </w:rPr>
        <w:t>Vinculaciones injuriadas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E4042E">
        <w:rPr>
          <w:rFonts w:ascii="Times New Roman" w:hAnsi="Times New Roman" w:cs="Times New Roman"/>
          <w:i/>
          <w:sz w:val="24"/>
          <w:szCs w:val="24"/>
        </w:rPr>
        <w:t>Araucaria</w:t>
      </w:r>
      <w:r w:rsidRPr="00E4042E">
        <w:rPr>
          <w:rFonts w:ascii="Times New Roman" w:hAnsi="Times New Roman" w:cs="Times New Roman"/>
          <w:sz w:val="24"/>
          <w:szCs w:val="24"/>
        </w:rPr>
        <w:t>. Año 8, Nº 14 Segundo semestre de 2005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042E">
        <w:rPr>
          <w:rFonts w:ascii="Times New Roman" w:hAnsi="Times New Roman" w:cs="Times New Roman"/>
          <w:sz w:val="24"/>
          <w:szCs w:val="24"/>
        </w:rPr>
        <w:t xml:space="preserve">Traducción de Eva Martínez </w:t>
      </w:r>
      <w:proofErr w:type="spellStart"/>
      <w:r w:rsidRPr="00E4042E">
        <w:rPr>
          <w:rFonts w:ascii="Times New Roman" w:hAnsi="Times New Roman" w:cs="Times New Roman"/>
          <w:sz w:val="24"/>
          <w:szCs w:val="24"/>
        </w:rPr>
        <w:t>Sampere</w:t>
      </w:r>
      <w:proofErr w:type="spellEnd"/>
      <w:r w:rsidRPr="00E4042E">
        <w:rPr>
          <w:rFonts w:ascii="Times New Roman" w:hAnsi="Times New Roman" w:cs="Times New Roman"/>
          <w:sz w:val="24"/>
          <w:szCs w:val="24"/>
        </w:rPr>
        <w:t xml:space="preserve">, Universidad de Sevilla. </w:t>
      </w:r>
      <w:r w:rsidRPr="00A3499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A34999">
        <w:rPr>
          <w:rFonts w:ascii="Times New Roman" w:hAnsi="Times New Roman" w:cs="Times New Roman"/>
          <w:sz w:val="24"/>
          <w:szCs w:val="24"/>
          <w:lang w:val="en-US"/>
        </w:rPr>
        <w:t>Texto</w:t>
      </w:r>
      <w:proofErr w:type="spellEnd"/>
      <w:r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 original </w:t>
      </w:r>
      <w:proofErr w:type="spellStart"/>
      <w:r w:rsidRPr="00A34999">
        <w:rPr>
          <w:rFonts w:ascii="Times New Roman" w:hAnsi="Times New Roman" w:cs="Times New Roman"/>
          <w:sz w:val="24"/>
          <w:szCs w:val="24"/>
          <w:lang w:val="en-US"/>
        </w:rPr>
        <w:t>aparecido</w:t>
      </w:r>
      <w:proofErr w:type="spellEnd"/>
      <w:r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34999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: Wendy Brown, States of Injury, New Jersey, Princeton University Press, 1995, cap. 3. </w:t>
      </w:r>
      <w:r w:rsidRPr="00E4042E">
        <w:rPr>
          <w:rFonts w:ascii="Times New Roman" w:hAnsi="Times New Roman" w:cs="Times New Roman"/>
          <w:sz w:val="24"/>
          <w:szCs w:val="24"/>
        </w:rPr>
        <w:t xml:space="preserve">Publicado con permiso de la autora) </w:t>
      </w:r>
    </w:p>
    <w:p w:rsidR="007E18CB" w:rsidRPr="00E4042E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8CB" w:rsidRPr="00A34999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4608">
        <w:rPr>
          <w:rFonts w:ascii="Times New Roman" w:hAnsi="Times New Roman" w:cs="Times New Roman"/>
          <w:sz w:val="24"/>
          <w:szCs w:val="24"/>
        </w:rPr>
        <w:t>A</w:t>
      </w:r>
      <w:r w:rsidR="00814608" w:rsidRPr="00814608">
        <w:rPr>
          <w:rFonts w:ascii="Times New Roman" w:hAnsi="Times New Roman" w:cs="Times New Roman"/>
          <w:sz w:val="24"/>
          <w:szCs w:val="24"/>
        </w:rPr>
        <w:t xml:space="preserve">NZALDUA, Gloria. </w:t>
      </w:r>
      <w:r w:rsidRPr="00814608">
        <w:rPr>
          <w:rFonts w:ascii="Times New Roman" w:hAnsi="Times New Roman" w:cs="Times New Roman"/>
          <w:i/>
          <w:sz w:val="24"/>
          <w:szCs w:val="24"/>
        </w:rPr>
        <w:t xml:space="preserve">La frontera </w:t>
      </w:r>
      <w:proofErr w:type="spellStart"/>
      <w:r w:rsidRPr="00814608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814608">
        <w:rPr>
          <w:rFonts w:ascii="Times New Roman" w:hAnsi="Times New Roman" w:cs="Times New Roman"/>
          <w:i/>
          <w:sz w:val="24"/>
          <w:szCs w:val="24"/>
        </w:rPr>
        <w:t xml:space="preserve"> new mestiza</w:t>
      </w:r>
      <w:r w:rsidRPr="00814608">
        <w:rPr>
          <w:rFonts w:ascii="Times New Roman" w:hAnsi="Times New Roman" w:cs="Times New Roman"/>
          <w:sz w:val="24"/>
          <w:szCs w:val="24"/>
        </w:rPr>
        <w:t>. Capitán Swing:</w:t>
      </w:r>
      <w:r w:rsidR="00814608" w:rsidRPr="00814608">
        <w:rPr>
          <w:rFonts w:ascii="Times New Roman" w:hAnsi="Times New Roman" w:cs="Times New Roman"/>
          <w:sz w:val="24"/>
          <w:szCs w:val="24"/>
        </w:rPr>
        <w:t xml:space="preserve"> </w:t>
      </w:r>
      <w:r w:rsidRPr="00814608">
        <w:rPr>
          <w:rFonts w:ascii="Times New Roman" w:hAnsi="Times New Roman" w:cs="Times New Roman"/>
          <w:sz w:val="24"/>
          <w:szCs w:val="24"/>
        </w:rPr>
        <w:t>Madrid, 2016 [1987].</w:t>
      </w:r>
      <w:r w:rsidR="00814608" w:rsidRPr="00814608">
        <w:rPr>
          <w:rFonts w:ascii="Times New Roman" w:hAnsi="Times New Roman" w:cs="Times New Roman"/>
          <w:sz w:val="24"/>
          <w:szCs w:val="24"/>
        </w:rPr>
        <w:t xml:space="preserve"> </w:t>
      </w:r>
      <w:r w:rsidR="0099181D" w:rsidRPr="00A34999">
        <w:rPr>
          <w:rFonts w:ascii="Times New Roman" w:hAnsi="Times New Roman" w:cs="Times New Roman"/>
          <w:sz w:val="24"/>
          <w:szCs w:val="24"/>
        </w:rPr>
        <w:t>Capítulos</w:t>
      </w:r>
      <w:r w:rsidR="00814608" w:rsidRPr="00A34999">
        <w:rPr>
          <w:rFonts w:ascii="Times New Roman" w:hAnsi="Times New Roman" w:cs="Times New Roman"/>
          <w:sz w:val="24"/>
          <w:szCs w:val="24"/>
        </w:rPr>
        <w:t xml:space="preserve"> a definir</w:t>
      </w:r>
      <w:r w:rsidR="0099181D" w:rsidRPr="00A34999">
        <w:rPr>
          <w:rFonts w:ascii="Times New Roman" w:hAnsi="Times New Roman" w:cs="Times New Roman"/>
          <w:sz w:val="24"/>
          <w:szCs w:val="24"/>
        </w:rPr>
        <w:t>.</w:t>
      </w:r>
    </w:p>
    <w:p w:rsidR="007E18CB" w:rsidRPr="00A34999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8CB" w:rsidRDefault="00A13971" w:rsidP="007E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3971">
        <w:rPr>
          <w:rFonts w:ascii="Times New Roman" w:hAnsi="Times New Roman" w:cs="Times New Roman"/>
          <w:sz w:val="24"/>
          <w:szCs w:val="24"/>
          <w:lang w:val="pt-BR"/>
        </w:rPr>
        <w:t xml:space="preserve">BUTLER, Judith; SPIVAK, </w:t>
      </w:r>
      <w:proofErr w:type="spellStart"/>
      <w:r w:rsidRPr="00A13971">
        <w:rPr>
          <w:rFonts w:ascii="Times New Roman" w:hAnsi="Times New Roman" w:cs="Times New Roman"/>
          <w:sz w:val="24"/>
          <w:szCs w:val="24"/>
          <w:lang w:val="pt-BR"/>
        </w:rPr>
        <w:t>Gayatri</w:t>
      </w:r>
      <w:proofErr w:type="spellEnd"/>
      <w:r w:rsidRPr="00A13971">
        <w:rPr>
          <w:rFonts w:ascii="Times New Roman" w:hAnsi="Times New Roman" w:cs="Times New Roman"/>
          <w:sz w:val="24"/>
          <w:szCs w:val="24"/>
          <w:lang w:val="pt-BR"/>
        </w:rPr>
        <w:t xml:space="preserve"> C. Quem canta o Estado-nação? Trad. Vanderlei J. </w:t>
      </w:r>
      <w:proofErr w:type="spellStart"/>
      <w:r w:rsidRPr="00A13971">
        <w:rPr>
          <w:rFonts w:ascii="Times New Roman" w:hAnsi="Times New Roman" w:cs="Times New Roman"/>
          <w:sz w:val="24"/>
          <w:szCs w:val="24"/>
          <w:lang w:val="pt-BR"/>
        </w:rPr>
        <w:t>Zacchi</w:t>
      </w:r>
      <w:proofErr w:type="spellEnd"/>
      <w:r w:rsidRPr="00A13971">
        <w:rPr>
          <w:rFonts w:ascii="Times New Roman" w:hAnsi="Times New Roman" w:cs="Times New Roman"/>
          <w:sz w:val="24"/>
          <w:szCs w:val="24"/>
          <w:lang w:val="pt-BR"/>
        </w:rPr>
        <w:t xml:space="preserve"> e Sandra Goulart Almeida. </w:t>
      </w:r>
      <w:proofErr w:type="spellStart"/>
      <w:r w:rsidRPr="00A13971">
        <w:rPr>
          <w:rFonts w:ascii="Times New Roman" w:hAnsi="Times New Roman" w:cs="Times New Roman"/>
          <w:sz w:val="24"/>
          <w:szCs w:val="24"/>
        </w:rPr>
        <w:t>Brasília</w:t>
      </w:r>
      <w:proofErr w:type="spellEnd"/>
      <w:r w:rsidRPr="00A13971">
        <w:rPr>
          <w:rFonts w:ascii="Times New Roman" w:hAnsi="Times New Roman" w:cs="Times New Roman"/>
          <w:sz w:val="24"/>
          <w:szCs w:val="24"/>
        </w:rPr>
        <w:t>: EDUNB, 2018.</w:t>
      </w:r>
    </w:p>
    <w:p w:rsidR="00ED540E" w:rsidRPr="006043DE" w:rsidRDefault="00ED540E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7E18CB" w:rsidRPr="006043DE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6043DE">
        <w:rPr>
          <w:rFonts w:ascii="Times New Roman" w:hAnsi="Times New Roman" w:cs="Times New Roman"/>
          <w:sz w:val="24"/>
          <w:szCs w:val="24"/>
          <w:lang w:val="pt-BR"/>
        </w:rPr>
        <w:t>Complementar:</w:t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BRAH, </w:t>
      </w:r>
      <w:proofErr w:type="spellStart"/>
      <w:r w:rsidRPr="007E18CB">
        <w:rPr>
          <w:rFonts w:ascii="Times New Roman" w:hAnsi="Times New Roman" w:cs="Times New Roman"/>
          <w:sz w:val="24"/>
          <w:szCs w:val="24"/>
          <w:lang w:val="pt-BR"/>
        </w:rPr>
        <w:t>Avtar</w:t>
      </w:r>
      <w:proofErr w:type="spellEnd"/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. “Diferença, diversidade, diferenciação”. </w:t>
      </w:r>
      <w:r w:rsidRPr="00A34999">
        <w:rPr>
          <w:rFonts w:ascii="Times New Roman" w:hAnsi="Times New Roman" w:cs="Times New Roman"/>
          <w:sz w:val="24"/>
          <w:szCs w:val="24"/>
        </w:rPr>
        <w:t xml:space="preserve">In: </w:t>
      </w:r>
      <w:proofErr w:type="spellStart"/>
      <w:r w:rsidRPr="00A34999">
        <w:rPr>
          <w:rFonts w:ascii="Times New Roman" w:hAnsi="Times New Roman" w:cs="Times New Roman"/>
          <w:sz w:val="24"/>
          <w:szCs w:val="24"/>
        </w:rPr>
        <w:t>Cadernos</w:t>
      </w:r>
      <w:proofErr w:type="spellEnd"/>
      <w:r w:rsidRPr="00A34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4999">
        <w:rPr>
          <w:rFonts w:ascii="Times New Roman" w:hAnsi="Times New Roman" w:cs="Times New Roman"/>
          <w:sz w:val="24"/>
          <w:szCs w:val="24"/>
        </w:rPr>
        <w:t>Pagú</w:t>
      </w:r>
      <w:proofErr w:type="spellEnd"/>
      <w:r w:rsidRPr="00A349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600D4">
        <w:rPr>
          <w:rFonts w:ascii="Times New Roman" w:hAnsi="Times New Roman" w:cs="Times New Roman"/>
          <w:sz w:val="24"/>
          <w:szCs w:val="24"/>
        </w:rPr>
        <w:t>Campinas</w:t>
      </w:r>
      <w:proofErr w:type="spellEnd"/>
      <w:r w:rsidR="000600D4">
        <w:rPr>
          <w:rFonts w:ascii="Times New Roman" w:hAnsi="Times New Roman" w:cs="Times New Roman"/>
          <w:sz w:val="24"/>
          <w:szCs w:val="24"/>
        </w:rPr>
        <w:t xml:space="preserve">, n. 26, p. 329-376, </w:t>
      </w:r>
      <w:r w:rsidRPr="00A34999">
        <w:rPr>
          <w:rFonts w:ascii="Times New Roman" w:hAnsi="Times New Roman" w:cs="Times New Roman"/>
          <w:sz w:val="24"/>
          <w:szCs w:val="24"/>
        </w:rPr>
        <w:t xml:space="preserve">June.  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>2006.</w:t>
      </w:r>
    </w:p>
    <w:p w:rsidR="006B0804" w:rsidRPr="007E18CB" w:rsidRDefault="006B0804" w:rsidP="006B080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C2462" w:rsidRPr="007E18CB" w:rsidRDefault="00A31CD0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7ª sessão 2</w:t>
      </w:r>
      <w:r w:rsidR="00CC2462" w:rsidRPr="00832F01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 de maio</w:t>
      </w:r>
      <w:r w:rsidR="00C96673" w:rsidRPr="00832F01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. </w:t>
      </w:r>
      <w:r w:rsidR="007E18CB" w:rsidRPr="00832F01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Nações e </w:t>
      </w:r>
      <w:r w:rsidR="00ED540E" w:rsidRPr="00832F01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suas fronteiras</w:t>
      </w:r>
      <w:r w:rsidR="00832F0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>HAMID, Sônia. “Capítulo 3: Pressupostos da “integração”: “Separar para integrar” e a “diferença cultural” como “problema”. Pp. 125-173. Em: (Des) Integrando Refugiados: Os Processos do Reassentamento de Palestinos no Brasil. Tese doutoral. Universidade de Brasília, programa de Pós-Graduação em Antropologia Social, 2012.</w:t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7E18CB" w:rsidRDefault="00F50D94" w:rsidP="007E18CB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DAVIS, Angela. “O legado da escravidão: parâmetros para uma nova condição de mulher”; Estupro, racismo e o mito do estuprador negro”; “Racismo, controle de natalidade e direitos reprodutivos” Pp. 15-42; 177-224. In: </w:t>
      </w:r>
      <w:r w:rsidRPr="007E18CB">
        <w:rPr>
          <w:rFonts w:ascii="Times New Roman" w:hAnsi="Times New Roman" w:cs="Times New Roman"/>
          <w:i/>
          <w:sz w:val="24"/>
          <w:szCs w:val="24"/>
          <w:lang w:val="pt-BR"/>
        </w:rPr>
        <w:t>Mulheres, raça e classe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>. São Paulo: Boi Tempo, 2016</w:t>
      </w:r>
      <w:r w:rsidR="00166ED9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0600D4" w:rsidRDefault="000600D4" w:rsidP="00A63E1C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A63E1C" w:rsidRPr="00A34999" w:rsidRDefault="00A63E1C" w:rsidP="00A63E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OLIVEIRA, João Pacheco de. “Pacificação e tutela militar na gestão de populações e territórios” In: </w:t>
      </w:r>
      <w:r w:rsidRPr="007E18CB">
        <w:rPr>
          <w:rFonts w:ascii="Times New Roman" w:hAnsi="Times New Roman" w:cs="Times New Roman"/>
          <w:i/>
          <w:sz w:val="24"/>
          <w:szCs w:val="24"/>
          <w:lang w:val="pt-BR"/>
        </w:rPr>
        <w:t>Mana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[online]. </w:t>
      </w:r>
      <w:r w:rsidRPr="00A34999">
        <w:rPr>
          <w:rFonts w:ascii="Times New Roman" w:hAnsi="Times New Roman" w:cs="Times New Roman"/>
          <w:sz w:val="24"/>
          <w:szCs w:val="24"/>
        </w:rPr>
        <w:t>2014, vol.20, n.1.</w:t>
      </w:r>
    </w:p>
    <w:p w:rsidR="00F41E73" w:rsidRPr="00A34999" w:rsidRDefault="00F41E73" w:rsidP="007E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41E73" w:rsidRPr="00166ED9" w:rsidRDefault="00F41E73" w:rsidP="007E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ED9">
        <w:rPr>
          <w:rFonts w:ascii="Times New Roman" w:hAnsi="Times New Roman" w:cs="Times New Roman"/>
          <w:sz w:val="24"/>
          <w:szCs w:val="24"/>
        </w:rPr>
        <w:t>Complementar:</w:t>
      </w: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6ED9">
        <w:rPr>
          <w:rFonts w:ascii="Times New Roman" w:hAnsi="Times New Roman" w:cs="Times New Roman"/>
          <w:sz w:val="24"/>
          <w:szCs w:val="24"/>
        </w:rPr>
        <w:t>BENEDICT, Anderson. “Introducción: Conceptos y definiciones”, “El origen de la conciencia nacional” e “Patri</w:t>
      </w:r>
      <w:r w:rsidRPr="007E18CB">
        <w:rPr>
          <w:rFonts w:ascii="Times New Roman" w:hAnsi="Times New Roman" w:cs="Times New Roman"/>
          <w:sz w:val="24"/>
          <w:szCs w:val="24"/>
        </w:rPr>
        <w:t xml:space="preserve">otismo y racismo”.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 17-22; 63-76; 200-217. </w:t>
      </w:r>
      <w:proofErr w:type="spellStart"/>
      <w:r w:rsidRPr="007E18CB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7E18CB">
        <w:rPr>
          <w:rFonts w:ascii="Times New Roman" w:hAnsi="Times New Roman" w:cs="Times New Roman"/>
          <w:sz w:val="24"/>
          <w:szCs w:val="24"/>
        </w:rPr>
        <w:t xml:space="preserve">: </w:t>
      </w:r>
      <w:r w:rsidRPr="007E18CB">
        <w:rPr>
          <w:rFonts w:ascii="Times New Roman" w:hAnsi="Times New Roman" w:cs="Times New Roman"/>
          <w:i/>
          <w:sz w:val="24"/>
          <w:szCs w:val="24"/>
        </w:rPr>
        <w:t>Comunidades Imaginadas: Reflexiones sobre el origen y la difusión del nacionalismo</w:t>
      </w:r>
      <w:r w:rsidRPr="007E18CB">
        <w:rPr>
          <w:rFonts w:ascii="Times New Roman" w:hAnsi="Times New Roman" w:cs="Times New Roman"/>
          <w:sz w:val="24"/>
          <w:szCs w:val="24"/>
        </w:rPr>
        <w:t>. Ciudad de México: Fondo de cultura económica: 1993.</w:t>
      </w:r>
    </w:p>
    <w:p w:rsidR="006B0804" w:rsidRPr="00A31CD0" w:rsidRDefault="00A31CD0" w:rsidP="006B080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A31CD0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8ª sessão 9</w:t>
      </w:r>
      <w:r w:rsidR="00CC2462" w:rsidRPr="00A31CD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maio</w:t>
      </w:r>
      <w:r w:rsidR="006B0804" w:rsidRPr="00A31CD0">
        <w:rPr>
          <w:rFonts w:ascii="Times New Roman" w:hAnsi="Times New Roman" w:cs="Times New Roman"/>
          <w:b/>
          <w:sz w:val="24"/>
          <w:szCs w:val="24"/>
          <w:lang w:val="pt-BR"/>
        </w:rPr>
        <w:t xml:space="preserve"> Violências</w:t>
      </w:r>
    </w:p>
    <w:p w:rsidR="006B0804" w:rsidRPr="00A34999" w:rsidRDefault="00B9267E" w:rsidP="006B08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34999">
        <w:rPr>
          <w:rFonts w:ascii="Times New Roman" w:hAnsi="Times New Roman" w:cs="Times New Roman"/>
          <w:sz w:val="24"/>
          <w:szCs w:val="24"/>
        </w:rPr>
        <w:t xml:space="preserve">FELDMAN, Allen. </w:t>
      </w:r>
      <w:r w:rsidRPr="006043DE">
        <w:rPr>
          <w:rFonts w:ascii="Times New Roman" w:hAnsi="Times New Roman" w:cs="Times New Roman"/>
          <w:i/>
          <w:sz w:val="24"/>
          <w:szCs w:val="24"/>
        </w:rPr>
        <w:t xml:space="preserve">Archives of </w:t>
      </w:r>
      <w:proofErr w:type="spellStart"/>
      <w:r w:rsidRPr="006043D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6043DE">
        <w:rPr>
          <w:rFonts w:ascii="Times New Roman" w:hAnsi="Times New Roman" w:cs="Times New Roman"/>
          <w:i/>
          <w:sz w:val="24"/>
          <w:szCs w:val="24"/>
        </w:rPr>
        <w:t xml:space="preserve"> Insensible: Of </w:t>
      </w:r>
      <w:proofErr w:type="spellStart"/>
      <w:r w:rsidRPr="006043DE">
        <w:rPr>
          <w:rFonts w:ascii="Times New Roman" w:hAnsi="Times New Roman" w:cs="Times New Roman"/>
          <w:i/>
          <w:sz w:val="24"/>
          <w:szCs w:val="24"/>
        </w:rPr>
        <w:t>War</w:t>
      </w:r>
      <w:proofErr w:type="spellEnd"/>
      <w:r w:rsidRPr="006043D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6043DE">
        <w:rPr>
          <w:rFonts w:ascii="Times New Roman" w:hAnsi="Times New Roman" w:cs="Times New Roman"/>
          <w:i/>
          <w:sz w:val="24"/>
          <w:szCs w:val="24"/>
        </w:rPr>
        <w:t>Photopolitics</w:t>
      </w:r>
      <w:proofErr w:type="spellEnd"/>
      <w:r w:rsidRPr="006043DE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6043DE">
        <w:rPr>
          <w:rFonts w:ascii="Times New Roman" w:hAnsi="Times New Roman" w:cs="Times New Roman"/>
          <w:i/>
          <w:sz w:val="24"/>
          <w:szCs w:val="24"/>
        </w:rPr>
        <w:t>Dead</w:t>
      </w:r>
      <w:proofErr w:type="spellEnd"/>
      <w:r w:rsidRPr="006043D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043DE">
        <w:rPr>
          <w:rFonts w:ascii="Times New Roman" w:hAnsi="Times New Roman" w:cs="Times New Roman"/>
          <w:i/>
          <w:sz w:val="24"/>
          <w:szCs w:val="24"/>
        </w:rPr>
        <w:t>Memory</w:t>
      </w:r>
      <w:proofErr w:type="spellEnd"/>
      <w:r w:rsidRPr="006043DE">
        <w:rPr>
          <w:rFonts w:ascii="Times New Roman" w:hAnsi="Times New Roman" w:cs="Times New Roman"/>
          <w:sz w:val="24"/>
          <w:szCs w:val="24"/>
        </w:rPr>
        <w:t xml:space="preserve">. </w:t>
      </w:r>
      <w:r w:rsidRPr="00A34999">
        <w:rPr>
          <w:rFonts w:ascii="Times New Roman" w:hAnsi="Times New Roman" w:cs="Times New Roman"/>
          <w:sz w:val="24"/>
          <w:szCs w:val="24"/>
          <w:lang w:val="en-US"/>
        </w:rPr>
        <w:t>Chicago: University of Chicago Press, 2015.</w:t>
      </w:r>
      <w:r w:rsidR="0035422B"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35422B" w:rsidRPr="00A34999">
        <w:rPr>
          <w:rFonts w:ascii="Times New Roman" w:hAnsi="Times New Roman" w:cs="Times New Roman"/>
          <w:sz w:val="24"/>
          <w:szCs w:val="24"/>
          <w:lang w:val="en-US"/>
        </w:rPr>
        <w:t>Capítulos</w:t>
      </w:r>
      <w:proofErr w:type="spellEnd"/>
      <w:r w:rsidR="0035422B"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35422B" w:rsidRPr="00A34999">
        <w:rPr>
          <w:rFonts w:ascii="Times New Roman" w:hAnsi="Times New Roman" w:cs="Times New Roman"/>
          <w:sz w:val="24"/>
          <w:szCs w:val="24"/>
          <w:lang w:val="en-US"/>
        </w:rPr>
        <w:t>definir</w:t>
      </w:r>
      <w:proofErr w:type="spellEnd"/>
      <w:r w:rsidR="0035422B" w:rsidRPr="00A3499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9267E" w:rsidRPr="00A34999" w:rsidRDefault="00B9267E" w:rsidP="006B0804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E18CB" w:rsidRPr="007E18CB" w:rsidRDefault="007E18CB" w:rsidP="007E18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4999">
        <w:rPr>
          <w:rFonts w:ascii="Times New Roman" w:hAnsi="Times New Roman" w:cs="Times New Roman"/>
          <w:sz w:val="24"/>
          <w:szCs w:val="24"/>
          <w:lang w:val="en-US"/>
        </w:rPr>
        <w:t xml:space="preserve">BUTLER, Judith. </w:t>
      </w:r>
      <w:r w:rsidRPr="007E18CB">
        <w:rPr>
          <w:rFonts w:ascii="Times New Roman" w:hAnsi="Times New Roman" w:cs="Times New Roman"/>
          <w:sz w:val="24"/>
          <w:szCs w:val="24"/>
        </w:rPr>
        <w:t xml:space="preserve">Introducción: “Vida precaria, vida digna de duelo”; “Capacidad de supervivencia, vulnerabilidad, afecto”; “La pretensión de la no violencia” Pp. 13-94; 227-252. En: </w:t>
      </w:r>
      <w:r w:rsidRPr="007E18CB">
        <w:rPr>
          <w:rFonts w:ascii="Times New Roman" w:hAnsi="Times New Roman" w:cs="Times New Roman"/>
          <w:i/>
          <w:iCs/>
          <w:sz w:val="24"/>
          <w:szCs w:val="24"/>
        </w:rPr>
        <w:t>Marcos de guerra. Las vidas lloradas</w:t>
      </w:r>
      <w:r w:rsidRPr="007E18CB">
        <w:rPr>
          <w:rFonts w:ascii="Times New Roman" w:hAnsi="Times New Roman" w:cs="Times New Roman"/>
          <w:iCs/>
          <w:sz w:val="24"/>
          <w:szCs w:val="24"/>
        </w:rPr>
        <w:t>. México: Paidós. 2010.</w:t>
      </w:r>
    </w:p>
    <w:p w:rsidR="007E18CB" w:rsidRPr="00B371BC" w:rsidRDefault="007E18CB" w:rsidP="006B0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D9F" w:rsidRPr="00A34999" w:rsidRDefault="00185D9F" w:rsidP="00185D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71BC">
        <w:rPr>
          <w:rFonts w:ascii="Times New Roman" w:eastAsia="Times New Roman" w:hAnsi="Times New Roman" w:cs="Times New Roman"/>
          <w:sz w:val="24"/>
          <w:szCs w:val="24"/>
        </w:rPr>
        <w:t xml:space="preserve">BOLTANSKI, </w:t>
      </w:r>
      <w:proofErr w:type="spellStart"/>
      <w:r w:rsidRPr="00B371BC">
        <w:rPr>
          <w:rFonts w:ascii="Times New Roman" w:eastAsia="Times New Roman" w:hAnsi="Times New Roman" w:cs="Times New Roman"/>
          <w:sz w:val="24"/>
          <w:szCs w:val="24"/>
        </w:rPr>
        <w:t>Luc</w:t>
      </w:r>
      <w:proofErr w:type="spellEnd"/>
      <w:r w:rsidRPr="00B371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5D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“Part II: The topics of suffering”. </w:t>
      </w:r>
      <w:proofErr w:type="spellStart"/>
      <w:r w:rsidRPr="00185D9F">
        <w:rPr>
          <w:rFonts w:ascii="Times New Roman" w:eastAsia="Times New Roman" w:hAnsi="Times New Roman" w:cs="Times New Roman"/>
          <w:sz w:val="24"/>
          <w:szCs w:val="24"/>
          <w:lang w:val="en-US"/>
        </w:rPr>
        <w:t>Em</w:t>
      </w:r>
      <w:proofErr w:type="spellEnd"/>
      <w:r w:rsidRPr="00185D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185D9F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Distant Suffering. Morality, Media and Politics</w:t>
      </w:r>
      <w:r w:rsidRPr="00185D9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A34999">
        <w:rPr>
          <w:rFonts w:ascii="Times New Roman" w:eastAsia="Times New Roman" w:hAnsi="Times New Roman" w:cs="Times New Roman"/>
          <w:sz w:val="24"/>
          <w:szCs w:val="24"/>
        </w:rPr>
        <w:t xml:space="preserve">English </w:t>
      </w:r>
      <w:proofErr w:type="spellStart"/>
      <w:r w:rsidRPr="00A34999">
        <w:rPr>
          <w:rFonts w:ascii="Times New Roman" w:eastAsia="Times New Roman" w:hAnsi="Times New Roman" w:cs="Times New Roman"/>
          <w:sz w:val="24"/>
          <w:szCs w:val="24"/>
        </w:rPr>
        <w:t>translation</w:t>
      </w:r>
      <w:proofErr w:type="spellEnd"/>
      <w:r w:rsidRPr="00A34999">
        <w:rPr>
          <w:rFonts w:ascii="Times New Roman" w:eastAsia="Times New Roman" w:hAnsi="Times New Roman" w:cs="Times New Roman"/>
          <w:sz w:val="24"/>
          <w:szCs w:val="24"/>
        </w:rPr>
        <w:t xml:space="preserve"> Cambridge </w:t>
      </w:r>
      <w:proofErr w:type="spellStart"/>
      <w:r w:rsidRPr="00A34999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A34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4999">
        <w:rPr>
          <w:rFonts w:ascii="Times New Roman" w:eastAsia="Times New Roman" w:hAnsi="Times New Roman" w:cs="Times New Roman"/>
          <w:sz w:val="24"/>
          <w:szCs w:val="24"/>
        </w:rPr>
        <w:t>Press</w:t>
      </w:r>
      <w:proofErr w:type="spellEnd"/>
      <w:r w:rsidRPr="00A34999">
        <w:rPr>
          <w:rFonts w:ascii="Times New Roman" w:eastAsia="Times New Roman" w:hAnsi="Times New Roman" w:cs="Times New Roman"/>
          <w:sz w:val="24"/>
          <w:szCs w:val="24"/>
        </w:rPr>
        <w:t>, 2004. pp. 57-148</w:t>
      </w:r>
    </w:p>
    <w:p w:rsidR="0035422B" w:rsidRPr="00A34999" w:rsidRDefault="0035422B" w:rsidP="00185D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422B" w:rsidRPr="00A34999" w:rsidRDefault="0035422B" w:rsidP="00185D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422B" w:rsidRPr="00A34999" w:rsidRDefault="0035422B" w:rsidP="0035422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3499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ETNOGRAFIAS COMPLETAS</w:t>
      </w:r>
    </w:p>
    <w:p w:rsidR="006B0804" w:rsidRPr="00A34999" w:rsidRDefault="006B0804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462" w:rsidRPr="00A34999" w:rsidRDefault="00A31CD0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9ª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sessão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CC2462" w:rsidRPr="00A34999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="00CC2462" w:rsidRPr="00A34999">
        <w:rPr>
          <w:rFonts w:ascii="Times New Roman" w:hAnsi="Times New Roman" w:cs="Times New Roman"/>
          <w:b/>
          <w:sz w:val="24"/>
          <w:szCs w:val="24"/>
        </w:rPr>
        <w:t>maio</w:t>
      </w:r>
      <w:proofErr w:type="spellEnd"/>
      <w:r w:rsidR="00CC2462" w:rsidRPr="00A34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C2462" w:rsidRPr="00B371BC" w:rsidRDefault="00B9267E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4999">
        <w:rPr>
          <w:rFonts w:ascii="Times New Roman" w:hAnsi="Times New Roman" w:cs="Times New Roman"/>
          <w:sz w:val="24"/>
          <w:szCs w:val="24"/>
        </w:rPr>
        <w:t xml:space="preserve">TAUSSIG, Michael. </w:t>
      </w:r>
      <w:r w:rsidR="00B371BC" w:rsidRPr="00B371BC">
        <w:rPr>
          <w:rFonts w:ascii="Times New Roman" w:hAnsi="Times New Roman" w:cs="Times New Roman"/>
          <w:i/>
          <w:sz w:val="24"/>
          <w:szCs w:val="24"/>
        </w:rPr>
        <w:t>Mi museo de la cocaína</w:t>
      </w:r>
      <w:r w:rsidRPr="00B371BC">
        <w:rPr>
          <w:rFonts w:ascii="Times New Roman" w:hAnsi="Times New Roman" w:cs="Times New Roman"/>
          <w:sz w:val="24"/>
          <w:szCs w:val="24"/>
        </w:rPr>
        <w:t>.</w:t>
      </w:r>
      <w:r w:rsidR="00B371BC">
        <w:rPr>
          <w:rFonts w:ascii="Times New Roman" w:hAnsi="Times New Roman" w:cs="Times New Roman"/>
          <w:sz w:val="24"/>
          <w:szCs w:val="24"/>
        </w:rPr>
        <w:t xml:space="preserve"> Popayán: Editorial de la Universidad del Cauca, 2013.</w:t>
      </w:r>
    </w:p>
    <w:p w:rsidR="00CC2462" w:rsidRPr="00B371BC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10ª sessão </w:t>
      </w:r>
      <w:r w:rsidR="00A31CD0">
        <w:rPr>
          <w:rFonts w:ascii="Times New Roman" w:hAnsi="Times New Roman" w:cs="Times New Roman"/>
          <w:b/>
          <w:sz w:val="24"/>
          <w:szCs w:val="24"/>
          <w:lang w:val="pt-BR"/>
        </w:rPr>
        <w:t>23</w:t>
      </w: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maio</w:t>
      </w:r>
    </w:p>
    <w:p w:rsidR="00B85424" w:rsidRPr="007E18CB" w:rsidRDefault="00B85424" w:rsidP="00B85424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FERREIRA, Leticia de Carvalho. </w:t>
      </w:r>
      <w:r w:rsidRPr="007E18CB">
        <w:rPr>
          <w:rFonts w:ascii="Times New Roman" w:hAnsi="Times New Roman" w:cs="Times New Roman"/>
          <w:i/>
          <w:sz w:val="24"/>
          <w:szCs w:val="24"/>
          <w:lang w:val="pt-BR"/>
        </w:rPr>
        <w:t>Pessoas desaparecidas. Uma etnografia para muitas ausências.</w:t>
      </w: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 Rio de Janeiro: UFRJ, 2015.</w:t>
      </w:r>
    </w:p>
    <w:p w:rsidR="00B85424" w:rsidRPr="007E18CB" w:rsidRDefault="00B85424" w:rsidP="00CC2462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11ª sessão </w:t>
      </w:r>
      <w:r w:rsidR="00A31CD0">
        <w:rPr>
          <w:rFonts w:ascii="Times New Roman" w:hAnsi="Times New Roman" w:cs="Times New Roman"/>
          <w:b/>
          <w:sz w:val="24"/>
          <w:szCs w:val="24"/>
          <w:lang w:val="pt-BR"/>
        </w:rPr>
        <w:t>30</w:t>
      </w: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</w:t>
      </w:r>
      <w:r w:rsidR="00A31CD0">
        <w:rPr>
          <w:rFonts w:ascii="Times New Roman" w:hAnsi="Times New Roman" w:cs="Times New Roman"/>
          <w:b/>
          <w:sz w:val="24"/>
          <w:szCs w:val="24"/>
          <w:lang w:val="pt-BR"/>
        </w:rPr>
        <w:t>maio</w:t>
      </w:r>
    </w:p>
    <w:p w:rsidR="00B85424" w:rsidRPr="005D6371" w:rsidRDefault="005D6371" w:rsidP="00B85424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CORREIA MARIZA. </w:t>
      </w:r>
      <w:r w:rsidRPr="005D6371">
        <w:rPr>
          <w:rFonts w:ascii="Times New Roman" w:hAnsi="Times New Roman" w:cs="Times New Roman"/>
          <w:i/>
          <w:sz w:val="24"/>
          <w:szCs w:val="24"/>
          <w:lang w:val="pt-BR"/>
        </w:rPr>
        <w:t>Morte Em Família - Representações Jurídicas de Papéis Sexuais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Rio de </w:t>
      </w: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Janiro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: edições Graal, 1983. </w:t>
      </w: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12ª sessão </w:t>
      </w:r>
      <w:r w:rsidR="00A31CD0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7E18CB"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junho</w:t>
      </w:r>
    </w:p>
    <w:p w:rsidR="00B85424" w:rsidRPr="00177110" w:rsidRDefault="00B85424" w:rsidP="00B85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18CB">
        <w:rPr>
          <w:rFonts w:ascii="Times New Roman" w:hAnsi="Times New Roman" w:cs="Times New Roman"/>
          <w:sz w:val="24"/>
          <w:szCs w:val="24"/>
          <w:lang w:val="pt-BR"/>
        </w:rPr>
        <w:t xml:space="preserve">VIVEROS, Mara. </w:t>
      </w:r>
      <w:r w:rsidRPr="00177110">
        <w:rPr>
          <w:rFonts w:ascii="Times New Roman" w:hAnsi="Times New Roman" w:cs="Times New Roman"/>
          <w:i/>
          <w:sz w:val="24"/>
          <w:szCs w:val="24"/>
        </w:rPr>
        <w:t>De quebradores y cumplidores</w:t>
      </w:r>
      <w:r w:rsidR="00177110" w:rsidRPr="00177110">
        <w:rPr>
          <w:rFonts w:ascii="Times New Roman" w:hAnsi="Times New Roman" w:cs="Times New Roman"/>
          <w:sz w:val="24"/>
          <w:szCs w:val="24"/>
        </w:rPr>
        <w:t xml:space="preserve">. </w:t>
      </w:r>
      <w:r w:rsidR="00177110" w:rsidRPr="00177110">
        <w:rPr>
          <w:rFonts w:ascii="Times New Roman" w:hAnsi="Times New Roman" w:cs="Times New Roman"/>
          <w:i/>
          <w:sz w:val="24"/>
          <w:szCs w:val="24"/>
        </w:rPr>
        <w:t xml:space="preserve">Sobre hombres, masculinidades y relaciones de género </w:t>
      </w:r>
      <w:proofErr w:type="spellStart"/>
      <w:r w:rsidR="00177110" w:rsidRPr="00177110">
        <w:rPr>
          <w:rFonts w:ascii="Times New Roman" w:hAnsi="Times New Roman" w:cs="Times New Roman"/>
          <w:i/>
          <w:sz w:val="24"/>
          <w:szCs w:val="24"/>
        </w:rPr>
        <w:t>em</w:t>
      </w:r>
      <w:proofErr w:type="spellEnd"/>
      <w:r w:rsidR="00177110" w:rsidRPr="00177110">
        <w:rPr>
          <w:rFonts w:ascii="Times New Roman" w:hAnsi="Times New Roman" w:cs="Times New Roman"/>
          <w:i/>
          <w:sz w:val="24"/>
          <w:szCs w:val="24"/>
        </w:rPr>
        <w:t xml:space="preserve"> Colombia.</w:t>
      </w:r>
      <w:r w:rsidR="00177110">
        <w:rPr>
          <w:rFonts w:ascii="Times New Roman" w:hAnsi="Times New Roman" w:cs="Times New Roman"/>
          <w:sz w:val="24"/>
          <w:szCs w:val="24"/>
        </w:rPr>
        <w:t xml:space="preserve"> Bogotá: Universidad Nacional de Colombia, 2002.</w:t>
      </w:r>
    </w:p>
    <w:p w:rsidR="00CC2462" w:rsidRPr="00177110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2462" w:rsidRPr="00A34999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6AE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13ª </w:t>
      </w:r>
      <w:proofErr w:type="spellStart"/>
      <w:r w:rsidRPr="00E66AEB">
        <w:rPr>
          <w:rFonts w:ascii="Times New Roman" w:hAnsi="Times New Roman" w:cs="Times New Roman"/>
          <w:b/>
          <w:sz w:val="24"/>
          <w:szCs w:val="24"/>
          <w:highlight w:val="yellow"/>
        </w:rPr>
        <w:t>sessão</w:t>
      </w:r>
      <w:proofErr w:type="spellEnd"/>
      <w:r w:rsidRPr="00E66AE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A31CD0" w:rsidRPr="00E66AEB">
        <w:rPr>
          <w:rFonts w:ascii="Times New Roman" w:hAnsi="Times New Roman" w:cs="Times New Roman"/>
          <w:b/>
          <w:sz w:val="24"/>
          <w:szCs w:val="24"/>
          <w:highlight w:val="yellow"/>
        </w:rPr>
        <w:t>13</w:t>
      </w:r>
      <w:r w:rsidRPr="00E66AE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de </w:t>
      </w:r>
      <w:proofErr w:type="spellStart"/>
      <w:r w:rsidRPr="00E66AEB">
        <w:rPr>
          <w:rFonts w:ascii="Times New Roman" w:hAnsi="Times New Roman" w:cs="Times New Roman"/>
          <w:b/>
          <w:sz w:val="24"/>
          <w:szCs w:val="24"/>
          <w:highlight w:val="yellow"/>
        </w:rPr>
        <w:t>junho</w:t>
      </w:r>
      <w:proofErr w:type="spellEnd"/>
    </w:p>
    <w:p w:rsidR="00B85424" w:rsidRPr="006043DE" w:rsidRDefault="00B85424" w:rsidP="00B85424">
      <w:pPr>
        <w:spacing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A34999">
        <w:rPr>
          <w:rFonts w:ascii="Times New Roman" w:hAnsi="Times New Roman" w:cs="Times New Roman"/>
          <w:sz w:val="24"/>
          <w:szCs w:val="24"/>
        </w:rPr>
        <w:t xml:space="preserve">ZAMBRANO, Marta. </w:t>
      </w:r>
      <w:r w:rsidRPr="007E18CB">
        <w:rPr>
          <w:rFonts w:ascii="Times New Roman" w:hAnsi="Times New Roman" w:cs="Times New Roman"/>
          <w:i/>
          <w:sz w:val="24"/>
          <w:szCs w:val="24"/>
        </w:rPr>
        <w:t xml:space="preserve">Trabajadores, Villanos y amantes: encuentros entre indígenas y españoles en la ciudad letrada. </w:t>
      </w:r>
      <w:r w:rsidRPr="006043DE">
        <w:rPr>
          <w:rFonts w:ascii="Times New Roman" w:hAnsi="Times New Roman" w:cs="Times New Roman"/>
          <w:i/>
          <w:sz w:val="24"/>
          <w:szCs w:val="24"/>
          <w:lang w:val="pt-BR"/>
        </w:rPr>
        <w:t xml:space="preserve">Santa Fe de Bogotá (1550-1650). </w:t>
      </w:r>
      <w:r w:rsidRPr="006043DE">
        <w:rPr>
          <w:rFonts w:ascii="Times New Roman" w:hAnsi="Times New Roman" w:cs="Times New Roman"/>
          <w:sz w:val="24"/>
          <w:szCs w:val="24"/>
          <w:lang w:val="pt-BR"/>
        </w:rPr>
        <w:t xml:space="preserve">Bogotá: Instituto colombiano de </w:t>
      </w:r>
      <w:proofErr w:type="spellStart"/>
      <w:r w:rsidRPr="006043DE">
        <w:rPr>
          <w:rFonts w:ascii="Times New Roman" w:hAnsi="Times New Roman" w:cs="Times New Roman"/>
          <w:sz w:val="24"/>
          <w:szCs w:val="24"/>
          <w:lang w:val="pt-BR"/>
        </w:rPr>
        <w:t>Antropología</w:t>
      </w:r>
      <w:proofErr w:type="spellEnd"/>
      <w:r w:rsidRPr="006043DE">
        <w:rPr>
          <w:rFonts w:ascii="Times New Roman" w:hAnsi="Times New Roman" w:cs="Times New Roman"/>
          <w:sz w:val="24"/>
          <w:szCs w:val="24"/>
          <w:lang w:val="pt-BR"/>
        </w:rPr>
        <w:t xml:space="preserve"> e Historia, 2008.</w:t>
      </w: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CC2462" w:rsidRPr="007E18CB" w:rsidRDefault="00CC2462" w:rsidP="00CC246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66AEB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14ª sessão </w:t>
      </w:r>
      <w:r w:rsidR="00A213E8" w:rsidRPr="00E66AEB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>13</w:t>
      </w:r>
      <w:r w:rsidRPr="00E66AEB">
        <w:rPr>
          <w:rFonts w:ascii="Times New Roman" w:hAnsi="Times New Roman" w:cs="Times New Roman"/>
          <w:b/>
          <w:sz w:val="24"/>
          <w:szCs w:val="24"/>
          <w:highlight w:val="yellow"/>
          <w:lang w:val="pt-BR"/>
        </w:rPr>
        <w:t xml:space="preserve"> de junho</w:t>
      </w:r>
    </w:p>
    <w:p w:rsidR="00B85424" w:rsidRPr="00587654" w:rsidRDefault="00B85424" w:rsidP="00B8542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43DE">
        <w:rPr>
          <w:rFonts w:ascii="Times New Roman" w:hAnsi="Times New Roman" w:cs="Times New Roman"/>
          <w:sz w:val="24"/>
          <w:szCs w:val="24"/>
        </w:rPr>
        <w:t xml:space="preserve">DAGUA, Abelino; ARANDA, Misael e VASCO Luis Guillermo. </w:t>
      </w:r>
      <w:proofErr w:type="spellStart"/>
      <w:r w:rsidRPr="00177110">
        <w:rPr>
          <w:rFonts w:ascii="Times New Roman" w:hAnsi="Times New Roman" w:cs="Times New Roman"/>
          <w:i/>
          <w:sz w:val="24"/>
          <w:szCs w:val="24"/>
        </w:rPr>
        <w:t>Guambianos</w:t>
      </w:r>
      <w:proofErr w:type="spellEnd"/>
      <w:r w:rsidRPr="00177110">
        <w:rPr>
          <w:rFonts w:ascii="Times New Roman" w:hAnsi="Times New Roman" w:cs="Times New Roman"/>
          <w:i/>
          <w:sz w:val="24"/>
          <w:szCs w:val="24"/>
        </w:rPr>
        <w:t xml:space="preserve"> hijos del </w:t>
      </w:r>
      <w:proofErr w:type="spellStart"/>
      <w:r w:rsidRPr="00177110">
        <w:rPr>
          <w:rFonts w:ascii="Times New Roman" w:hAnsi="Times New Roman" w:cs="Times New Roman"/>
          <w:i/>
          <w:sz w:val="24"/>
          <w:szCs w:val="24"/>
        </w:rPr>
        <w:t>aroiris</w:t>
      </w:r>
      <w:proofErr w:type="spellEnd"/>
      <w:r w:rsidRPr="00177110">
        <w:rPr>
          <w:rFonts w:ascii="Times New Roman" w:hAnsi="Times New Roman" w:cs="Times New Roman"/>
          <w:i/>
          <w:sz w:val="24"/>
          <w:szCs w:val="24"/>
        </w:rPr>
        <w:t xml:space="preserve"> y del agua</w:t>
      </w:r>
      <w:r w:rsidR="00587654">
        <w:rPr>
          <w:rFonts w:ascii="Times New Roman" w:hAnsi="Times New Roman" w:cs="Times New Roman"/>
          <w:sz w:val="24"/>
          <w:szCs w:val="24"/>
        </w:rPr>
        <w:t>. Bogotá: CEREC, 1998.</w:t>
      </w:r>
    </w:p>
    <w:p w:rsidR="00CC2462" w:rsidRPr="006043DE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C2462" w:rsidRPr="00E726D1" w:rsidRDefault="007F647D" w:rsidP="00CC2462">
      <w:pPr>
        <w:spacing w:line="240" w:lineRule="auto"/>
        <w:rPr>
          <w:rFonts w:ascii="Times New Roman" w:hAnsi="Times New Roman" w:cs="Times New Roman"/>
          <w:b/>
          <w:szCs w:val="24"/>
        </w:rPr>
      </w:pPr>
      <w:r w:rsidRPr="00E726D1">
        <w:rPr>
          <w:rFonts w:ascii="Times New Roman" w:hAnsi="Times New Roman" w:cs="Times New Roman"/>
          <w:b/>
          <w:szCs w:val="24"/>
        </w:rPr>
        <w:t>REFERÊ</w:t>
      </w:r>
      <w:r w:rsidR="00933E21" w:rsidRPr="00E726D1">
        <w:rPr>
          <w:rFonts w:ascii="Times New Roman" w:hAnsi="Times New Roman" w:cs="Times New Roman"/>
          <w:b/>
          <w:szCs w:val="24"/>
        </w:rPr>
        <w:t xml:space="preserve">NCIAS </w:t>
      </w:r>
      <w:r w:rsidR="00CC2462" w:rsidRPr="00E726D1">
        <w:rPr>
          <w:rFonts w:ascii="Times New Roman" w:hAnsi="Times New Roman" w:cs="Times New Roman"/>
          <w:b/>
          <w:szCs w:val="24"/>
        </w:rPr>
        <w:t>COMPLEMENTAR</w:t>
      </w:r>
      <w:r w:rsidR="00933E21" w:rsidRPr="00E726D1">
        <w:rPr>
          <w:rFonts w:ascii="Times New Roman" w:hAnsi="Times New Roman" w:cs="Times New Roman"/>
          <w:b/>
          <w:szCs w:val="24"/>
        </w:rPr>
        <w:t>ES</w:t>
      </w:r>
      <w:r w:rsidR="00CC2462" w:rsidRPr="00E726D1">
        <w:rPr>
          <w:rFonts w:ascii="Times New Roman" w:hAnsi="Times New Roman" w:cs="Times New Roman"/>
          <w:b/>
          <w:szCs w:val="24"/>
        </w:rPr>
        <w:t>:</w:t>
      </w:r>
    </w:p>
    <w:p w:rsidR="00CC2462" w:rsidRPr="006043DE" w:rsidRDefault="00CC2462" w:rsidP="00CC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18CB" w:rsidRPr="00E726D1" w:rsidRDefault="007E18CB" w:rsidP="00B85424">
      <w:pPr>
        <w:spacing w:line="240" w:lineRule="auto"/>
        <w:rPr>
          <w:rFonts w:ascii="Times New Roman" w:hAnsi="Times New Roman" w:cs="Times New Roman"/>
          <w:szCs w:val="24"/>
        </w:rPr>
      </w:pPr>
      <w:r w:rsidRPr="00E726D1">
        <w:rPr>
          <w:rFonts w:ascii="Times New Roman" w:hAnsi="Times New Roman" w:cs="Times New Roman"/>
          <w:szCs w:val="24"/>
        </w:rPr>
        <w:t xml:space="preserve">ABU-LUGHOD, Lila. “Escribir contra la cultura” In: </w:t>
      </w:r>
      <w:r w:rsidRPr="00E726D1">
        <w:rPr>
          <w:rFonts w:ascii="Times New Roman" w:hAnsi="Times New Roman" w:cs="Times New Roman"/>
          <w:i/>
          <w:szCs w:val="24"/>
        </w:rPr>
        <w:t>Andamios. Revista de Investigación Social</w:t>
      </w:r>
      <w:r w:rsidRPr="00E726D1">
        <w:rPr>
          <w:rFonts w:ascii="Times New Roman" w:hAnsi="Times New Roman" w:cs="Times New Roman"/>
          <w:szCs w:val="24"/>
        </w:rPr>
        <w:t>, vol. 9, núm. 19, mayo-agosto, 2012, pp. 129-157. Universidad Autónoma de la Ciudad de México. Distrito Federal, México</w:t>
      </w:r>
    </w:p>
    <w:p w:rsidR="007E18CB" w:rsidRPr="00E726D1" w:rsidRDefault="007E18CB" w:rsidP="00CC2462">
      <w:pPr>
        <w:pStyle w:val="bibliographie"/>
        <w:spacing w:before="0" w:beforeAutospacing="0" w:after="0" w:afterAutospacing="0"/>
        <w:jc w:val="both"/>
        <w:rPr>
          <w:sz w:val="22"/>
        </w:rPr>
      </w:pPr>
    </w:p>
    <w:p w:rsidR="007E18CB" w:rsidRPr="00E726D1" w:rsidRDefault="007E18CB" w:rsidP="00CC2462">
      <w:pPr>
        <w:pStyle w:val="bibliographie"/>
        <w:spacing w:before="0" w:beforeAutospacing="0" w:after="0" w:afterAutospacing="0"/>
        <w:jc w:val="both"/>
        <w:rPr>
          <w:sz w:val="22"/>
          <w:lang w:val="en"/>
        </w:rPr>
      </w:pPr>
      <w:r w:rsidRPr="00E726D1">
        <w:rPr>
          <w:sz w:val="22"/>
        </w:rPr>
        <w:t xml:space="preserve">BARTH, </w:t>
      </w:r>
      <w:proofErr w:type="spellStart"/>
      <w:r w:rsidRPr="00E726D1">
        <w:rPr>
          <w:sz w:val="22"/>
        </w:rPr>
        <w:t>Frederik</w:t>
      </w:r>
      <w:proofErr w:type="spellEnd"/>
      <w:r w:rsidRPr="00E726D1">
        <w:rPr>
          <w:sz w:val="22"/>
        </w:rPr>
        <w:t xml:space="preserve"> (1961) </w:t>
      </w:r>
      <w:r w:rsidRPr="00E726D1">
        <w:rPr>
          <w:rStyle w:val="nfase"/>
          <w:sz w:val="22"/>
        </w:rPr>
        <w:t xml:space="preserve">NOMADS OF SOUTH PERSIA: </w:t>
      </w:r>
      <w:proofErr w:type="spellStart"/>
      <w:r w:rsidRPr="00E726D1">
        <w:rPr>
          <w:rStyle w:val="nfase"/>
          <w:sz w:val="22"/>
        </w:rPr>
        <w:t>the</w:t>
      </w:r>
      <w:proofErr w:type="spellEnd"/>
      <w:r w:rsidRPr="00E726D1">
        <w:rPr>
          <w:rStyle w:val="nfase"/>
          <w:sz w:val="22"/>
        </w:rPr>
        <w:t xml:space="preserve"> </w:t>
      </w:r>
      <w:proofErr w:type="spellStart"/>
      <w:r w:rsidRPr="00E726D1">
        <w:rPr>
          <w:rStyle w:val="nfase"/>
          <w:sz w:val="22"/>
        </w:rPr>
        <w:t>Basseri</w:t>
      </w:r>
      <w:proofErr w:type="spellEnd"/>
      <w:r w:rsidRPr="00E726D1">
        <w:rPr>
          <w:rStyle w:val="nfase"/>
          <w:sz w:val="22"/>
        </w:rPr>
        <w:t xml:space="preserve"> </w:t>
      </w:r>
      <w:proofErr w:type="spellStart"/>
      <w:r w:rsidRPr="00E726D1">
        <w:rPr>
          <w:rStyle w:val="nfase"/>
          <w:sz w:val="22"/>
        </w:rPr>
        <w:t>Tribe</w:t>
      </w:r>
      <w:proofErr w:type="spellEnd"/>
      <w:r w:rsidRPr="00E726D1">
        <w:rPr>
          <w:rStyle w:val="nfase"/>
          <w:sz w:val="22"/>
        </w:rPr>
        <w:t xml:space="preserve"> of </w:t>
      </w:r>
      <w:proofErr w:type="spellStart"/>
      <w:r w:rsidRPr="00E726D1">
        <w:rPr>
          <w:rStyle w:val="nfase"/>
          <w:sz w:val="22"/>
        </w:rPr>
        <w:t>the</w:t>
      </w:r>
      <w:proofErr w:type="spellEnd"/>
      <w:r w:rsidRPr="00E726D1">
        <w:rPr>
          <w:rStyle w:val="nfase"/>
          <w:sz w:val="22"/>
        </w:rPr>
        <w:t xml:space="preserve"> </w:t>
      </w:r>
      <w:proofErr w:type="spellStart"/>
      <w:r w:rsidRPr="00E726D1">
        <w:rPr>
          <w:rStyle w:val="nfase"/>
          <w:sz w:val="22"/>
        </w:rPr>
        <w:t>Khamseh</w:t>
      </w:r>
      <w:proofErr w:type="spellEnd"/>
      <w:r w:rsidRPr="00E726D1">
        <w:rPr>
          <w:rStyle w:val="nfase"/>
          <w:sz w:val="22"/>
        </w:rPr>
        <w:t xml:space="preserve"> </w:t>
      </w:r>
      <w:proofErr w:type="spellStart"/>
      <w:r w:rsidRPr="00E726D1">
        <w:rPr>
          <w:rStyle w:val="nfase"/>
          <w:sz w:val="22"/>
        </w:rPr>
        <w:t>Confederacy</w:t>
      </w:r>
      <w:proofErr w:type="spellEnd"/>
      <w:r w:rsidRPr="00E726D1">
        <w:rPr>
          <w:sz w:val="22"/>
        </w:rPr>
        <w:t xml:space="preserve">. </w:t>
      </w:r>
      <w:r w:rsidRPr="00E726D1">
        <w:rPr>
          <w:sz w:val="22"/>
          <w:lang w:val="en"/>
        </w:rPr>
        <w:t>Oslo University Press &amp; Allen &amp; Unwin. 1961 1st edition</w:t>
      </w:r>
    </w:p>
    <w:p w:rsidR="007E18CB" w:rsidRPr="00E726D1" w:rsidRDefault="007E18CB" w:rsidP="00CC2462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7E18CB" w:rsidRPr="00E726D1" w:rsidRDefault="007E18CB" w:rsidP="00CC2462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  <w:r w:rsidRPr="00E726D1">
        <w:rPr>
          <w:rFonts w:ascii="Times New Roman" w:hAnsi="Times New Roman" w:cs="Times New Roman"/>
          <w:szCs w:val="24"/>
          <w:lang w:val="en-US"/>
        </w:rPr>
        <w:t>BENZECKY, Claudio E. “Beauty at the gallery: sentimental education and operatic community in contemporary Buenos Aires”. In: CALHOUN, Craig; SENNETT, Richard (</w:t>
      </w:r>
      <w:proofErr w:type="gramStart"/>
      <w:r w:rsidRPr="00E726D1">
        <w:rPr>
          <w:rFonts w:ascii="Times New Roman" w:hAnsi="Times New Roman" w:cs="Times New Roman"/>
          <w:szCs w:val="24"/>
          <w:lang w:val="en-US"/>
        </w:rPr>
        <w:t>eds</w:t>
      </w:r>
      <w:proofErr w:type="gramEnd"/>
      <w:r w:rsidRPr="00E726D1">
        <w:rPr>
          <w:rFonts w:ascii="Times New Roman" w:hAnsi="Times New Roman" w:cs="Times New Roman"/>
          <w:szCs w:val="24"/>
          <w:lang w:val="en-US"/>
        </w:rPr>
        <w:t xml:space="preserve">.). </w:t>
      </w:r>
      <w:r w:rsidRPr="00E726D1">
        <w:rPr>
          <w:rFonts w:ascii="Times New Roman" w:hAnsi="Times New Roman" w:cs="Times New Roman"/>
          <w:i/>
          <w:szCs w:val="24"/>
          <w:lang w:val="en-US"/>
        </w:rPr>
        <w:t>Practicing cultures</w:t>
      </w:r>
      <w:r w:rsidRPr="00E726D1">
        <w:rPr>
          <w:rFonts w:ascii="Times New Roman" w:hAnsi="Times New Roman" w:cs="Times New Roman"/>
          <w:szCs w:val="24"/>
          <w:lang w:val="en-US"/>
        </w:rPr>
        <w:t xml:space="preserve">. </w:t>
      </w:r>
      <w:proofErr w:type="spellStart"/>
      <w:r w:rsidRPr="00E726D1">
        <w:rPr>
          <w:rFonts w:ascii="Times New Roman" w:hAnsi="Times New Roman" w:cs="Times New Roman"/>
          <w:szCs w:val="24"/>
          <w:lang w:val="en-US"/>
        </w:rPr>
        <w:t>Londres</w:t>
      </w:r>
      <w:proofErr w:type="spellEnd"/>
      <w:r w:rsidRPr="00E726D1">
        <w:rPr>
          <w:rFonts w:ascii="Times New Roman" w:hAnsi="Times New Roman" w:cs="Times New Roman"/>
          <w:szCs w:val="24"/>
          <w:lang w:val="en-US"/>
        </w:rPr>
        <w:t>: Routledge, 2007.</w:t>
      </w:r>
    </w:p>
    <w:p w:rsidR="007E18CB" w:rsidRPr="00E726D1" w:rsidRDefault="007E18CB" w:rsidP="00601D8E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7E18CB" w:rsidRPr="00E726D1" w:rsidRDefault="007E18CB" w:rsidP="00601D8E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726D1">
        <w:rPr>
          <w:rFonts w:ascii="Times New Roman" w:hAnsi="Times New Roman" w:cs="Times New Roman"/>
          <w:szCs w:val="24"/>
          <w:lang w:val="pt-BR"/>
        </w:rPr>
        <w:t xml:space="preserve">BLAZQUEZ, Gustavo. Fazer cultura. </w:t>
      </w:r>
      <w:proofErr w:type="gramStart"/>
      <w:r w:rsidRPr="00E726D1">
        <w:rPr>
          <w:rFonts w:ascii="Times New Roman" w:hAnsi="Times New Roman" w:cs="Times New Roman"/>
          <w:szCs w:val="24"/>
          <w:lang w:val="pt-BR"/>
        </w:rPr>
        <w:t>Fazer(</w:t>
      </w:r>
      <w:proofErr w:type="gramEnd"/>
      <w:r w:rsidRPr="00E726D1">
        <w:rPr>
          <w:rFonts w:ascii="Times New Roman" w:hAnsi="Times New Roman" w:cs="Times New Roman"/>
          <w:szCs w:val="24"/>
          <w:lang w:val="pt-BR"/>
        </w:rPr>
        <w:t xml:space="preserve">se) estado: vernissages e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performatividade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de estado em Córdoba. Mana, Rio de Janeiro.  V. 18, n. 1, p. 37-61, 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Apr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>.  2012</w:t>
      </w:r>
    </w:p>
    <w:p w:rsidR="007E18CB" w:rsidRPr="00E726D1" w:rsidRDefault="007E18CB" w:rsidP="00CC2462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</w:p>
    <w:p w:rsidR="007E18CB" w:rsidRPr="00E726D1" w:rsidRDefault="007E18CB" w:rsidP="00B85424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726D1">
        <w:rPr>
          <w:rFonts w:ascii="Times New Roman" w:hAnsi="Times New Roman" w:cs="Times New Roman"/>
          <w:szCs w:val="24"/>
          <w:lang w:val="pt-BR"/>
        </w:rPr>
        <w:t xml:space="preserve">COSTA, Claudia de Lima; AVILA, Eliana. Gloria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Anzaldúa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, a consciência mestiça e o "feminismo da diferença". </w:t>
      </w:r>
      <w:r w:rsidRPr="00E726D1">
        <w:rPr>
          <w:rFonts w:ascii="Times New Roman" w:hAnsi="Times New Roman" w:cs="Times New Roman"/>
          <w:i/>
          <w:szCs w:val="24"/>
          <w:lang w:val="pt-BR"/>
        </w:rPr>
        <w:t>Revista de Estudos Feministas</w:t>
      </w:r>
      <w:r w:rsidRPr="00E726D1">
        <w:rPr>
          <w:rFonts w:ascii="Times New Roman" w:hAnsi="Times New Roman" w:cs="Times New Roman"/>
          <w:szCs w:val="24"/>
          <w:lang w:val="pt-BR"/>
        </w:rPr>
        <w:t>.  Florianópolis, v. 13, n. 3, p. 691-703, Dec.  2005.</w:t>
      </w:r>
    </w:p>
    <w:p w:rsidR="007E18CB" w:rsidRPr="00E726D1" w:rsidRDefault="007E18CB" w:rsidP="00B85424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</w:p>
    <w:p w:rsidR="007E18CB" w:rsidRPr="00E726D1" w:rsidRDefault="007E18CB" w:rsidP="00885C66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726D1">
        <w:rPr>
          <w:rFonts w:ascii="Times New Roman" w:hAnsi="Times New Roman" w:cs="Times New Roman"/>
          <w:szCs w:val="24"/>
          <w:lang w:val="pt-BR"/>
        </w:rPr>
        <w:t xml:space="preserve">ELIAS, Norbert. “Processos de formação de Estados e construção de nações” pp.153-165. In: Elias, Norbert. Escritos &amp; ensaios, 1: Estado, processo, opinião pública. Organização e apresentação Federico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Neiburg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e Leopoldo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Waizbort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>. Rio de Janeiro, Jorge Zahar Ed., 2006 [1972].</w:t>
      </w:r>
    </w:p>
    <w:p w:rsidR="007E18CB" w:rsidRPr="00E726D1" w:rsidRDefault="007E18CB" w:rsidP="007E18CB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</w:p>
    <w:p w:rsidR="007E18CB" w:rsidRPr="00E726D1" w:rsidRDefault="007E18CB" w:rsidP="007E18CB">
      <w:pPr>
        <w:spacing w:line="240" w:lineRule="auto"/>
        <w:rPr>
          <w:rFonts w:ascii="Times New Roman" w:hAnsi="Times New Roman" w:cs="Times New Roman"/>
          <w:szCs w:val="24"/>
        </w:rPr>
      </w:pPr>
      <w:r w:rsidRPr="00E726D1">
        <w:rPr>
          <w:rFonts w:ascii="Times New Roman" w:hAnsi="Times New Roman" w:cs="Times New Roman"/>
          <w:szCs w:val="24"/>
          <w:lang w:val="fr-FR"/>
        </w:rPr>
        <w:t xml:space="preserve">FASSIN, Didier, et al.  </w:t>
      </w:r>
      <w:r w:rsidRPr="00E726D1">
        <w:rPr>
          <w:rFonts w:ascii="Times New Roman" w:hAnsi="Times New Roman" w:cs="Times New Roman"/>
          <w:i/>
          <w:szCs w:val="24"/>
          <w:lang w:val="fr-FR"/>
        </w:rPr>
        <w:t xml:space="preserve">Juger, réprimer, </w:t>
      </w:r>
      <w:proofErr w:type="gramStart"/>
      <w:r w:rsidRPr="00E726D1">
        <w:rPr>
          <w:rFonts w:ascii="Times New Roman" w:hAnsi="Times New Roman" w:cs="Times New Roman"/>
          <w:i/>
          <w:szCs w:val="24"/>
          <w:lang w:val="fr-FR"/>
        </w:rPr>
        <w:t>accompagner:</w:t>
      </w:r>
      <w:proofErr w:type="gramEnd"/>
      <w:r w:rsidRPr="00E726D1">
        <w:rPr>
          <w:rFonts w:ascii="Times New Roman" w:hAnsi="Times New Roman" w:cs="Times New Roman"/>
          <w:i/>
          <w:szCs w:val="24"/>
          <w:lang w:val="fr-FR"/>
        </w:rPr>
        <w:t xml:space="preserve"> essai sur la morale de l’État.</w:t>
      </w:r>
      <w:r w:rsidRPr="00E726D1">
        <w:rPr>
          <w:rFonts w:ascii="Times New Roman" w:hAnsi="Times New Roman" w:cs="Times New Roman"/>
          <w:szCs w:val="24"/>
          <w:lang w:val="fr-FR"/>
        </w:rPr>
        <w:t xml:space="preserve"> </w:t>
      </w:r>
      <w:r w:rsidRPr="00E726D1">
        <w:rPr>
          <w:rFonts w:ascii="Times New Roman" w:hAnsi="Times New Roman" w:cs="Times New Roman"/>
          <w:szCs w:val="24"/>
        </w:rPr>
        <w:t xml:space="preserve">Paris: </w:t>
      </w:r>
      <w:proofErr w:type="spellStart"/>
      <w:r w:rsidRPr="00E726D1">
        <w:rPr>
          <w:rFonts w:ascii="Times New Roman" w:hAnsi="Times New Roman" w:cs="Times New Roman"/>
          <w:szCs w:val="24"/>
        </w:rPr>
        <w:t>Éditions</w:t>
      </w:r>
      <w:proofErr w:type="spellEnd"/>
      <w:r w:rsidRPr="00E726D1">
        <w:rPr>
          <w:rFonts w:ascii="Times New Roman" w:hAnsi="Times New Roman" w:cs="Times New Roman"/>
          <w:szCs w:val="24"/>
        </w:rPr>
        <w:t xml:space="preserve"> du </w:t>
      </w:r>
      <w:proofErr w:type="spellStart"/>
      <w:r w:rsidRPr="00E726D1">
        <w:rPr>
          <w:rFonts w:ascii="Times New Roman" w:hAnsi="Times New Roman" w:cs="Times New Roman"/>
          <w:szCs w:val="24"/>
        </w:rPr>
        <w:t>Seuil</w:t>
      </w:r>
      <w:proofErr w:type="spellEnd"/>
      <w:r w:rsidRPr="00E726D1">
        <w:rPr>
          <w:rFonts w:ascii="Times New Roman" w:hAnsi="Times New Roman" w:cs="Times New Roman"/>
          <w:szCs w:val="24"/>
        </w:rPr>
        <w:t>, 2013</w:t>
      </w:r>
    </w:p>
    <w:p w:rsidR="007E18CB" w:rsidRPr="00E726D1" w:rsidRDefault="007E18CB" w:rsidP="00CC2462">
      <w:pPr>
        <w:spacing w:line="240" w:lineRule="auto"/>
        <w:rPr>
          <w:rFonts w:ascii="Times New Roman" w:hAnsi="Times New Roman" w:cs="Times New Roman"/>
          <w:szCs w:val="24"/>
        </w:rPr>
      </w:pPr>
    </w:p>
    <w:p w:rsidR="007E18CB" w:rsidRPr="00E726D1" w:rsidRDefault="007E18CB" w:rsidP="00CC2462">
      <w:pPr>
        <w:spacing w:line="240" w:lineRule="auto"/>
        <w:rPr>
          <w:rFonts w:ascii="Times New Roman" w:hAnsi="Times New Roman" w:cs="Times New Roman"/>
          <w:szCs w:val="24"/>
        </w:rPr>
      </w:pPr>
      <w:r w:rsidRPr="00E726D1">
        <w:rPr>
          <w:rFonts w:ascii="Times New Roman" w:hAnsi="Times New Roman" w:cs="Times New Roman"/>
          <w:szCs w:val="24"/>
        </w:rPr>
        <w:t xml:space="preserve">FASSIN, Didier. “Gobernar por los Cuerpos, Políticas de Reconocimiento Hacia los Pobres y los </w:t>
      </w:r>
      <w:proofErr w:type="spellStart"/>
      <w:r w:rsidRPr="00E726D1">
        <w:rPr>
          <w:rFonts w:ascii="Times New Roman" w:hAnsi="Times New Roman" w:cs="Times New Roman"/>
          <w:szCs w:val="24"/>
        </w:rPr>
        <w:t>Imigrantes</w:t>
      </w:r>
      <w:proofErr w:type="spellEnd"/>
      <w:r w:rsidRPr="00E726D1">
        <w:rPr>
          <w:rFonts w:ascii="Times New Roman" w:hAnsi="Times New Roman" w:cs="Times New Roman"/>
          <w:szCs w:val="24"/>
        </w:rPr>
        <w:t xml:space="preserve">”. </w:t>
      </w:r>
      <w:proofErr w:type="spellStart"/>
      <w:r w:rsidRPr="00E726D1">
        <w:rPr>
          <w:rFonts w:ascii="Times New Roman" w:hAnsi="Times New Roman" w:cs="Times New Roman"/>
          <w:szCs w:val="24"/>
        </w:rPr>
        <w:t>Educação</w:t>
      </w:r>
      <w:proofErr w:type="spellEnd"/>
      <w:r w:rsidRPr="00E726D1">
        <w:rPr>
          <w:rFonts w:ascii="Times New Roman" w:hAnsi="Times New Roman" w:cs="Times New Roman"/>
          <w:szCs w:val="24"/>
        </w:rPr>
        <w:t xml:space="preserve">, v. 28, n. 2 (56), </w:t>
      </w:r>
      <w:proofErr w:type="spellStart"/>
      <w:r w:rsidRPr="00E726D1">
        <w:rPr>
          <w:rFonts w:ascii="Times New Roman" w:hAnsi="Times New Roman" w:cs="Times New Roman"/>
          <w:szCs w:val="24"/>
        </w:rPr>
        <w:t>Maio</w:t>
      </w:r>
      <w:proofErr w:type="spellEnd"/>
      <w:r w:rsidRPr="00E726D1">
        <w:rPr>
          <w:rFonts w:ascii="Times New Roman" w:hAnsi="Times New Roman" w:cs="Times New Roman"/>
          <w:szCs w:val="24"/>
        </w:rPr>
        <w:t>/Ago. 2005, p.201-226</w:t>
      </w:r>
    </w:p>
    <w:p w:rsidR="007E18CB" w:rsidRPr="00E726D1" w:rsidRDefault="007E18CB" w:rsidP="00CC2462">
      <w:pPr>
        <w:pStyle w:val="bibliographie"/>
        <w:spacing w:before="0" w:beforeAutospacing="0" w:after="0" w:afterAutospacing="0"/>
        <w:jc w:val="both"/>
        <w:rPr>
          <w:sz w:val="22"/>
        </w:rPr>
      </w:pPr>
    </w:p>
    <w:p w:rsidR="007E18CB" w:rsidRPr="00E726D1" w:rsidRDefault="007E18CB" w:rsidP="00CC2462">
      <w:pPr>
        <w:pStyle w:val="bibliographie"/>
        <w:spacing w:before="0" w:beforeAutospacing="0" w:after="0" w:afterAutospacing="0"/>
        <w:jc w:val="both"/>
        <w:rPr>
          <w:sz w:val="22"/>
        </w:rPr>
      </w:pPr>
      <w:r w:rsidRPr="00E726D1">
        <w:rPr>
          <w:sz w:val="22"/>
        </w:rPr>
        <w:t xml:space="preserve">GARCÍA CANCLINI, Néstor. “Propuestas para rediscutir el patrimonio intangible”, </w:t>
      </w:r>
      <w:r w:rsidRPr="00E726D1">
        <w:rPr>
          <w:rStyle w:val="nfase"/>
          <w:sz w:val="22"/>
        </w:rPr>
        <w:t>Memorias Patrimonio Intangible. Resonancia de nuestras tradiciones</w:t>
      </w:r>
      <w:r w:rsidRPr="00E726D1">
        <w:rPr>
          <w:sz w:val="22"/>
        </w:rPr>
        <w:t xml:space="preserve">, AAVV, ICOM, México, </w:t>
      </w:r>
      <w:proofErr w:type="spellStart"/>
      <w:r w:rsidRPr="00E726D1">
        <w:rPr>
          <w:sz w:val="22"/>
        </w:rPr>
        <w:t>conaculta-inah</w:t>
      </w:r>
      <w:proofErr w:type="spellEnd"/>
      <w:r w:rsidRPr="00E726D1">
        <w:rPr>
          <w:sz w:val="22"/>
        </w:rPr>
        <w:t>, Fundación Televisa, 2004.</w:t>
      </w:r>
    </w:p>
    <w:p w:rsidR="007E18CB" w:rsidRPr="00E726D1" w:rsidRDefault="007E18CB" w:rsidP="00CC2462">
      <w:pPr>
        <w:pStyle w:val="bibliographie"/>
        <w:jc w:val="both"/>
        <w:rPr>
          <w:sz w:val="22"/>
          <w:lang w:val="pt-BR"/>
        </w:rPr>
      </w:pPr>
      <w:r w:rsidRPr="00E726D1">
        <w:rPr>
          <w:sz w:val="22"/>
          <w:lang w:val="pt-BR"/>
        </w:rPr>
        <w:t xml:space="preserve">GEERTZ, Clifford. </w:t>
      </w:r>
      <w:r w:rsidRPr="00E726D1">
        <w:rPr>
          <w:i/>
          <w:sz w:val="22"/>
          <w:lang w:val="pt-BR"/>
        </w:rPr>
        <w:t>O saber local: novos ensaios em antropologia interpretativa</w:t>
      </w:r>
      <w:r w:rsidRPr="00E726D1">
        <w:rPr>
          <w:sz w:val="22"/>
          <w:lang w:val="pt-BR"/>
        </w:rPr>
        <w:t xml:space="preserve">. Tradução de Vera Mello </w:t>
      </w:r>
      <w:proofErr w:type="spellStart"/>
      <w:r w:rsidRPr="00E726D1">
        <w:rPr>
          <w:sz w:val="22"/>
          <w:lang w:val="pt-BR"/>
        </w:rPr>
        <w:t>Joscelyne</w:t>
      </w:r>
      <w:proofErr w:type="spellEnd"/>
      <w:r w:rsidRPr="00E726D1">
        <w:rPr>
          <w:sz w:val="22"/>
          <w:lang w:val="pt-BR"/>
        </w:rPr>
        <w:t>. Petrópolis, RJ: Vozes, 1997</w:t>
      </w:r>
    </w:p>
    <w:p w:rsidR="007E18CB" w:rsidRPr="00E726D1" w:rsidRDefault="007E18CB" w:rsidP="00CC2462">
      <w:pPr>
        <w:pStyle w:val="bibliographie"/>
        <w:jc w:val="both"/>
        <w:rPr>
          <w:sz w:val="22"/>
          <w:lang w:val="pt-BR"/>
        </w:rPr>
      </w:pPr>
      <w:r w:rsidRPr="00E726D1">
        <w:rPr>
          <w:sz w:val="22"/>
          <w:lang w:val="pt-BR"/>
        </w:rPr>
        <w:t xml:space="preserve">GORDUS, Andrew. </w:t>
      </w:r>
      <w:r w:rsidRPr="00E726D1">
        <w:rPr>
          <w:sz w:val="22"/>
        </w:rPr>
        <w:t xml:space="preserve">“Un dialogo binacional en el desierto de Sonora: el arte transfronterizo de a sol pleno de </w:t>
      </w:r>
      <w:proofErr w:type="spellStart"/>
      <w:r w:rsidRPr="00E726D1">
        <w:rPr>
          <w:sz w:val="22"/>
        </w:rPr>
        <w:t>Ines</w:t>
      </w:r>
      <w:proofErr w:type="spellEnd"/>
      <w:r w:rsidRPr="00E726D1">
        <w:rPr>
          <w:sz w:val="22"/>
        </w:rPr>
        <w:t xml:space="preserve"> </w:t>
      </w:r>
      <w:proofErr w:type="spellStart"/>
      <w:r w:rsidRPr="00E726D1">
        <w:rPr>
          <w:sz w:val="22"/>
        </w:rPr>
        <w:t>Martinez</w:t>
      </w:r>
      <w:proofErr w:type="spellEnd"/>
      <w:r w:rsidRPr="00E726D1">
        <w:rPr>
          <w:sz w:val="22"/>
        </w:rPr>
        <w:t xml:space="preserve"> de Castro y </w:t>
      </w:r>
      <w:proofErr w:type="spellStart"/>
      <w:r w:rsidRPr="00E726D1">
        <w:rPr>
          <w:sz w:val="22"/>
        </w:rPr>
        <w:t>Monica</w:t>
      </w:r>
      <w:proofErr w:type="spellEnd"/>
      <w:r w:rsidRPr="00E726D1">
        <w:rPr>
          <w:sz w:val="22"/>
        </w:rPr>
        <w:t xml:space="preserve"> Luna”. </w:t>
      </w:r>
      <w:r w:rsidRPr="00E726D1">
        <w:rPr>
          <w:sz w:val="22"/>
          <w:lang w:val="pt-BR"/>
        </w:rPr>
        <w:t xml:space="preserve">In: </w:t>
      </w:r>
      <w:proofErr w:type="spellStart"/>
      <w:r w:rsidRPr="00E726D1">
        <w:rPr>
          <w:i/>
          <w:sz w:val="22"/>
          <w:lang w:val="pt-BR"/>
        </w:rPr>
        <w:t>Bilingual</w:t>
      </w:r>
      <w:proofErr w:type="spellEnd"/>
      <w:r w:rsidRPr="00E726D1">
        <w:rPr>
          <w:i/>
          <w:sz w:val="22"/>
          <w:lang w:val="pt-BR"/>
        </w:rPr>
        <w:t xml:space="preserve"> </w:t>
      </w:r>
      <w:proofErr w:type="spellStart"/>
      <w:r w:rsidRPr="00E726D1">
        <w:rPr>
          <w:i/>
          <w:sz w:val="22"/>
          <w:lang w:val="pt-BR"/>
        </w:rPr>
        <w:t>Review</w:t>
      </w:r>
      <w:proofErr w:type="spellEnd"/>
      <w:r w:rsidRPr="00E726D1">
        <w:rPr>
          <w:sz w:val="22"/>
          <w:lang w:val="pt-BR"/>
        </w:rPr>
        <w:t xml:space="preserve">. 1, 71, 2012. </w:t>
      </w:r>
    </w:p>
    <w:p w:rsidR="007E18CB" w:rsidRPr="00E726D1" w:rsidRDefault="007E18CB" w:rsidP="00CC2462">
      <w:pPr>
        <w:pStyle w:val="bibliographie"/>
        <w:jc w:val="both"/>
        <w:rPr>
          <w:sz w:val="22"/>
          <w:lang w:val="pt-BR"/>
        </w:rPr>
      </w:pPr>
      <w:r w:rsidRPr="00E726D1">
        <w:rPr>
          <w:sz w:val="22"/>
          <w:lang w:val="pt-BR"/>
        </w:rPr>
        <w:t xml:space="preserve">LEITE, Márcia Pereira. Da “metáfora da guerra” ao projeto de “pacificação”: favelas e políticas de segurança pública no Rio de Janeiro. Revista Brasileira de Segurança Pública, 6(2), 2012, pp.374-389. </w:t>
      </w:r>
    </w:p>
    <w:p w:rsidR="007E18CB" w:rsidRPr="00E726D1" w:rsidRDefault="007E18CB" w:rsidP="00B85424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726D1">
        <w:rPr>
          <w:rFonts w:ascii="Times New Roman" w:hAnsi="Times New Roman" w:cs="Times New Roman"/>
          <w:szCs w:val="24"/>
          <w:lang w:val="pt-BR"/>
        </w:rPr>
        <w:t xml:space="preserve">MAZOUZ, Sarah. “Une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faveur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que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vous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a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accordée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la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Republique ou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comment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la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naturalisation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se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mérite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” Disponível </w:t>
      </w:r>
      <w:proofErr w:type="gramStart"/>
      <w:r w:rsidRPr="00E726D1">
        <w:rPr>
          <w:rFonts w:ascii="Times New Roman" w:hAnsi="Times New Roman" w:cs="Times New Roman"/>
          <w:szCs w:val="24"/>
          <w:lang w:val="pt-BR"/>
        </w:rPr>
        <w:t>em :</w:t>
      </w:r>
      <w:proofErr w:type="gramEnd"/>
      <w:r w:rsidRPr="00E726D1">
        <w:rPr>
          <w:rFonts w:ascii="Times New Roman" w:hAnsi="Times New Roman" w:cs="Times New Roman"/>
          <w:szCs w:val="24"/>
          <w:lang w:val="pt-BR"/>
        </w:rPr>
        <w:t xml:space="preserve"> http://www.iiac.cnrs.fr/IMG/pdf/smazouz_em.pdf</w:t>
      </w:r>
    </w:p>
    <w:p w:rsidR="00220D27" w:rsidRPr="00E726D1" w:rsidRDefault="00220D27" w:rsidP="006437EE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</w:p>
    <w:p w:rsidR="00185D9F" w:rsidRPr="00E726D1" w:rsidRDefault="00185D9F" w:rsidP="00185D9F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726D1">
        <w:rPr>
          <w:rFonts w:ascii="Times New Roman" w:hAnsi="Times New Roman" w:cs="Times New Roman"/>
          <w:szCs w:val="24"/>
        </w:rPr>
        <w:t>ORTEGA, Francisco. “</w:t>
      </w:r>
      <w:proofErr w:type="spellStart"/>
      <w:r w:rsidRPr="00E726D1">
        <w:rPr>
          <w:rFonts w:ascii="Times New Roman" w:hAnsi="Times New Roman" w:cs="Times New Roman"/>
          <w:szCs w:val="24"/>
        </w:rPr>
        <w:t>Rehabitar</w:t>
      </w:r>
      <w:proofErr w:type="spellEnd"/>
      <w:r w:rsidRPr="00E726D1">
        <w:rPr>
          <w:rFonts w:ascii="Times New Roman" w:hAnsi="Times New Roman" w:cs="Times New Roman"/>
          <w:szCs w:val="24"/>
        </w:rPr>
        <w:t xml:space="preserve"> la cotidianidad”. </w:t>
      </w:r>
      <w:r w:rsidRPr="00E726D1">
        <w:rPr>
          <w:rFonts w:ascii="Times New Roman" w:hAnsi="Times New Roman" w:cs="Times New Roman"/>
          <w:szCs w:val="24"/>
          <w:lang w:val="pt-BR"/>
        </w:rPr>
        <w:t>Em:</w:t>
      </w:r>
      <w:bookmarkStart w:id="0" w:name="_GoBack"/>
      <w:bookmarkEnd w:id="0"/>
      <w:r w:rsidRPr="00E726D1">
        <w:rPr>
          <w:rFonts w:ascii="Times New Roman" w:hAnsi="Times New Roman" w:cs="Times New Roman"/>
          <w:szCs w:val="24"/>
          <w:lang w:val="pt-BR"/>
        </w:rPr>
        <w:t>______________ (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ed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).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Sujetos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del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dolor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, agentes de dignidade. Bogotá: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Universidad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Nacional de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Colombia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>/CES, 2008. pp. 15-69</w:t>
      </w:r>
    </w:p>
    <w:p w:rsidR="00185D9F" w:rsidRPr="00E726D1" w:rsidRDefault="00185D9F" w:rsidP="00B85424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</w:p>
    <w:p w:rsidR="007E18CB" w:rsidRPr="00E726D1" w:rsidRDefault="007E18CB" w:rsidP="00B85424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726D1">
        <w:rPr>
          <w:rFonts w:ascii="Times New Roman" w:hAnsi="Times New Roman" w:cs="Times New Roman"/>
          <w:szCs w:val="24"/>
          <w:lang w:val="pt-BR"/>
        </w:rPr>
        <w:t xml:space="preserve">PISCITELLI, Adriana. </w:t>
      </w:r>
      <w:r w:rsidRPr="00E726D1">
        <w:rPr>
          <w:rFonts w:ascii="Times New Roman" w:hAnsi="Times New Roman" w:cs="Times New Roman"/>
          <w:i/>
          <w:szCs w:val="24"/>
          <w:lang w:val="pt-BR"/>
        </w:rPr>
        <w:t>Trânsitos: brasileiras nos mercados transnacionais do sexo</w:t>
      </w:r>
      <w:r w:rsidRPr="00E726D1">
        <w:rPr>
          <w:rFonts w:ascii="Times New Roman" w:hAnsi="Times New Roman" w:cs="Times New Roman"/>
          <w:szCs w:val="24"/>
          <w:lang w:val="pt-BR"/>
        </w:rPr>
        <w:t xml:space="preserve">. Rio de Janeiro: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EdUERJ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>, 2013.</w:t>
      </w:r>
    </w:p>
    <w:p w:rsidR="00220D27" w:rsidRPr="00E726D1" w:rsidRDefault="00220D27" w:rsidP="00B85424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</w:p>
    <w:p w:rsidR="007E18CB" w:rsidRPr="00E726D1" w:rsidRDefault="007E18CB" w:rsidP="00B85424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726D1">
        <w:rPr>
          <w:rFonts w:ascii="Times New Roman" w:hAnsi="Times New Roman" w:cs="Times New Roman"/>
          <w:szCs w:val="24"/>
          <w:lang w:val="pt-BR"/>
        </w:rPr>
        <w:t xml:space="preserve">SAID, Edward. “O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ámbito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do orientalismo” Pp. 42-120. Em: Orientalismo, o Oriente como invenção do Ocidente. Companhia das letras: São Paulo. 1990.</w:t>
      </w:r>
    </w:p>
    <w:p w:rsidR="00220D27" w:rsidRPr="00E726D1" w:rsidRDefault="00220D27" w:rsidP="000E5967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</w:p>
    <w:p w:rsidR="007E18CB" w:rsidRPr="00E726D1" w:rsidRDefault="007E18CB" w:rsidP="000E5967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726D1">
        <w:rPr>
          <w:rFonts w:ascii="Times New Roman" w:hAnsi="Times New Roman" w:cs="Times New Roman"/>
          <w:szCs w:val="24"/>
          <w:lang w:val="pt-BR"/>
        </w:rPr>
        <w:t xml:space="preserve">SEYFERTH,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Giralda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>. A invenção da raça e o poder discricionário dos estereótipos. Anuário Antropológico. Rio de Janeiro: Tempo Brasileiro, 1995.</w:t>
      </w:r>
    </w:p>
    <w:p w:rsidR="00220D27" w:rsidRPr="00E726D1" w:rsidRDefault="00220D27" w:rsidP="006437EE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</w:p>
    <w:p w:rsidR="007E18CB" w:rsidRPr="00E726D1" w:rsidRDefault="007E18CB" w:rsidP="006437EE">
      <w:pPr>
        <w:spacing w:line="240" w:lineRule="auto"/>
        <w:rPr>
          <w:rFonts w:ascii="Times New Roman" w:hAnsi="Times New Roman" w:cs="Times New Roman"/>
          <w:szCs w:val="24"/>
        </w:rPr>
      </w:pPr>
      <w:r w:rsidRPr="00E726D1">
        <w:rPr>
          <w:rFonts w:ascii="Times New Roman" w:hAnsi="Times New Roman" w:cs="Times New Roman"/>
          <w:szCs w:val="24"/>
          <w:lang w:val="pt-BR"/>
        </w:rPr>
        <w:t xml:space="preserve">SOUZA LIMA, Antônio Carlos.  “Conquista e poder tutelar” Pp. 44-110 Em: Um grande cerco de paz: poder tutelar, </w:t>
      </w:r>
      <w:proofErr w:type="spellStart"/>
      <w:r w:rsidRPr="00E726D1">
        <w:rPr>
          <w:rFonts w:ascii="Times New Roman" w:hAnsi="Times New Roman" w:cs="Times New Roman"/>
          <w:szCs w:val="24"/>
          <w:lang w:val="pt-BR"/>
        </w:rPr>
        <w:t>indianidade</w:t>
      </w:r>
      <w:proofErr w:type="spellEnd"/>
      <w:r w:rsidRPr="00E726D1">
        <w:rPr>
          <w:rFonts w:ascii="Times New Roman" w:hAnsi="Times New Roman" w:cs="Times New Roman"/>
          <w:szCs w:val="24"/>
          <w:lang w:val="pt-BR"/>
        </w:rPr>
        <w:t xml:space="preserve"> e formação do Estado no Brasil. </w:t>
      </w:r>
      <w:proofErr w:type="spellStart"/>
      <w:r w:rsidRPr="00E726D1">
        <w:rPr>
          <w:rFonts w:ascii="Times New Roman" w:hAnsi="Times New Roman" w:cs="Times New Roman"/>
          <w:szCs w:val="24"/>
        </w:rPr>
        <w:t>Petrópolis</w:t>
      </w:r>
      <w:proofErr w:type="spellEnd"/>
      <w:r w:rsidRPr="00E726D1">
        <w:rPr>
          <w:rFonts w:ascii="Times New Roman" w:hAnsi="Times New Roman" w:cs="Times New Roman"/>
          <w:szCs w:val="24"/>
        </w:rPr>
        <w:t xml:space="preserve">, RJ: </w:t>
      </w:r>
      <w:proofErr w:type="spellStart"/>
      <w:r w:rsidRPr="00E726D1">
        <w:rPr>
          <w:rFonts w:ascii="Times New Roman" w:hAnsi="Times New Roman" w:cs="Times New Roman"/>
          <w:szCs w:val="24"/>
        </w:rPr>
        <w:t>Vozes</w:t>
      </w:r>
      <w:proofErr w:type="spellEnd"/>
      <w:r w:rsidRPr="00E726D1">
        <w:rPr>
          <w:rFonts w:ascii="Times New Roman" w:hAnsi="Times New Roman" w:cs="Times New Roman"/>
          <w:szCs w:val="24"/>
        </w:rPr>
        <w:t>, 1995.</w:t>
      </w:r>
    </w:p>
    <w:p w:rsidR="00220D27" w:rsidRPr="00E726D1" w:rsidRDefault="00220D27" w:rsidP="000E5967">
      <w:pPr>
        <w:spacing w:line="240" w:lineRule="auto"/>
        <w:rPr>
          <w:rFonts w:ascii="Times New Roman" w:hAnsi="Times New Roman" w:cs="Times New Roman"/>
          <w:szCs w:val="24"/>
        </w:rPr>
      </w:pPr>
    </w:p>
    <w:p w:rsidR="007E18CB" w:rsidRPr="00E726D1" w:rsidRDefault="007E18CB" w:rsidP="000E5967">
      <w:pPr>
        <w:spacing w:line="240" w:lineRule="auto"/>
        <w:rPr>
          <w:rFonts w:ascii="Times New Roman" w:hAnsi="Times New Roman" w:cs="Times New Roman"/>
          <w:szCs w:val="24"/>
        </w:rPr>
      </w:pPr>
      <w:r w:rsidRPr="00E726D1">
        <w:rPr>
          <w:rFonts w:ascii="Times New Roman" w:hAnsi="Times New Roman" w:cs="Times New Roman"/>
          <w:szCs w:val="24"/>
        </w:rPr>
        <w:t xml:space="preserve">WIEVIORKA, Michel. </w:t>
      </w:r>
      <w:r w:rsidRPr="00E726D1">
        <w:rPr>
          <w:rFonts w:ascii="Times New Roman" w:hAnsi="Times New Roman" w:cs="Times New Roman"/>
          <w:i/>
          <w:szCs w:val="24"/>
        </w:rPr>
        <w:t>El racismo. Una introducción</w:t>
      </w:r>
      <w:r w:rsidRPr="00E726D1">
        <w:rPr>
          <w:rFonts w:ascii="Times New Roman" w:hAnsi="Times New Roman" w:cs="Times New Roman"/>
          <w:szCs w:val="24"/>
        </w:rPr>
        <w:t>. La Paz: Plural ediciones 2002.</w:t>
      </w:r>
    </w:p>
    <w:p w:rsidR="00220D27" w:rsidRPr="00E726D1" w:rsidRDefault="00220D27" w:rsidP="00B85424">
      <w:pPr>
        <w:spacing w:line="240" w:lineRule="auto"/>
        <w:rPr>
          <w:rFonts w:ascii="Times New Roman" w:hAnsi="Times New Roman" w:cs="Times New Roman"/>
          <w:szCs w:val="24"/>
        </w:rPr>
      </w:pPr>
    </w:p>
    <w:p w:rsidR="007E18CB" w:rsidRPr="00E726D1" w:rsidRDefault="007E18CB" w:rsidP="00B85424">
      <w:pPr>
        <w:spacing w:line="240" w:lineRule="auto"/>
        <w:rPr>
          <w:rFonts w:ascii="Times New Roman" w:hAnsi="Times New Roman" w:cs="Times New Roman"/>
          <w:szCs w:val="24"/>
          <w:lang w:val="pt-BR"/>
        </w:rPr>
      </w:pPr>
      <w:r w:rsidRPr="00E726D1">
        <w:rPr>
          <w:rFonts w:ascii="Times New Roman" w:hAnsi="Times New Roman" w:cs="Times New Roman"/>
          <w:szCs w:val="24"/>
        </w:rPr>
        <w:t xml:space="preserve">ZAMBRANO, Marta; GNECO, Cristóbal. “Introducción: El pasado como política de la historia” e (capítulos a definir) </w:t>
      </w:r>
      <w:proofErr w:type="spellStart"/>
      <w:r w:rsidRPr="00E726D1">
        <w:rPr>
          <w:rFonts w:ascii="Times New Roman" w:hAnsi="Times New Roman" w:cs="Times New Roman"/>
          <w:szCs w:val="24"/>
        </w:rPr>
        <w:t>Em</w:t>
      </w:r>
      <w:proofErr w:type="spellEnd"/>
      <w:r w:rsidRPr="00E726D1">
        <w:rPr>
          <w:rFonts w:ascii="Times New Roman" w:hAnsi="Times New Roman" w:cs="Times New Roman"/>
          <w:szCs w:val="24"/>
        </w:rPr>
        <w:t xml:space="preserve">: Memorias hegemónicas, memorias disidentes. </w:t>
      </w:r>
      <w:r w:rsidRPr="00E726D1">
        <w:rPr>
          <w:rFonts w:ascii="Times New Roman" w:hAnsi="Times New Roman" w:cs="Times New Roman"/>
          <w:szCs w:val="24"/>
          <w:lang w:val="pt-BR"/>
        </w:rPr>
        <w:t>Bogotá: ICANH, 2000.</w:t>
      </w:r>
    </w:p>
    <w:sectPr w:rsidR="007E18CB" w:rsidRPr="00E726D1" w:rsidSect="00A63E1C">
      <w:footerReference w:type="default" r:id="rId6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D07" w:rsidRDefault="00FF4D07" w:rsidP="00933E21">
      <w:pPr>
        <w:spacing w:line="240" w:lineRule="auto"/>
      </w:pPr>
      <w:r>
        <w:separator/>
      </w:r>
    </w:p>
  </w:endnote>
  <w:endnote w:type="continuationSeparator" w:id="0">
    <w:p w:rsidR="00FF4D07" w:rsidRDefault="00FF4D07" w:rsidP="00933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941166"/>
      <w:docPartObj>
        <w:docPartGallery w:val="Page Numbers (Bottom of Page)"/>
        <w:docPartUnique/>
      </w:docPartObj>
    </w:sdtPr>
    <w:sdtEndPr/>
    <w:sdtContent>
      <w:p w:rsidR="00933E21" w:rsidRDefault="00933E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186" w:rsidRPr="00061186">
          <w:rPr>
            <w:noProof/>
            <w:lang w:val="pt-BR"/>
          </w:rPr>
          <w:t>5</w:t>
        </w:r>
        <w:r>
          <w:fldChar w:fldCharType="end"/>
        </w:r>
      </w:p>
    </w:sdtContent>
  </w:sdt>
  <w:p w:rsidR="00933E21" w:rsidRDefault="00933E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D07" w:rsidRDefault="00FF4D07" w:rsidP="00933E21">
      <w:pPr>
        <w:spacing w:line="240" w:lineRule="auto"/>
      </w:pPr>
      <w:r>
        <w:separator/>
      </w:r>
    </w:p>
  </w:footnote>
  <w:footnote w:type="continuationSeparator" w:id="0">
    <w:p w:rsidR="00FF4D07" w:rsidRDefault="00FF4D07" w:rsidP="00933E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80"/>
    <w:rsid w:val="000600D4"/>
    <w:rsid w:val="00061186"/>
    <w:rsid w:val="0008658D"/>
    <w:rsid w:val="000E5967"/>
    <w:rsid w:val="001044EB"/>
    <w:rsid w:val="00166ED9"/>
    <w:rsid w:val="00177110"/>
    <w:rsid w:val="00185D9F"/>
    <w:rsid w:val="00220D27"/>
    <w:rsid w:val="002B5150"/>
    <w:rsid w:val="0035422B"/>
    <w:rsid w:val="003B055B"/>
    <w:rsid w:val="003C05BC"/>
    <w:rsid w:val="004870CE"/>
    <w:rsid w:val="004C3103"/>
    <w:rsid w:val="004F38EB"/>
    <w:rsid w:val="005767B6"/>
    <w:rsid w:val="00587654"/>
    <w:rsid w:val="005D46BB"/>
    <w:rsid w:val="005D6371"/>
    <w:rsid w:val="00601D8E"/>
    <w:rsid w:val="006043DE"/>
    <w:rsid w:val="0060692E"/>
    <w:rsid w:val="00623F6A"/>
    <w:rsid w:val="00635D77"/>
    <w:rsid w:val="006437EE"/>
    <w:rsid w:val="006B0804"/>
    <w:rsid w:val="007431C7"/>
    <w:rsid w:val="00774B7F"/>
    <w:rsid w:val="007C05FA"/>
    <w:rsid w:val="007E18CB"/>
    <w:rsid w:val="007F647D"/>
    <w:rsid w:val="00814608"/>
    <w:rsid w:val="00832F01"/>
    <w:rsid w:val="00885C66"/>
    <w:rsid w:val="008F72EA"/>
    <w:rsid w:val="00933E21"/>
    <w:rsid w:val="00990155"/>
    <w:rsid w:val="0099181D"/>
    <w:rsid w:val="00A13971"/>
    <w:rsid w:val="00A213E8"/>
    <w:rsid w:val="00A31CD0"/>
    <w:rsid w:val="00A34999"/>
    <w:rsid w:val="00A63E1C"/>
    <w:rsid w:val="00AC4E67"/>
    <w:rsid w:val="00B33080"/>
    <w:rsid w:val="00B35E2A"/>
    <w:rsid w:val="00B371BC"/>
    <w:rsid w:val="00B85424"/>
    <w:rsid w:val="00B9267E"/>
    <w:rsid w:val="00BA5CD0"/>
    <w:rsid w:val="00C439F9"/>
    <w:rsid w:val="00C9580B"/>
    <w:rsid w:val="00C96673"/>
    <w:rsid w:val="00CA3E50"/>
    <w:rsid w:val="00CB0BA1"/>
    <w:rsid w:val="00CC2462"/>
    <w:rsid w:val="00CE3F2B"/>
    <w:rsid w:val="00CE4135"/>
    <w:rsid w:val="00D10422"/>
    <w:rsid w:val="00D963AF"/>
    <w:rsid w:val="00DD113A"/>
    <w:rsid w:val="00DE71F6"/>
    <w:rsid w:val="00E4042E"/>
    <w:rsid w:val="00E437D6"/>
    <w:rsid w:val="00E476F6"/>
    <w:rsid w:val="00E66AEB"/>
    <w:rsid w:val="00E726D1"/>
    <w:rsid w:val="00ED540E"/>
    <w:rsid w:val="00EE55BB"/>
    <w:rsid w:val="00F41E73"/>
    <w:rsid w:val="00F43C0C"/>
    <w:rsid w:val="00F50D94"/>
    <w:rsid w:val="00F563E5"/>
    <w:rsid w:val="00F57777"/>
    <w:rsid w:val="00F642EC"/>
    <w:rsid w:val="00F71964"/>
    <w:rsid w:val="00FF4D07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5D72E62-22C1-4650-9667-CA79DBF6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CC2462"/>
    <w:rPr>
      <w:i/>
      <w:iCs/>
    </w:rPr>
  </w:style>
  <w:style w:type="paragraph" w:customStyle="1" w:styleId="bibliographie">
    <w:name w:val="bibliographie"/>
    <w:basedOn w:val="Normal"/>
    <w:rsid w:val="00CC24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Cabealho">
    <w:name w:val="header"/>
    <w:basedOn w:val="Normal"/>
    <w:link w:val="CabealhoChar"/>
    <w:uiPriority w:val="99"/>
    <w:unhideWhenUsed/>
    <w:rsid w:val="00933E21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E21"/>
  </w:style>
  <w:style w:type="paragraph" w:styleId="Rodap">
    <w:name w:val="footer"/>
    <w:basedOn w:val="Normal"/>
    <w:link w:val="RodapChar"/>
    <w:uiPriority w:val="99"/>
    <w:unhideWhenUsed/>
    <w:rsid w:val="00933E21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E21"/>
  </w:style>
  <w:style w:type="paragraph" w:styleId="Textodebalo">
    <w:name w:val="Balloon Text"/>
    <w:basedOn w:val="Normal"/>
    <w:link w:val="TextodebaloChar"/>
    <w:uiPriority w:val="99"/>
    <w:semiHidden/>
    <w:unhideWhenUsed/>
    <w:rsid w:val="007C05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1940</Words>
  <Characters>10670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Facundo</dc:creator>
  <cp:lastModifiedBy>Angela Facundo</cp:lastModifiedBy>
  <cp:revision>40</cp:revision>
  <cp:lastPrinted>2019-04-04T14:59:00Z</cp:lastPrinted>
  <dcterms:created xsi:type="dcterms:W3CDTF">2019-03-20T19:40:00Z</dcterms:created>
  <dcterms:modified xsi:type="dcterms:W3CDTF">2019-04-04T15:03:00Z</dcterms:modified>
</cp:coreProperties>
</file>