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9E" w:rsidRDefault="0031069E">
      <w:r>
        <w:rPr>
          <w:noProof/>
          <w:lang w:eastAsia="pt-BR"/>
        </w:rPr>
        <w:drawing>
          <wp:inline distT="0" distB="0" distL="0" distR="0">
            <wp:extent cx="5400040" cy="7911491"/>
            <wp:effectExtent l="19050" t="0" r="0" b="0"/>
            <wp:docPr id="7" name="Imagem 7" descr="http://i68.tinypic.com/2akk96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68.tinypic.com/2akk96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69E" w:rsidRDefault="0031069E"/>
    <w:p w:rsidR="00B4002F" w:rsidRDefault="00B4002F"/>
    <w:p w:rsidR="00541E5E" w:rsidRDefault="0031069E">
      <w:pPr>
        <w:rPr>
          <w:rStyle w:val="object"/>
        </w:rPr>
      </w:pPr>
      <w:r>
        <w:t>Olá,</w:t>
      </w:r>
      <w:r>
        <w:br/>
      </w:r>
      <w:r>
        <w:br/>
        <w:t xml:space="preserve">Gostaríamos de contar com sua ajuda para a divulgação do segundo número da </w:t>
      </w:r>
      <w:r>
        <w:rPr>
          <w:b/>
          <w:bCs/>
        </w:rPr>
        <w:t xml:space="preserve">Revista </w:t>
      </w:r>
      <w:proofErr w:type="spellStart"/>
      <w:r>
        <w:rPr>
          <w:b/>
          <w:bCs/>
        </w:rPr>
        <w:t>Mundi</w:t>
      </w:r>
      <w:proofErr w:type="spellEnd"/>
      <w:r>
        <w:rPr>
          <w:b/>
          <w:bCs/>
        </w:rPr>
        <w:t xml:space="preserve"> Sociais e Humanidades</w:t>
      </w:r>
      <w:r>
        <w:t xml:space="preserve"> compartilhando essa chamada de artigos com seus pares. </w:t>
      </w:r>
      <w:r>
        <w:br/>
      </w:r>
      <w:r>
        <w:br/>
      </w:r>
      <w:r>
        <w:lastRenderedPageBreak/>
        <w:t xml:space="preserve">O periódico recebe permanentemente artigos em português, inglês e espanhol para a composição de suas edições eletrônicas semestrais. Todos os trabalhos enviados à revista são submetidos </w:t>
      </w:r>
      <w:proofErr w:type="gramStart"/>
      <w:r>
        <w:t>a</w:t>
      </w:r>
      <w:proofErr w:type="gramEnd"/>
      <w:r>
        <w:t xml:space="preserve"> </w:t>
      </w:r>
      <w:proofErr w:type="spellStart"/>
      <w:r>
        <w:t>pareceristas</w:t>
      </w:r>
      <w:proofErr w:type="spellEnd"/>
      <w:r>
        <w:t xml:space="preserve"> conceituados, a fim de que sejam avaliados de modo imparcial pelo método duplo cego. Os artigos devem ser enviados por meio da plataforma </w:t>
      </w:r>
      <w:hyperlink r:id="rId5" w:tgtFrame="_blank" w:history="1">
        <w:r>
          <w:rPr>
            <w:rStyle w:val="Hyperlink"/>
          </w:rPr>
          <w:t>http://periodicos.ifpr.edu.br/</w:t>
        </w:r>
      </w:hyperlink>
      <w:r>
        <w:t>, onde também se encontram as diretrizes para os autores.</w:t>
      </w:r>
      <w:r>
        <w:br/>
      </w:r>
      <w:r>
        <w:br/>
      </w:r>
      <w:r>
        <w:br/>
      </w:r>
      <w:r>
        <w:br/>
      </w:r>
      <w:r>
        <w:rPr>
          <w:b/>
          <w:bCs/>
        </w:rPr>
        <w:t>Educação profissional – aspectos conceituais, políticos, econômicos, sociais e pedagógicos</w:t>
      </w:r>
      <w:r>
        <w:br/>
      </w:r>
      <w:r>
        <w:br/>
        <w:t xml:space="preserve">Além dos trabalhos gerais, </w:t>
      </w:r>
      <w:proofErr w:type="gramStart"/>
      <w:r>
        <w:t>sob demanda</w:t>
      </w:r>
      <w:proofErr w:type="gramEnd"/>
      <w:r>
        <w:t xml:space="preserve"> contínua, a </w:t>
      </w:r>
      <w:proofErr w:type="spellStart"/>
      <w:r>
        <w:rPr>
          <w:b/>
          <w:bCs/>
        </w:rPr>
        <w:t>Mundi</w:t>
      </w:r>
      <w:proofErr w:type="spellEnd"/>
      <w:r>
        <w:t xml:space="preserve"> também aceita artigos para seus dossiês temáticos específicos. No momento, está aberto o período para submissão de trabalhos acerca do tema </w:t>
      </w:r>
      <w:r>
        <w:rPr>
          <w:b/>
          <w:bCs/>
        </w:rPr>
        <w:t>Educação profissional – aspectos conceituais, políticos, econômicos, sociais e pedagógicos</w:t>
      </w:r>
      <w:r>
        <w:t xml:space="preserve">, com previsão de publicação em dezembro de 2016. O prazo para submissão para a seção temática é até </w:t>
      </w:r>
      <w:r>
        <w:rPr>
          <w:rStyle w:val="object"/>
        </w:rPr>
        <w:t>31 de agosto</w:t>
      </w:r>
      <w:r>
        <w:t xml:space="preserve"> de 2016. Para os artigos gerais, a revista está permanentemente aberta para submissão.</w:t>
      </w:r>
      <w:r>
        <w:br/>
      </w:r>
      <w:r>
        <w:br/>
      </w:r>
      <w:r>
        <w:br/>
      </w:r>
      <w:r>
        <w:br/>
      </w:r>
      <w:r>
        <w:rPr>
          <w:b/>
          <w:bCs/>
        </w:rPr>
        <w:t>A REVISTA MUNDI</w:t>
      </w:r>
      <w:r>
        <w:br/>
      </w:r>
      <w:r>
        <w:br/>
        <w:t xml:space="preserve">A </w:t>
      </w:r>
      <w:r>
        <w:rPr>
          <w:b/>
          <w:bCs/>
        </w:rPr>
        <w:t xml:space="preserve">Revista </w:t>
      </w:r>
      <w:proofErr w:type="spellStart"/>
      <w:r>
        <w:rPr>
          <w:b/>
          <w:bCs/>
        </w:rPr>
        <w:t>Mundi</w:t>
      </w:r>
      <w:proofErr w:type="spellEnd"/>
      <w:r>
        <w:rPr>
          <w:b/>
          <w:bCs/>
        </w:rPr>
        <w:t xml:space="preserve"> Sociais e Humanidades</w:t>
      </w:r>
      <w:r>
        <w:t xml:space="preserve"> é uma iniciativa do Instituto Federal do Paraná e conta com um conceituado Conselho Editorial Científico para promover a publicação de artigos científicos e resultados de pesquisas que articulem temáticas e perspectivas interdisciplinares dentro da câmara Sociais e Humanidades da Capes (cód. 90192000).</w:t>
      </w:r>
      <w:r>
        <w:br/>
      </w:r>
      <w:r>
        <w:br/>
        <w:t xml:space="preserve">Entre as áreas cobertas estão direito, administração, turismo, economia, arquitetura e urbanismo, desenho industrial, planejamento urbano e regional, demografia, ciência da informação, </w:t>
      </w:r>
      <w:proofErr w:type="spellStart"/>
      <w:r>
        <w:t>museologia</w:t>
      </w:r>
      <w:proofErr w:type="spellEnd"/>
      <w:r>
        <w:t>, comunicação, serviço social, filosofia, teologia, sociologia, antropologia, arqueologia, ciência política, história, geografia, psicologia e educação. Também há a possibilidade de trabalhos em Sociais e Humanidades associados a estudos de outras áreas.</w:t>
      </w:r>
      <w:r>
        <w:br/>
      </w:r>
      <w:r>
        <w:br/>
      </w:r>
      <w:r>
        <w:br/>
      </w:r>
      <w:r>
        <w:br/>
        <w:t>Obrigado,</w:t>
      </w:r>
      <w:r>
        <w:br/>
      </w:r>
      <w:r>
        <w:br/>
        <w:t xml:space="preserve">Prof. Dr. </w:t>
      </w:r>
      <w:proofErr w:type="spellStart"/>
      <w:r>
        <w:t>Alysson</w:t>
      </w:r>
      <w:proofErr w:type="spellEnd"/>
      <w:r>
        <w:t xml:space="preserve"> Ramos </w:t>
      </w:r>
      <w:proofErr w:type="spellStart"/>
      <w:r>
        <w:t>Artuso</w:t>
      </w:r>
      <w:proofErr w:type="spellEnd"/>
      <w:r>
        <w:br/>
      </w:r>
      <w:r>
        <w:br/>
        <w:t xml:space="preserve">Editor chefe da Revista </w:t>
      </w:r>
      <w:proofErr w:type="spellStart"/>
      <w:r>
        <w:t>Mundi</w:t>
      </w:r>
      <w:proofErr w:type="spellEnd"/>
      <w:r>
        <w:br/>
      </w:r>
      <w:r>
        <w:br/>
        <w:t>Pró-Reitoria de Extensão, Pesquisa e Inovação</w:t>
      </w:r>
      <w:r>
        <w:br/>
      </w:r>
      <w:r>
        <w:br/>
        <w:t>Instituto Federal do Paraná</w:t>
      </w:r>
      <w:r>
        <w:br/>
      </w:r>
      <w:r>
        <w:br/>
        <w:t xml:space="preserve">Av. Victor Ferreira do Amaral, 306 - Curitiba/PR - </w:t>
      </w:r>
      <w:hyperlink r:id="rId6" w:history="1">
        <w:r>
          <w:rPr>
            <w:rStyle w:val="Hyperlink"/>
          </w:rPr>
          <w:t>(41) 3595-7644</w:t>
        </w:r>
        <w:proofErr w:type="gramStart"/>
      </w:hyperlink>
      <w:proofErr w:type="gramEnd"/>
    </w:p>
    <w:p w:rsidR="0031069E" w:rsidRDefault="0031069E">
      <w:pPr>
        <w:rPr>
          <w:rStyle w:val="object"/>
        </w:rPr>
      </w:pPr>
    </w:p>
    <w:p w:rsidR="0031069E" w:rsidRDefault="0031069E">
      <w:pPr>
        <w:rPr>
          <w:rStyle w:val="object"/>
        </w:rPr>
      </w:pPr>
    </w:p>
    <w:p w:rsidR="0031069E" w:rsidRDefault="0031069E"/>
    <w:sectPr w:rsidR="0031069E" w:rsidSect="005E7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069E"/>
    <w:rsid w:val="0031069E"/>
    <w:rsid w:val="00541E5E"/>
    <w:rsid w:val="005E752F"/>
    <w:rsid w:val="00B4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31069E"/>
  </w:style>
  <w:style w:type="character" w:styleId="Hyperlink">
    <w:name w:val="Hyperlink"/>
    <w:basedOn w:val="Fontepargpadro"/>
    <w:uiPriority w:val="99"/>
    <w:semiHidden/>
    <w:unhideWhenUsed/>
    <w:rsid w:val="00310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%2841%29%203595-7644" TargetMode="External"/><Relationship Id="rId5" Type="http://schemas.openxmlformats.org/officeDocument/2006/relationships/hyperlink" Target="http://periodicos.ifpr.edu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2016-06-14T17:58:00Z</dcterms:created>
  <dcterms:modified xsi:type="dcterms:W3CDTF">2016-06-14T18:00:00Z</dcterms:modified>
</cp:coreProperties>
</file>