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70" w:rsidRDefault="002346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32"/>
          <w:szCs w:val="32"/>
        </w:rPr>
      </w:pPr>
      <w:r>
        <w:rPr>
          <w:rFonts w:ascii="Georgia" w:eastAsia="Georgia" w:hAnsi="Georgia" w:cs="Georgia"/>
          <w:color w:val="000000"/>
          <w:sz w:val="32"/>
          <w:szCs w:val="32"/>
        </w:rPr>
        <w:t>REQUERIMENTO DE INSCRIÇÃO EM DISCIPLINAS</w:t>
      </w:r>
    </w:p>
    <w:p w:rsidR="00615970" w:rsidRDefault="002346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32"/>
          <w:szCs w:val="32"/>
        </w:rPr>
      </w:pPr>
      <w:r>
        <w:rPr>
          <w:rFonts w:ascii="Georgia" w:eastAsia="Georgia" w:hAnsi="Georgia" w:cs="Georgia"/>
          <w:color w:val="000000"/>
          <w:sz w:val="32"/>
          <w:szCs w:val="32"/>
        </w:rPr>
        <w:t>ALUNO ESPECIAL – SEMESTRE LETIVO 2025.2</w:t>
      </w:r>
    </w:p>
    <w:tbl>
      <w:tblPr>
        <w:tblStyle w:val="a"/>
        <w:tblW w:w="10348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35"/>
        <w:gridCol w:w="329"/>
        <w:gridCol w:w="1850"/>
        <w:gridCol w:w="169"/>
        <w:gridCol w:w="1561"/>
        <w:gridCol w:w="819"/>
        <w:gridCol w:w="669"/>
        <w:gridCol w:w="426"/>
        <w:gridCol w:w="1002"/>
        <w:gridCol w:w="276"/>
        <w:gridCol w:w="1882"/>
      </w:tblGrid>
      <w:tr w:rsidR="00615970">
        <w:trPr>
          <w:trHeight w:val="240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Nome: </w:t>
            </w:r>
          </w:p>
        </w:tc>
        <w:tc>
          <w:tcPr>
            <w:tcW w:w="59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nasc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___/___/_____</w:t>
            </w:r>
          </w:p>
        </w:tc>
      </w:tr>
      <w:tr w:rsidR="00615970">
        <w:trPr>
          <w:cantSplit/>
          <w:trHeight w:val="210"/>
        </w:trPr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Identidade:</w:t>
            </w:r>
          </w:p>
        </w:tc>
        <w:tc>
          <w:tcPr>
            <w:tcW w:w="3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trHeight w:val="240"/>
        </w:trPr>
        <w:tc>
          <w:tcPr>
            <w:tcW w:w="37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Telefones para contato c/ DDD:</w:t>
            </w:r>
          </w:p>
        </w:tc>
        <w:tc>
          <w:tcPr>
            <w:tcW w:w="3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Celular: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210"/>
        </w:trPr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E-mail(s):</w:t>
            </w:r>
          </w:p>
        </w:tc>
        <w:tc>
          <w:tcPr>
            <w:tcW w:w="86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DISCIPLINAS QUE DESEJA CURSAR NO PPGCFL (máximo três).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Atenção: o Aluno Especial estará submetido às mesmas formas de avaliação do aproveitamento e aprovação em disciplina que o Aluno Regular.</w:t>
            </w: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DISCIPLINAS JÁ CURSADAS NO PPGCFL (se houver):</w:t>
            </w: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677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FORMAÇÃO ACADÊMICA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(Informe abaixo na linha “Graduação”.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Atenção: serão analisadas apenas candidaturas de graduados ou estudantes de graduação em andamento nos seguintes cursos: Engenharia Florestal, Engenharia Agronômica ou Agronomia, Ciências Biológicas ou Biologia, Ecolog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ia, Engenharia Agrícola, Engenharia Industrial Madeireira, Engenharia Química, Química, Engenharia de Biotecnologia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Bioprocessos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Engenharia de Energias, Licenciatura em Ciências Agrárias, Engenharia Ambiental, Tecnologia em Gestão Ambiental (Curso Super</w:t>
            </w:r>
            <w:r>
              <w:rPr>
                <w:rFonts w:ascii="Arial" w:eastAsia="Arial" w:hAnsi="Arial" w:cs="Arial"/>
                <w:sz w:val="16"/>
                <w:szCs w:val="16"/>
              </w:rPr>
              <w:t>ior) e Tecnologia em Agroecologia (Curso Superior).</w:t>
            </w:r>
          </w:p>
        </w:tc>
      </w:tr>
      <w:tr w:rsidR="00615970">
        <w:trPr>
          <w:cantSplit/>
          <w:trHeight w:val="210"/>
        </w:trPr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Graduação: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(Se a graduação estiver em andamento, informe também o período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68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96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0"/>
              <w:tblW w:w="10395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3"/>
              <w:gridCol w:w="4395"/>
              <w:gridCol w:w="1559"/>
              <w:gridCol w:w="2808"/>
            </w:tblGrid>
            <w:tr w:rsidR="00615970">
              <w:trPr>
                <w:cantSplit/>
                <w:trHeight w:val="210"/>
              </w:trPr>
              <w:tc>
                <w:tcPr>
                  <w:tcW w:w="16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15970" w:rsidRDefault="0023460F">
                  <w:pPr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Universidade:</w:t>
                  </w:r>
                </w:p>
              </w:tc>
              <w:tc>
                <w:tcPr>
                  <w:tcW w:w="4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15970" w:rsidRDefault="00615970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615970" w:rsidRDefault="00615970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15970" w:rsidRDefault="0023460F">
                  <w:pPr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</w:rPr>
                    <w:t>Data de conclusão (ou previsão):</w:t>
                  </w:r>
                </w:p>
              </w:tc>
              <w:tc>
                <w:tcPr>
                  <w:tcW w:w="28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615970" w:rsidRDefault="00615970">
                  <w:pP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</w:tbl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JUSTIFICATIVA</w:t>
            </w: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234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 – Explique o interesse na(s) disciplina(s) pleiteada(s)</w:t>
            </w: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15970">
        <w:trPr>
          <w:cantSplit/>
          <w:trHeight w:val="15"/>
        </w:trPr>
        <w:tc>
          <w:tcPr>
            <w:tcW w:w="1034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970" w:rsidRDefault="0061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615970" w:rsidRDefault="00234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5"/>
                <w:tab w:val="right" w:pos="1022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Data: ____/____/_______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Assinatura: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</w:tc>
      </w:tr>
    </w:tbl>
    <w:p w:rsidR="00615970" w:rsidRDefault="0061597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  <w:sz w:val="20"/>
          <w:szCs w:val="20"/>
          <w:shd w:val="clear" w:color="auto" w:fill="CCCCCC"/>
        </w:rPr>
      </w:pPr>
    </w:p>
    <w:p w:rsidR="00615970" w:rsidRDefault="0023460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shd w:val="clear" w:color="auto" w:fill="CCCCCC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OBSERVAÇÕES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  <w:r>
        <w:rPr>
          <w:rFonts w:ascii="Arial" w:eastAsia="Arial" w:hAnsi="Arial" w:cs="Arial"/>
          <w:b/>
          <w:color w:val="000000"/>
          <w:sz w:val="18"/>
          <w:szCs w:val="18"/>
          <w:shd w:val="clear" w:color="auto" w:fill="CCCCCC"/>
        </w:rPr>
        <w:t xml:space="preserve"> </w:t>
      </w:r>
    </w:p>
    <w:p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Enviar a cópia digital para o e-mail da secretária do PPGCFL (</w:t>
      </w:r>
      <w:hyperlink r:id="rId9">
        <w:r>
          <w:rPr>
            <w:rFonts w:ascii="Arial" w:eastAsia="Arial" w:hAnsi="Arial" w:cs="Arial"/>
            <w:b/>
            <w:color w:val="0000FF"/>
            <w:sz w:val="18"/>
            <w:szCs w:val="18"/>
            <w:u w:val="single"/>
          </w:rPr>
          <w:t>aline.teixeira@ufrn.br</w:t>
        </w:r>
      </w:hyperlink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) os seguintes documentos até o dia </w:t>
      </w:r>
      <w:r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08/08/2025:</w:t>
      </w:r>
    </w:p>
    <w:p w:rsidR="00615970" w:rsidRDefault="00234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Requerimento de Inscrição em Disciplina – Aluno Especial (este documento): </w:t>
      </w:r>
      <w:r>
        <w:rPr>
          <w:rFonts w:ascii="Arial" w:eastAsia="Arial" w:hAnsi="Arial" w:cs="Arial"/>
          <w:b/>
          <w:color w:val="000000"/>
          <w:sz w:val="18"/>
          <w:szCs w:val="18"/>
          <w:highlight w:val="yellow"/>
          <w:u w:val="single"/>
        </w:rPr>
        <w:t>ASSINADO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.</w:t>
      </w:r>
    </w:p>
    <w:p w:rsidR="00615970" w:rsidRDefault="00234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Cópia da identidade;</w:t>
      </w:r>
    </w:p>
    <w:p w:rsidR="00615970" w:rsidRDefault="00234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Cópia do histórico escolar da graduação.</w:t>
      </w:r>
    </w:p>
    <w:p w:rsidR="00615970" w:rsidRDefault="00234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Cópia do diploma da graduação ou declaração de formado – para alunos já formados</w:t>
      </w:r>
    </w:p>
    <w:p w:rsidR="00615970" w:rsidRDefault="002346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Autorização do coordenador da graduação – para os alunos que ainda estão cursando a graduação.</w:t>
      </w:r>
    </w:p>
    <w:p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De acordo com o Regimento do PPGCFL, o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aluno </w:t>
      </w:r>
      <w:r>
        <w:rPr>
          <w:rFonts w:ascii="Arial" w:eastAsia="Arial" w:hAnsi="Arial" w:cs="Arial"/>
          <w:color w:val="000000"/>
          <w:sz w:val="18"/>
          <w:szCs w:val="18"/>
          <w:highlight w:val="yellow"/>
          <w:u w:val="single"/>
        </w:rPr>
        <w:t xml:space="preserve">não poderá cursar, nem acumular, mais que </w:t>
      </w:r>
      <w:proofErr w:type="gramStart"/>
      <w:r>
        <w:rPr>
          <w:rFonts w:ascii="Arial" w:eastAsia="Arial" w:hAnsi="Arial" w:cs="Arial"/>
          <w:color w:val="000000"/>
          <w:sz w:val="18"/>
          <w:szCs w:val="18"/>
          <w:highlight w:val="yellow"/>
          <w:u w:val="single"/>
        </w:rPr>
        <w:t>3</w:t>
      </w:r>
      <w:proofErr w:type="gramEnd"/>
      <w:r>
        <w:rPr>
          <w:rFonts w:ascii="Arial" w:eastAsia="Arial" w:hAnsi="Arial" w:cs="Arial"/>
          <w:color w:val="000000"/>
          <w:sz w:val="18"/>
          <w:szCs w:val="18"/>
          <w:highlight w:val="yellow"/>
          <w:u w:val="single"/>
        </w:rPr>
        <w:t xml:space="preserve"> (três) disciplinas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do Programa na condição de Aluno Especial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estará su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bmetido às mesmas formas de avaliação do aproveitamento e aprovação em disciplina que o Aluno Regular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Os alunos especiais poderão se matricular nas seguintes disciplinas no semestre letivo 2025.2:</w:t>
      </w:r>
    </w:p>
    <w:p w:rsidR="00615970" w:rsidRDefault="0023460F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CFL2040 - TÓPICOS ESPECIAIS EM CIÊNCIAS FLORESTAIS II (Escrita científica de alto impacto) - </w:t>
      </w:r>
      <w:r>
        <w:rPr>
          <w:rFonts w:ascii="Arial" w:eastAsia="Arial" w:hAnsi="Arial" w:cs="Arial"/>
          <w:color w:val="FF0000"/>
          <w:sz w:val="18"/>
          <w:szCs w:val="18"/>
        </w:rPr>
        <w:t>Profa. Elaine e Profa. Fernanda – 2M34</w:t>
      </w:r>
    </w:p>
    <w:p w:rsidR="00615970" w:rsidRDefault="0023460F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CFL2028 - FISIOLOGIA DO ESTRESSE EM ÁRVORES - </w:t>
      </w:r>
      <w:r>
        <w:rPr>
          <w:rFonts w:ascii="Arial" w:eastAsia="Arial" w:hAnsi="Arial" w:cs="Arial"/>
          <w:color w:val="FF0000"/>
          <w:sz w:val="18"/>
          <w:szCs w:val="18"/>
        </w:rPr>
        <w:t>Profa. Elaine – 2T123</w:t>
      </w:r>
    </w:p>
    <w:p w:rsidR="00615970" w:rsidRDefault="0023460F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CFL2030 - MICROPROPAGAÇÃO DE ESPÉCIES FLORESTAIS - </w:t>
      </w:r>
      <w:r>
        <w:rPr>
          <w:rFonts w:ascii="Arial" w:eastAsia="Arial" w:hAnsi="Arial" w:cs="Arial"/>
          <w:color w:val="FF0000"/>
          <w:sz w:val="18"/>
          <w:szCs w:val="18"/>
        </w:rPr>
        <w:t>Prof.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Eduardo – 3T234</w:t>
      </w:r>
    </w:p>
    <w:p w:rsidR="00615970" w:rsidRDefault="0023460F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CFL2006 - CONSERVAÇÃO DA DIVERSIDADE FLORESTAL -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Profa. Fernanda – 4M234</w:t>
      </w:r>
    </w:p>
    <w:p w:rsidR="00615970" w:rsidRDefault="0023460F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CFL2009 - ENERGIA DA BIOMASSA FLORESTAL - </w:t>
      </w:r>
      <w:r>
        <w:rPr>
          <w:rFonts w:ascii="Arial" w:eastAsia="Arial" w:hAnsi="Arial" w:cs="Arial"/>
          <w:color w:val="FF0000"/>
          <w:sz w:val="18"/>
          <w:szCs w:val="18"/>
        </w:rPr>
        <w:t>Prof. Alexandre – 4M234</w:t>
      </w:r>
    </w:p>
    <w:p w:rsidR="00615970" w:rsidRDefault="0023460F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CFL2024 - BIOMASSA E BIOCOMBUSTÍVEIS -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Profa. Renata – 4T1234</w:t>
      </w:r>
    </w:p>
    <w:p w:rsidR="00615970" w:rsidRDefault="0023460F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CFL 2026 - QUALIDADE DA MADEIRA -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Prof</w:t>
      </w:r>
      <w:r w:rsidR="00C220CA">
        <w:rPr>
          <w:rFonts w:ascii="Arial" w:eastAsia="Arial" w:hAnsi="Arial" w:cs="Arial"/>
          <w:color w:val="FF0000"/>
          <w:sz w:val="18"/>
          <w:szCs w:val="18"/>
        </w:rPr>
        <w:t>a. Rosimeire – 5T</w:t>
      </w:r>
      <w:r>
        <w:rPr>
          <w:rFonts w:ascii="Arial" w:eastAsia="Arial" w:hAnsi="Arial" w:cs="Arial"/>
          <w:color w:val="FF0000"/>
          <w:sz w:val="18"/>
          <w:szCs w:val="18"/>
        </w:rPr>
        <w:t>123</w:t>
      </w:r>
      <w:r w:rsidR="00C220CA">
        <w:rPr>
          <w:rFonts w:ascii="Arial" w:eastAsia="Arial" w:hAnsi="Arial" w:cs="Arial"/>
          <w:color w:val="FF0000"/>
          <w:sz w:val="18"/>
          <w:szCs w:val="18"/>
        </w:rPr>
        <w:t>4</w:t>
      </w:r>
      <w:bookmarkStart w:id="0" w:name="_GoBack"/>
      <w:bookmarkEnd w:id="0"/>
    </w:p>
    <w:p w:rsidR="00615970" w:rsidRDefault="0023460F">
      <w:pPr>
        <w:numPr>
          <w:ilvl w:val="0"/>
          <w:numId w:val="4"/>
        </w:numPr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CFL2032 - RESTAURAÇÃO FLORESTAL –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Prof. Alan Cauê – A disciplina será ministrada de forma condensada na última semana de novembro (24/11 a 28/11)</w:t>
      </w:r>
    </w:p>
    <w:p w:rsidR="00615970" w:rsidRDefault="00615970">
      <w:pPr>
        <w:ind w:left="1080"/>
        <w:rPr>
          <w:rFonts w:ascii="Arial" w:eastAsia="Arial" w:hAnsi="Arial" w:cs="Arial"/>
          <w:color w:val="FF0000"/>
          <w:sz w:val="18"/>
          <w:szCs w:val="18"/>
        </w:rPr>
      </w:pPr>
    </w:p>
    <w:p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Os alunos especiais serão selecionados mediante disponibilidade de vagas e análise dos d</w:t>
      </w:r>
      <w:r>
        <w:rPr>
          <w:rFonts w:ascii="Arial" w:eastAsia="Arial" w:hAnsi="Arial" w:cs="Arial"/>
          <w:color w:val="000000"/>
          <w:sz w:val="18"/>
          <w:szCs w:val="18"/>
        </w:rPr>
        <w:t>ocumentos.</w:t>
      </w:r>
    </w:p>
    <w:p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Os alunos regulares do PPGCFL terão preferência no preenchimento das vagas nas disciplinas ofertadas. A disponibilidade de matrícula de alunos especiais na(s) disciplina(s) pretendida(s) dependerá do número de vagas excedentes.</w:t>
      </w:r>
    </w:p>
    <w:p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Caso o número de alunos especiais interessados na(s) disciplina(s) seja maior que o de vagas excedentes,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terão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preferência aqueles que já concluíram a graduação ou que estão mais próximos da conclusão.</w:t>
      </w:r>
    </w:p>
    <w:p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De acordo com a Resolução Nº 008/2022 – CONSEPE, é ved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ada a matrícula na condição de aluno especial da Pós-graduação em mais de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(dois) programas em um período de 5 (cinco) anos.</w:t>
      </w:r>
    </w:p>
    <w:p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solicitação de aproveitamento dos componentes curriculares (créditos) referentes às disciplinas cursadas como Aluno Especial ter</w:t>
      </w:r>
      <w:r>
        <w:rPr>
          <w:rFonts w:ascii="Arial" w:eastAsia="Arial" w:hAnsi="Arial" w:cs="Arial"/>
          <w:color w:val="000000"/>
          <w:sz w:val="18"/>
          <w:szCs w:val="18"/>
        </w:rPr>
        <w:t>á validade dentro do quadriênio de avaliação da CAPES (2025-2028).</w:t>
      </w:r>
    </w:p>
    <w:p w:rsidR="00615970" w:rsidRDefault="002346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 processamento da matrícula ocorrerá durante o período de 11 a 12/08/25. Os alunos serão informados sobre o resultado (deferimento ou indeferimento) da matrícula na data provável de 13/08/</w:t>
      </w:r>
      <w:r>
        <w:rPr>
          <w:rFonts w:ascii="Arial" w:eastAsia="Arial" w:hAnsi="Arial" w:cs="Arial"/>
          <w:b/>
          <w:color w:val="000000"/>
          <w:sz w:val="18"/>
          <w:szCs w:val="18"/>
        </w:rPr>
        <w:t>25.</w:t>
      </w:r>
    </w:p>
    <w:p w:rsidR="00615970" w:rsidRDefault="00615970">
      <w:pPr>
        <w:rPr>
          <w:sz w:val="20"/>
          <w:szCs w:val="20"/>
        </w:rPr>
      </w:pPr>
    </w:p>
    <w:p w:rsidR="00615970" w:rsidRDefault="0023460F">
      <w:pPr>
        <w:numPr>
          <w:ilvl w:val="0"/>
          <w:numId w:val="3"/>
        </w:num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Dúvidas sobre as disciplinas ou ementa devem ser obtidas com a secretária do programa pelo </w:t>
      </w:r>
      <w:proofErr w:type="spellStart"/>
      <w:proofErr w:type="gramStart"/>
      <w:r>
        <w:rPr>
          <w:rFonts w:ascii="Arial" w:eastAsia="Arial" w:hAnsi="Arial" w:cs="Arial"/>
          <w:b/>
          <w:sz w:val="18"/>
          <w:szCs w:val="18"/>
        </w:rPr>
        <w:t>WhatsApp</w:t>
      </w:r>
      <w:proofErr w:type="spellEnd"/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 (84) 99131-9546 e no site: </w:t>
      </w:r>
      <w:hyperlink r:id="rId10">
        <w:r>
          <w:rPr>
            <w:rFonts w:ascii="Arial" w:eastAsia="Arial" w:hAnsi="Arial" w:cs="Arial"/>
            <w:b/>
            <w:color w:val="0000FF"/>
            <w:sz w:val="18"/>
            <w:szCs w:val="18"/>
            <w:u w:val="single"/>
          </w:rPr>
          <w:t>http://www.posgraduacao.ufrn.br//cfl</w:t>
        </w:r>
      </w:hyperlink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sectPr w:rsidR="00615970">
      <w:footerReference w:type="default" r:id="rId11"/>
      <w:headerReference w:type="first" r:id="rId12"/>
      <w:footerReference w:type="first" r:id="rId13"/>
      <w:pgSz w:w="11907" w:h="16840"/>
      <w:pgMar w:top="851" w:right="737" w:bottom="249" w:left="737" w:header="28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0F" w:rsidRDefault="0023460F">
      <w:r>
        <w:separator/>
      </w:r>
    </w:p>
  </w:endnote>
  <w:endnote w:type="continuationSeparator" w:id="0">
    <w:p w:rsidR="0023460F" w:rsidRDefault="0023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meligh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70" w:rsidRDefault="002346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9"/>
        <w:szCs w:val="19"/>
      </w:rPr>
    </w:pPr>
    <w:r>
      <w:rPr>
        <w:color w:val="000000"/>
        <w:sz w:val="19"/>
        <w:szCs w:val="19"/>
      </w:rPr>
      <w:t xml:space="preserve"> </w:t>
    </w:r>
    <w:r>
      <w:rPr>
        <w:color w:val="000000"/>
        <w:sz w:val="19"/>
        <w:szCs w:val="19"/>
      </w:rPr>
      <w:tab/>
      <w:t xml:space="preserve">- </w:t>
    </w: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>PAGE</w:instrText>
    </w:r>
    <w:r w:rsidR="00C220CA">
      <w:rPr>
        <w:color w:val="000000"/>
        <w:sz w:val="19"/>
        <w:szCs w:val="19"/>
      </w:rPr>
      <w:fldChar w:fldCharType="separate"/>
    </w:r>
    <w:r w:rsidR="00C220CA">
      <w:rPr>
        <w:noProof/>
        <w:color w:val="000000"/>
        <w:sz w:val="19"/>
        <w:szCs w:val="19"/>
      </w:rPr>
      <w:t>2</w:t>
    </w:r>
    <w:r>
      <w:rPr>
        <w:color w:val="000000"/>
        <w:sz w:val="19"/>
        <w:szCs w:val="19"/>
      </w:rPr>
      <w:fldChar w:fldCharType="end"/>
    </w:r>
    <w:r>
      <w:rPr>
        <w:color w:val="000000"/>
        <w:sz w:val="19"/>
        <w:szCs w:val="19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70" w:rsidRDefault="0023460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imelight" w:eastAsia="Limelight" w:hAnsi="Limelight" w:cs="Limelight"/>
        <w:color w:val="000000"/>
        <w:sz w:val="19"/>
        <w:szCs w:val="19"/>
      </w:rPr>
    </w:pPr>
    <w:r>
      <w:rPr>
        <w:rFonts w:ascii="Limelight" w:eastAsia="Limelight" w:hAnsi="Limelight" w:cs="Limelight"/>
        <w:color w:val="000000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0F" w:rsidRDefault="0023460F">
      <w:r>
        <w:separator/>
      </w:r>
    </w:p>
  </w:footnote>
  <w:footnote w:type="continuationSeparator" w:id="0">
    <w:p w:rsidR="0023460F" w:rsidRDefault="00234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70" w:rsidRDefault="006159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18"/>
        <w:szCs w:val="18"/>
      </w:rPr>
    </w:pPr>
  </w:p>
  <w:tbl>
    <w:tblPr>
      <w:tblStyle w:val="a1"/>
      <w:tblW w:w="9945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822"/>
      <w:gridCol w:w="6302"/>
      <w:gridCol w:w="1821"/>
    </w:tblGrid>
    <w:tr w:rsidR="00615970">
      <w:trPr>
        <w:cantSplit/>
        <w:trHeight w:val="1808"/>
      </w:trPr>
      <w:tc>
        <w:tcPr>
          <w:tcW w:w="1822" w:type="dxa"/>
        </w:tcPr>
        <w:p w:rsidR="00615970" w:rsidRDefault="00234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3"/>
              <w:szCs w:val="23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46990</wp:posOffset>
                </wp:positionV>
                <wp:extent cx="831215" cy="982345"/>
                <wp:effectExtent l="0" t="0" r="0" b="0"/>
                <wp:wrapSquare wrapText="bothSides" distT="0" distB="0" distL="114300" distR="11430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9823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02" w:type="dxa"/>
          <w:vAlign w:val="center"/>
        </w:tcPr>
        <w:p w:rsidR="00615970" w:rsidRDefault="00234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240" w:line="360" w:lineRule="auto"/>
            <w:jc w:val="center"/>
            <w:rPr>
              <w:rFonts w:ascii="Georgia" w:eastAsia="Georgia" w:hAnsi="Georgia" w:cs="Georgia"/>
              <w:color w:val="000000"/>
              <w:sz w:val="19"/>
              <w:szCs w:val="19"/>
            </w:rPr>
          </w:pPr>
          <w:r>
            <w:rPr>
              <w:rFonts w:ascii="Georgia" w:eastAsia="Georgia" w:hAnsi="Georgia" w:cs="Georgia"/>
              <w:color w:val="000000"/>
              <w:sz w:val="19"/>
              <w:szCs w:val="19"/>
            </w:rPr>
            <w:t>UNIVERSIDADE FEDERAL DO RIO GRANDE DO NORTE</w:t>
          </w:r>
          <w:r>
            <w:rPr>
              <w:rFonts w:ascii="Georgia" w:eastAsia="Georgia" w:hAnsi="Georgia" w:cs="Georgia"/>
              <w:color w:val="000000"/>
              <w:sz w:val="19"/>
              <w:szCs w:val="19"/>
            </w:rPr>
            <w:br/>
            <w:t>UNIDADE ACADÊMICA ESPECIALIZADA EM CIÊNCIAS AGRÁRIAS</w:t>
          </w:r>
        </w:p>
        <w:p w:rsidR="00615970" w:rsidRDefault="00234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120" w:line="360" w:lineRule="auto"/>
            <w:jc w:val="center"/>
            <w:rPr>
              <w:rFonts w:ascii="Arial" w:eastAsia="Arial" w:hAnsi="Arial" w:cs="Arial"/>
              <w:color w:val="000000"/>
              <w:sz w:val="27"/>
              <w:szCs w:val="27"/>
            </w:rPr>
          </w:pPr>
          <w:r>
            <w:rPr>
              <w:rFonts w:ascii="Georgia" w:eastAsia="Georgia" w:hAnsi="Georgia" w:cs="Georgia"/>
              <w:color w:val="000000"/>
              <w:sz w:val="19"/>
              <w:szCs w:val="19"/>
            </w:rPr>
            <w:t>PROGRAMA DE PÓS-GRADUAÇÃO EM CIÊNCIAS FLORESTAIS</w:t>
          </w:r>
        </w:p>
      </w:tc>
      <w:tc>
        <w:tcPr>
          <w:tcW w:w="1821" w:type="dxa"/>
        </w:tcPr>
        <w:p w:rsidR="00615970" w:rsidRDefault="002346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120"/>
            <w:jc w:val="center"/>
            <w:rPr>
              <w:color w:val="000000"/>
              <w:sz w:val="23"/>
              <w:szCs w:val="23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716280" cy="904240"/>
                <wp:effectExtent l="0" t="0" r="0" b="0"/>
                <wp:docPr id="1026" name="image1.jpg" descr="D:\Meus documentos\PPGCFL\LOGO\CIENCIASFLORESTAIS_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:\Meus documentos\PPGCFL\LOGO\CIENCIASFLORESTAIS_5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" cy="904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15970" w:rsidRDefault="006159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784"/>
    <w:multiLevelType w:val="multilevel"/>
    <w:tmpl w:val="B0F8A2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FD97536"/>
    <w:multiLevelType w:val="multilevel"/>
    <w:tmpl w:val="F1D63E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21D398D"/>
    <w:multiLevelType w:val="multilevel"/>
    <w:tmpl w:val="26446F46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nsid w:val="687E649C"/>
    <w:multiLevelType w:val="multilevel"/>
    <w:tmpl w:val="FD24E0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5970"/>
    <w:rsid w:val="0023460F"/>
    <w:rsid w:val="00615970"/>
    <w:rsid w:val="00C2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Broadway" w:hAnsi="Broadway"/>
      <w:position w:val="-1"/>
      <w:sz w:val="28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line="1" w:lineRule="atLeast"/>
      <w:ind w:leftChars="-1" w:left="708" w:hangingChars="1" w:hanging="1"/>
      <w:textDirection w:val="btLr"/>
      <w:textAlignment w:val="top"/>
      <w:outlineLvl w:val="0"/>
    </w:pPr>
    <w:rPr>
      <w:position w:val="-1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20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Broadway" w:hAnsi="Broadway"/>
      <w:position w:val="-1"/>
      <w:sz w:val="28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line="1" w:lineRule="atLeast"/>
      <w:ind w:leftChars="-1" w:left="708" w:hangingChars="1" w:hanging="1"/>
      <w:textDirection w:val="btLr"/>
      <w:textAlignment w:val="top"/>
      <w:outlineLvl w:val="0"/>
    </w:pPr>
    <w:rPr>
      <w:position w:val="-1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20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osgraduacao.ufrn.br//c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ine.teixeira@ufrn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6ae0rc5BZpW17U018rF6PLgNiQ==">CgMxLjA4AHIhMTRzelFZOWZuTDNCZ3dJaHlLb0lkTGdJZGo4T2hsT29P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3525</Characters>
  <Application>Microsoft Office Word</Application>
  <DocSecurity>0</DocSecurity>
  <Lines>29</Lines>
  <Paragraphs>8</Paragraphs>
  <ScaleCrop>false</ScaleCrop>
  <Company>Microsoft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PPGEd</dc:creator>
  <cp:lastModifiedBy>Adriano Platiny</cp:lastModifiedBy>
  <cp:revision>2</cp:revision>
  <dcterms:created xsi:type="dcterms:W3CDTF">2025-07-15T19:07:00Z</dcterms:created>
  <dcterms:modified xsi:type="dcterms:W3CDTF">2025-07-25T13:07:00Z</dcterms:modified>
</cp:coreProperties>
</file>