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4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8111" w:dyaOrig="1415">
          <v:rect xmlns:o="urn:schemas-microsoft-com:office:office" xmlns:v="urn:schemas-microsoft-com:vml" id="rectole0000000000" style="width:405.550000pt;height:70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44" w:after="0" w:line="256"/>
        <w:ind w:right="1885" w:left="217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1"/>
          <w:position w:val="0"/>
          <w:sz w:val="28"/>
          <w:shd w:fill="auto" w:val="clear"/>
        </w:rPr>
        <w:t xml:space="preserve">PROCEDIMENTO</w:t>
      </w:r>
      <w:r>
        <w:rPr>
          <w:rFonts w:ascii="Calibri" w:hAnsi="Calibri" w:cs="Calibri" w:eastAsia="Calibri"/>
          <w:b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DO</w:t>
      </w:r>
      <w:r>
        <w:rPr>
          <w:rFonts w:ascii="Calibri" w:hAnsi="Calibri" w:cs="Calibri" w:eastAsia="Calibri"/>
          <w:b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ESTÁGIO</w:t>
      </w:r>
      <w:r>
        <w:rPr>
          <w:rFonts w:ascii="Calibri" w:hAnsi="Calibri" w:cs="Calibri" w:eastAsia="Calibri"/>
          <w:b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GESTOR</w:t>
      </w:r>
      <w:r>
        <w:rPr>
          <w:rFonts w:ascii="Calibri" w:hAnsi="Calibri" w:cs="Calibri" w:eastAsia="Calibri"/>
          <w:b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(EG)</w:t>
      </w:r>
      <w:r>
        <w:rPr>
          <w:rFonts w:ascii="Calibri" w:hAnsi="Calibri" w:cs="Calibri" w:eastAsia="Calibri"/>
          <w:b/>
          <w:color w:val="auto"/>
          <w:spacing w:val="-6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TURMAS: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2022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ANTERIORES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4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Responsável</w:t>
      </w:r>
      <w:r>
        <w:rPr>
          <w:rFonts w:ascii="Calibri" w:hAnsi="Calibri" w:cs="Calibri" w:eastAsia="Calibri"/>
          <w:b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pela</w:t>
      </w:r>
      <w:r>
        <w:rPr>
          <w:rFonts w:ascii="Calibri" w:hAnsi="Calibri" w:cs="Calibri" w:eastAsia="Calibri"/>
          <w:b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Validação: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Prof.</w:t>
      </w:r>
      <w:r>
        <w:rPr>
          <w:rFonts w:ascii="Calibri" w:hAnsi="Calibri" w:cs="Calibri" w:eastAsia="Calibri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Glaucio</w:t>
      </w:r>
      <w:r>
        <w:rPr>
          <w:rFonts w:ascii="Calibri" w:hAnsi="Calibri" w:cs="Calibri" w:eastAsia="Calibri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Brandão</w:t>
      </w:r>
    </w:p>
    <w:p>
      <w:pPr>
        <w:spacing w:before="19" w:after="0" w:line="240"/>
        <w:ind w:right="0" w:left="74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E-mail</w:t>
      </w:r>
      <w:r>
        <w:rPr>
          <w:rFonts w:ascii="Calibri" w:hAnsi="Calibri" w:cs="Calibri" w:eastAsia="Calibri"/>
          <w:b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b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Contato:</w:t>
      </w:r>
      <w:r>
        <w:rPr>
          <w:rFonts w:ascii="Calibri" w:hAnsi="Calibri" w:cs="Calibri" w:eastAsia="Calibri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462C1"/>
            <w:spacing w:val="0"/>
            <w:position w:val="0"/>
            <w:sz w:val="22"/>
            <w:u w:val="single"/>
            <w:shd w:fill="auto" w:val="clear"/>
          </w:rPr>
          <w:t xml:space="preserve">gbbrandao@gmail.com</w:t>
        </w:r>
      </w:hyperlink>
    </w:p>
    <w:p>
      <w:pPr>
        <w:spacing w:before="22" w:after="0" w:line="240"/>
        <w:ind w:right="0" w:left="74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Acompanhamento: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reuniões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online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entregas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presencialmente</w:t>
      </w:r>
    </w:p>
    <w:p>
      <w:pPr>
        <w:spacing w:before="22" w:after="0" w:line="259"/>
        <w:ind w:right="455" w:left="74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Objetivo do acompanhamento: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discutir os conceitos relativos aos itens das etapas de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execução do EG, atribuindo, por consenso, números de horas condizentes (estimadas)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realização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cada etapa.</w:t>
      </w:r>
    </w:p>
    <w:p>
      <w:pPr>
        <w:spacing w:before="0" w:after="0" w:line="268"/>
        <w:ind w:right="0" w:left="74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Produto</w:t>
      </w:r>
      <w:r>
        <w:rPr>
          <w:rFonts w:ascii="Calibri" w:hAnsi="Calibri" w:cs="Calibri" w:eastAsia="Calibri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Final:</w:t>
      </w:r>
      <w:r>
        <w:rPr>
          <w:rFonts w:ascii="Calibri" w:hAnsi="Calibri" w:cs="Calibri" w:eastAsia="Calibri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Relatório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contendo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etapas.</w:t>
      </w:r>
    </w:p>
    <w:p>
      <w:pPr>
        <w:spacing w:before="22" w:after="0" w:line="240"/>
        <w:ind w:right="0" w:left="74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Aprovação:</w:t>
      </w:r>
      <w:r>
        <w:rPr>
          <w:rFonts w:ascii="Calibri" w:hAnsi="Calibri" w:cs="Calibri" w:eastAsia="Calibri"/>
          <w:b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70%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relatório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considerado</w:t>
      </w:r>
      <w:r>
        <w:rPr>
          <w:rFonts w:ascii="Calibri" w:hAnsi="Calibri" w:cs="Calibri" w:eastAsia="Calibri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satisfatório.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1885" w:left="21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ETAPAS</w:t>
      </w: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</w:pPr>
    </w:p>
    <w:p>
      <w:pPr>
        <w:numPr>
          <w:ilvl w:val="0"/>
          <w:numId w:val="15"/>
        </w:numPr>
        <w:tabs>
          <w:tab w:val="left" w:pos="742" w:leader="none"/>
        </w:tabs>
        <w:spacing w:before="0" w:after="0" w:line="240"/>
        <w:ind w:right="0" w:left="742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Definição</w:t>
      </w:r>
      <w:r>
        <w:rPr>
          <w:rFonts w:ascii="Calibri" w:hAnsi="Calibri" w:cs="Calibri" w:eastAsia="Calibri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Calibri" w:hAnsi="Calibri" w:cs="Calibri" w:eastAsia="Calibri"/>
          <w:b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Oportunidade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15"/>
        </w:numPr>
        <w:tabs>
          <w:tab w:val="left" w:pos="742" w:leader="none"/>
        </w:tabs>
        <w:spacing w:before="19" w:after="0" w:line="259"/>
        <w:ind w:right="520" w:left="74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Processo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ideação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soluções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Demonstração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método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utilizado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desenvolvido</w:t>
      </w:r>
      <w:r>
        <w:rPr>
          <w:rFonts w:ascii="Calibri" w:hAnsi="Calibri" w:cs="Calibri" w:eastAsia="Calibri"/>
          <w:color w:val="auto"/>
          <w:spacing w:val="-4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gerar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insights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caminhos para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atingir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resoluções.</w:t>
      </w:r>
    </w:p>
    <w:p>
      <w:pPr>
        <w:numPr>
          <w:ilvl w:val="0"/>
          <w:numId w:val="15"/>
        </w:numPr>
        <w:tabs>
          <w:tab w:val="left" w:pos="742" w:leader="none"/>
        </w:tabs>
        <w:spacing w:before="1" w:after="0" w:line="259"/>
        <w:ind w:right="618" w:left="74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Processo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b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brainstorming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Demonstração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método</w:t>
      </w:r>
      <w:r>
        <w:rPr>
          <w:rFonts w:ascii="Calibri" w:hAnsi="Calibri" w:cs="Calibri" w:eastAsia="Calibri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utilizado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desenvolvido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Calibri" w:hAnsi="Calibri" w:cs="Calibri" w:eastAsia="Calibri"/>
          <w:color w:val="auto"/>
          <w:spacing w:val="-4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consolidar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ideia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gerada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</w:t>
      </w:r>
    </w:p>
    <w:p>
      <w:pPr>
        <w:numPr>
          <w:ilvl w:val="0"/>
          <w:numId w:val="15"/>
        </w:numPr>
        <w:tabs>
          <w:tab w:val="left" w:pos="742" w:leader="none"/>
        </w:tabs>
        <w:spacing w:before="1" w:after="0" w:line="256"/>
        <w:ind w:right="536" w:left="74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Montagem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time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Determinação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perfis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necessários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integrantes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“tocar”</w:t>
      </w:r>
      <w:r>
        <w:rPr>
          <w:rFonts w:ascii="Calibri" w:hAnsi="Calibri" w:cs="Calibri" w:eastAsia="Calibri"/>
          <w:color w:val="auto"/>
          <w:spacing w:val="-4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projeto.</w:t>
      </w:r>
    </w:p>
    <w:p>
      <w:pPr>
        <w:numPr>
          <w:ilvl w:val="0"/>
          <w:numId w:val="15"/>
        </w:numPr>
        <w:tabs>
          <w:tab w:val="left" w:pos="742" w:leader="none"/>
        </w:tabs>
        <w:spacing w:before="4" w:after="0" w:line="259"/>
        <w:ind w:right="574" w:left="74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Desenvolvimento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b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soluções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Determinação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das</w:t>
      </w:r>
      <w:r>
        <w:rPr>
          <w:rFonts w:ascii="Calibri" w:hAnsi="Calibri" w:cs="Calibri" w:eastAsia="Calibri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ferramentas,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métodos,</w:t>
      </w:r>
      <w:r>
        <w:rPr>
          <w:rFonts w:ascii="Calibri" w:hAnsi="Calibri" w:cs="Calibri" w:eastAsia="Calibri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técnicas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etc.</w:t>
      </w:r>
      <w:r>
        <w:rPr>
          <w:rFonts w:ascii="Calibri" w:hAnsi="Calibri" w:cs="Calibri" w:eastAsia="Calibri"/>
          <w:color w:val="auto"/>
          <w:spacing w:val="-4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necessários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alcançar a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solução.</w:t>
      </w:r>
    </w:p>
    <w:p>
      <w:pPr>
        <w:numPr>
          <w:ilvl w:val="0"/>
          <w:numId w:val="15"/>
        </w:numPr>
        <w:tabs>
          <w:tab w:val="left" w:pos="742" w:leader="none"/>
        </w:tabs>
        <w:spacing w:before="1" w:after="0" w:line="256"/>
        <w:ind w:right="877" w:left="74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Prototipação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Implementação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mensuráveis</w:t>
      </w:r>
      <w:r>
        <w:rPr>
          <w:rFonts w:ascii="Calibri" w:hAnsi="Calibri" w:cs="Calibri" w:eastAsia="Calibri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provas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conceito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mostrar</w:t>
      </w:r>
      <w:r>
        <w:rPr>
          <w:rFonts w:ascii="Calibri" w:hAnsi="Calibri" w:cs="Calibri" w:eastAsia="Calibri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4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viabilidade técnica/científica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fora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sugerido em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</w:t>
      </w:r>
    </w:p>
    <w:p>
      <w:pPr>
        <w:numPr>
          <w:ilvl w:val="0"/>
          <w:numId w:val="15"/>
        </w:numPr>
        <w:tabs>
          <w:tab w:val="left" w:pos="742" w:leader="none"/>
        </w:tabs>
        <w:spacing w:before="3" w:after="0" w:line="259"/>
        <w:ind w:right="855" w:left="74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Validação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Teste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externo:</w:t>
      </w:r>
      <w:r>
        <w:rPr>
          <w:rFonts w:ascii="Calibri" w:hAnsi="Calibri" w:cs="Calibri" w:eastAsia="Calibri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análise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Calibri" w:hAnsi="Calibri" w:cs="Calibri" w:eastAsia="Calibri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conceitos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desenvolvidos</w:t>
      </w:r>
      <w:r>
        <w:rPr>
          <w:rFonts w:ascii="Calibri" w:hAnsi="Calibri" w:cs="Calibri" w:eastAsia="Calibri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pessoas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Calibri" w:hAnsi="Calibri" w:cs="Calibri" w:eastAsia="Calibri"/>
          <w:color w:val="auto"/>
          <w:spacing w:val="-4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conceberam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protótipo.</w:t>
      </w:r>
    </w:p>
    <w:p>
      <w:pPr>
        <w:numPr>
          <w:ilvl w:val="0"/>
          <w:numId w:val="15"/>
        </w:numPr>
        <w:tabs>
          <w:tab w:val="left" w:pos="742" w:leader="none"/>
        </w:tabs>
        <w:spacing w:before="1" w:after="0" w:line="256"/>
        <w:ind w:right="564" w:left="74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Construção do MVP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Negociação do protótipo validado com nicho de interesse. O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batismo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MVP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seria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alcançado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nicho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acatasse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solução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emitisse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veredito.</w:t>
      </w:r>
    </w:p>
    <w:p>
      <w:pPr>
        <w:numPr>
          <w:ilvl w:val="0"/>
          <w:numId w:val="15"/>
        </w:numPr>
        <w:tabs>
          <w:tab w:val="left" w:pos="742" w:leader="none"/>
        </w:tabs>
        <w:spacing w:before="4" w:after="0" w:line="240"/>
        <w:ind w:right="0" w:left="742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Verificação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final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Emissão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nota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fiscal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alguém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Mercado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gbbrandao@gmail.com" Id="docRId2" Type="http://schemas.openxmlformats.org/officeDocument/2006/relationships/hyperlink" /><Relationship Target="styles.xml" Id="docRId4" Type="http://schemas.openxmlformats.org/officeDocument/2006/relationships/styles" /></Relationships>
</file>